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34C" w:rsidRPr="00783BB6" w:rsidRDefault="00D6534C" w:rsidP="00D6534C">
      <w:pPr>
        <w:jc w:val="center"/>
        <w:rPr>
          <w:b/>
          <w:sz w:val="28"/>
          <w:szCs w:val="28"/>
        </w:rPr>
      </w:pPr>
      <w:r w:rsidRPr="00783BB6">
        <w:rPr>
          <w:b/>
          <w:sz w:val="28"/>
          <w:szCs w:val="28"/>
        </w:rPr>
        <w:t xml:space="preserve">SYNTHESIS, CHARACTERIZATION AND CORROSION INHIBITION STUDIES OF </w:t>
      </w:r>
      <w:proofErr w:type="spellStart"/>
      <w:r w:rsidRPr="00783BB6">
        <w:rPr>
          <w:b/>
          <w:i/>
          <w:sz w:val="28"/>
          <w:szCs w:val="28"/>
        </w:rPr>
        <w:t>o</w:t>
      </w:r>
      <w:proofErr w:type="gramStart"/>
      <w:r w:rsidRPr="00783BB6">
        <w:rPr>
          <w:b/>
          <w:i/>
          <w:sz w:val="28"/>
          <w:szCs w:val="28"/>
        </w:rPr>
        <w:t>,m,p</w:t>
      </w:r>
      <w:proofErr w:type="spellEnd"/>
      <w:proofErr w:type="gramEnd"/>
      <w:r w:rsidRPr="00783BB6">
        <w:rPr>
          <w:b/>
          <w:i/>
          <w:sz w:val="28"/>
          <w:szCs w:val="28"/>
        </w:rPr>
        <w:t>-</w:t>
      </w:r>
      <w:r w:rsidRPr="00783BB6">
        <w:rPr>
          <w:b/>
          <w:sz w:val="28"/>
          <w:szCs w:val="28"/>
        </w:rPr>
        <w:t>DECANOYL THIOUREA DERIVATIVES</w:t>
      </w:r>
      <w:r w:rsidR="00EA2E21" w:rsidRPr="00783BB6">
        <w:rPr>
          <w:b/>
          <w:sz w:val="28"/>
          <w:szCs w:val="28"/>
        </w:rPr>
        <w:t xml:space="preserve"> ON MILD STEEL IN 0.1 M H</w:t>
      </w:r>
      <w:r w:rsidR="00EA2E21" w:rsidRPr="00783BB6">
        <w:rPr>
          <w:b/>
          <w:sz w:val="28"/>
          <w:szCs w:val="28"/>
          <w:vertAlign w:val="subscript"/>
        </w:rPr>
        <w:t>2</w:t>
      </w:r>
      <w:r w:rsidR="00EA2E21" w:rsidRPr="00783BB6">
        <w:rPr>
          <w:b/>
          <w:sz w:val="28"/>
          <w:szCs w:val="28"/>
        </w:rPr>
        <w:t>SO</w:t>
      </w:r>
      <w:r w:rsidR="00EA2E21" w:rsidRPr="00783BB6">
        <w:rPr>
          <w:b/>
          <w:sz w:val="28"/>
          <w:szCs w:val="28"/>
          <w:vertAlign w:val="subscript"/>
        </w:rPr>
        <w:t>4</w:t>
      </w:r>
      <w:r w:rsidR="00A60D42" w:rsidRPr="00783BB6">
        <w:rPr>
          <w:b/>
          <w:sz w:val="28"/>
          <w:szCs w:val="28"/>
          <w:vertAlign w:val="subscript"/>
        </w:rPr>
        <w:t xml:space="preserve"> </w:t>
      </w:r>
      <w:r w:rsidR="00A60D42" w:rsidRPr="00783BB6">
        <w:rPr>
          <w:b/>
          <w:sz w:val="28"/>
          <w:szCs w:val="28"/>
        </w:rPr>
        <w:t>SOLUTIONS</w:t>
      </w:r>
    </w:p>
    <w:p w:rsidR="00D6534C" w:rsidRDefault="00D6534C" w:rsidP="00D6534C">
      <w:pPr>
        <w:jc w:val="center"/>
        <w:rPr>
          <w:sz w:val="28"/>
          <w:szCs w:val="28"/>
        </w:rPr>
      </w:pPr>
    </w:p>
    <w:p w:rsidR="00D6534C" w:rsidRPr="00783BB6" w:rsidRDefault="00D6534C" w:rsidP="00A60D42">
      <w:pPr>
        <w:jc w:val="center"/>
        <w:rPr>
          <w:sz w:val="28"/>
          <w:szCs w:val="28"/>
          <w:lang w:val="sv-SE"/>
        </w:rPr>
      </w:pPr>
      <w:r w:rsidRPr="00783BB6">
        <w:rPr>
          <w:sz w:val="28"/>
          <w:szCs w:val="28"/>
          <w:lang w:val="sv-SE"/>
        </w:rPr>
        <w:t xml:space="preserve">(Sintesis, Pencirian dan Kajian Perencatan Kakisan </w:t>
      </w:r>
      <w:r w:rsidR="00A60D42" w:rsidRPr="00783BB6">
        <w:rPr>
          <w:sz w:val="28"/>
          <w:szCs w:val="28"/>
          <w:lang w:val="sv-SE"/>
        </w:rPr>
        <w:t xml:space="preserve">Keluli Lembut </w:t>
      </w:r>
      <w:r w:rsidR="00783BB6">
        <w:rPr>
          <w:sz w:val="28"/>
          <w:szCs w:val="28"/>
          <w:lang w:val="sv-SE"/>
        </w:rPr>
        <w:t>o</w:t>
      </w:r>
      <w:r w:rsidRPr="00783BB6">
        <w:rPr>
          <w:sz w:val="28"/>
          <w:szCs w:val="28"/>
          <w:lang w:val="sv-SE"/>
        </w:rPr>
        <w:t xml:space="preserve">leh Terbitan </w:t>
      </w:r>
      <w:proofErr w:type="spellStart"/>
      <w:r w:rsidRPr="00783BB6">
        <w:rPr>
          <w:i/>
          <w:sz w:val="28"/>
          <w:szCs w:val="28"/>
        </w:rPr>
        <w:t>o,m,p</w:t>
      </w:r>
      <w:r w:rsidRPr="00783BB6">
        <w:rPr>
          <w:sz w:val="28"/>
          <w:szCs w:val="28"/>
        </w:rPr>
        <w:t>-Dekanoil</w:t>
      </w:r>
      <w:proofErr w:type="spellEnd"/>
      <w:r w:rsidRPr="00783BB6">
        <w:rPr>
          <w:sz w:val="28"/>
          <w:szCs w:val="28"/>
        </w:rPr>
        <w:t xml:space="preserve"> </w:t>
      </w:r>
      <w:proofErr w:type="spellStart"/>
      <w:r w:rsidRPr="00783BB6">
        <w:rPr>
          <w:sz w:val="28"/>
          <w:szCs w:val="28"/>
        </w:rPr>
        <w:t>Tiourea</w:t>
      </w:r>
      <w:proofErr w:type="spellEnd"/>
      <w:r w:rsidR="00A60D42" w:rsidRPr="00783BB6">
        <w:rPr>
          <w:sz w:val="28"/>
          <w:szCs w:val="28"/>
        </w:rPr>
        <w:t xml:space="preserve"> </w:t>
      </w:r>
      <w:proofErr w:type="spellStart"/>
      <w:r w:rsidR="00A60D42" w:rsidRPr="00783BB6">
        <w:rPr>
          <w:sz w:val="28"/>
          <w:szCs w:val="28"/>
        </w:rPr>
        <w:t>Dalam</w:t>
      </w:r>
      <w:proofErr w:type="spellEnd"/>
      <w:r w:rsidR="00A60D42" w:rsidRPr="00783BB6">
        <w:rPr>
          <w:sz w:val="28"/>
          <w:szCs w:val="28"/>
        </w:rPr>
        <w:t xml:space="preserve"> 0.1 M </w:t>
      </w:r>
      <w:proofErr w:type="spellStart"/>
      <w:r w:rsidR="00A60D42" w:rsidRPr="00783BB6">
        <w:rPr>
          <w:sz w:val="28"/>
          <w:szCs w:val="28"/>
        </w:rPr>
        <w:t>Larutan</w:t>
      </w:r>
      <w:proofErr w:type="spellEnd"/>
      <w:r w:rsidR="00A60D42" w:rsidRPr="00783BB6">
        <w:rPr>
          <w:sz w:val="28"/>
          <w:szCs w:val="28"/>
        </w:rPr>
        <w:t xml:space="preserve"> H</w:t>
      </w:r>
      <w:r w:rsidR="00A60D42" w:rsidRPr="00783BB6">
        <w:rPr>
          <w:sz w:val="28"/>
          <w:szCs w:val="28"/>
          <w:vertAlign w:val="subscript"/>
        </w:rPr>
        <w:t>2</w:t>
      </w:r>
      <w:r w:rsidR="00A60D42" w:rsidRPr="00783BB6">
        <w:rPr>
          <w:sz w:val="28"/>
          <w:szCs w:val="28"/>
        </w:rPr>
        <w:t>SO</w:t>
      </w:r>
      <w:r w:rsidR="00A60D42" w:rsidRPr="00783BB6">
        <w:rPr>
          <w:sz w:val="28"/>
          <w:szCs w:val="28"/>
          <w:vertAlign w:val="subscript"/>
        </w:rPr>
        <w:t>4</w:t>
      </w:r>
      <w:r w:rsidR="00A60D42" w:rsidRPr="00783BB6">
        <w:rPr>
          <w:sz w:val="28"/>
          <w:szCs w:val="28"/>
        </w:rPr>
        <w:t xml:space="preserve"> </w:t>
      </w:r>
      <w:r w:rsidRPr="00783BB6">
        <w:rPr>
          <w:sz w:val="28"/>
          <w:szCs w:val="28"/>
        </w:rPr>
        <w:t>)</w:t>
      </w:r>
    </w:p>
    <w:p w:rsidR="00D6534C" w:rsidRPr="00D6534C" w:rsidRDefault="00D6534C" w:rsidP="00D6534C">
      <w:pPr>
        <w:jc w:val="center"/>
      </w:pPr>
    </w:p>
    <w:p w:rsidR="00D6534C" w:rsidRPr="00783BB6" w:rsidRDefault="00D6534C" w:rsidP="00D6534C">
      <w:pPr>
        <w:pStyle w:val="Author"/>
        <w:spacing w:line="240" w:lineRule="auto"/>
        <w:rPr>
          <w:sz w:val="20"/>
          <w:szCs w:val="20"/>
        </w:rPr>
      </w:pPr>
      <w:r w:rsidRPr="00783BB6">
        <w:rPr>
          <w:sz w:val="20"/>
          <w:szCs w:val="20"/>
        </w:rPr>
        <w:t xml:space="preserve">Noor </w:t>
      </w:r>
      <w:proofErr w:type="spellStart"/>
      <w:r w:rsidRPr="00783BB6">
        <w:rPr>
          <w:sz w:val="20"/>
          <w:szCs w:val="20"/>
        </w:rPr>
        <w:t>Khadijah</w:t>
      </w:r>
      <w:proofErr w:type="spellEnd"/>
      <w:r w:rsidRPr="00783BB6">
        <w:rPr>
          <w:sz w:val="20"/>
          <w:szCs w:val="20"/>
        </w:rPr>
        <w:t xml:space="preserve"> Mustafa Kamal</w:t>
      </w:r>
      <w:r w:rsidRPr="00783BB6">
        <w:rPr>
          <w:sz w:val="20"/>
          <w:szCs w:val="20"/>
          <w:vertAlign w:val="superscript"/>
        </w:rPr>
        <w:t>1</w:t>
      </w:r>
      <w:r w:rsidRPr="00783BB6">
        <w:rPr>
          <w:sz w:val="20"/>
          <w:szCs w:val="20"/>
        </w:rPr>
        <w:t xml:space="preserve">, </w:t>
      </w:r>
      <w:proofErr w:type="spellStart"/>
      <w:r w:rsidRPr="00783BB6">
        <w:rPr>
          <w:sz w:val="20"/>
          <w:szCs w:val="20"/>
        </w:rPr>
        <w:t>Adibatul</w:t>
      </w:r>
      <w:proofErr w:type="spellEnd"/>
      <w:r w:rsidRPr="00783BB6">
        <w:rPr>
          <w:sz w:val="20"/>
          <w:szCs w:val="20"/>
        </w:rPr>
        <w:t xml:space="preserve"> </w:t>
      </w:r>
      <w:proofErr w:type="spellStart"/>
      <w:r w:rsidRPr="00783BB6">
        <w:rPr>
          <w:sz w:val="20"/>
          <w:szCs w:val="20"/>
        </w:rPr>
        <w:t>Husna</w:t>
      </w:r>
      <w:proofErr w:type="spellEnd"/>
      <w:r w:rsidRPr="00783BB6">
        <w:rPr>
          <w:sz w:val="20"/>
          <w:szCs w:val="20"/>
        </w:rPr>
        <w:t xml:space="preserve"> Fadzil</w:t>
      </w:r>
      <w:r w:rsidRPr="00783BB6">
        <w:rPr>
          <w:sz w:val="20"/>
          <w:szCs w:val="20"/>
          <w:vertAlign w:val="superscript"/>
        </w:rPr>
        <w:t>1</w:t>
      </w:r>
      <w:r w:rsidR="00A77B85" w:rsidRPr="00783BB6">
        <w:rPr>
          <w:sz w:val="20"/>
          <w:szCs w:val="20"/>
          <w:vertAlign w:val="superscript"/>
        </w:rPr>
        <w:t>*</w:t>
      </w:r>
      <w:r w:rsidRPr="00783BB6">
        <w:rPr>
          <w:sz w:val="20"/>
          <w:szCs w:val="20"/>
        </w:rPr>
        <w:t xml:space="preserve">, </w:t>
      </w:r>
      <w:proofErr w:type="spellStart"/>
      <w:r w:rsidRPr="00783BB6">
        <w:rPr>
          <w:sz w:val="20"/>
          <w:szCs w:val="20"/>
        </w:rPr>
        <w:t>Karimah</w:t>
      </w:r>
      <w:proofErr w:type="spellEnd"/>
      <w:r w:rsidRPr="00783BB6">
        <w:rPr>
          <w:sz w:val="20"/>
          <w:szCs w:val="20"/>
        </w:rPr>
        <w:t xml:space="preserve"> Kassim</w:t>
      </w:r>
      <w:r w:rsidR="00A77B85" w:rsidRPr="00783BB6">
        <w:rPr>
          <w:sz w:val="20"/>
          <w:szCs w:val="20"/>
          <w:vertAlign w:val="superscript"/>
        </w:rPr>
        <w:t>1</w:t>
      </w:r>
      <w:proofErr w:type="gramStart"/>
      <w:r w:rsidR="00A77B85" w:rsidRPr="00783BB6">
        <w:rPr>
          <w:sz w:val="20"/>
          <w:szCs w:val="20"/>
          <w:vertAlign w:val="superscript"/>
        </w:rPr>
        <w:t>,</w:t>
      </w:r>
      <w:r w:rsidR="005C402D" w:rsidRPr="00783BB6">
        <w:rPr>
          <w:sz w:val="20"/>
          <w:szCs w:val="20"/>
          <w:vertAlign w:val="superscript"/>
        </w:rPr>
        <w:t>2</w:t>
      </w:r>
      <w:proofErr w:type="gramEnd"/>
      <w:r w:rsidRPr="00783BB6">
        <w:rPr>
          <w:sz w:val="20"/>
          <w:szCs w:val="20"/>
        </w:rPr>
        <w:t xml:space="preserve">, </w:t>
      </w:r>
      <w:proofErr w:type="spellStart"/>
      <w:r w:rsidRPr="00783BB6">
        <w:rPr>
          <w:sz w:val="20"/>
          <w:szCs w:val="20"/>
          <w:shd w:val="clear" w:color="auto" w:fill="FFFFFF"/>
        </w:rPr>
        <w:t>Shadatul</w:t>
      </w:r>
      <w:proofErr w:type="spellEnd"/>
      <w:r w:rsidRPr="00783BB6">
        <w:rPr>
          <w:sz w:val="20"/>
          <w:szCs w:val="20"/>
          <w:shd w:val="clear" w:color="auto" w:fill="FFFFFF"/>
        </w:rPr>
        <w:t xml:space="preserve"> </w:t>
      </w:r>
      <w:proofErr w:type="spellStart"/>
      <w:r w:rsidRPr="00783BB6">
        <w:rPr>
          <w:sz w:val="20"/>
          <w:szCs w:val="20"/>
          <w:shd w:val="clear" w:color="auto" w:fill="FFFFFF"/>
        </w:rPr>
        <w:t>Hanom</w:t>
      </w:r>
      <w:proofErr w:type="spellEnd"/>
      <w:r w:rsidRPr="00783BB6">
        <w:rPr>
          <w:sz w:val="20"/>
          <w:szCs w:val="20"/>
          <w:shd w:val="clear" w:color="auto" w:fill="FFFFFF"/>
        </w:rPr>
        <w:t xml:space="preserve"> Rashid</w:t>
      </w:r>
      <w:r w:rsidRPr="00783BB6">
        <w:rPr>
          <w:sz w:val="20"/>
          <w:szCs w:val="20"/>
          <w:vertAlign w:val="superscript"/>
        </w:rPr>
        <w:t>1</w:t>
      </w:r>
      <w:r w:rsidR="001D7534" w:rsidRPr="00783BB6">
        <w:rPr>
          <w:sz w:val="20"/>
          <w:szCs w:val="20"/>
        </w:rPr>
        <w:t xml:space="preserve">, </w:t>
      </w:r>
      <w:proofErr w:type="spellStart"/>
      <w:r w:rsidR="001D7534" w:rsidRPr="00783BB6">
        <w:rPr>
          <w:sz w:val="20"/>
          <w:szCs w:val="20"/>
        </w:rPr>
        <w:t>Mohd</w:t>
      </w:r>
      <w:proofErr w:type="spellEnd"/>
      <w:r w:rsidR="001D7534" w:rsidRPr="00783BB6">
        <w:rPr>
          <w:sz w:val="20"/>
          <w:szCs w:val="20"/>
        </w:rPr>
        <w:t xml:space="preserve"> </w:t>
      </w:r>
      <w:proofErr w:type="spellStart"/>
      <w:r w:rsidR="001D7534" w:rsidRPr="00783BB6">
        <w:rPr>
          <w:sz w:val="20"/>
          <w:szCs w:val="20"/>
        </w:rPr>
        <w:t>Sufri</w:t>
      </w:r>
      <w:proofErr w:type="spellEnd"/>
      <w:r w:rsidR="001D7534" w:rsidRPr="00783BB6">
        <w:rPr>
          <w:sz w:val="20"/>
          <w:szCs w:val="20"/>
        </w:rPr>
        <w:t xml:space="preserve"> Mastuli</w:t>
      </w:r>
      <w:r w:rsidR="001D7534" w:rsidRPr="00783BB6">
        <w:rPr>
          <w:sz w:val="20"/>
          <w:szCs w:val="20"/>
          <w:vertAlign w:val="superscript"/>
        </w:rPr>
        <w:t>1</w:t>
      </w:r>
    </w:p>
    <w:p w:rsidR="00D6534C" w:rsidRPr="00D6534C" w:rsidRDefault="00D6534C" w:rsidP="00D6534C">
      <w:pPr>
        <w:pStyle w:val="Author"/>
        <w:spacing w:line="240" w:lineRule="auto"/>
        <w:rPr>
          <w:sz w:val="20"/>
          <w:szCs w:val="20"/>
        </w:rPr>
      </w:pPr>
    </w:p>
    <w:p w:rsidR="005C402D" w:rsidRPr="005C402D" w:rsidRDefault="00D6534C" w:rsidP="00783BB6">
      <w:pPr>
        <w:jc w:val="center"/>
        <w:rPr>
          <w:i/>
          <w:sz w:val="18"/>
          <w:szCs w:val="18"/>
        </w:rPr>
      </w:pPr>
      <w:r w:rsidRPr="005C402D">
        <w:rPr>
          <w:i/>
          <w:sz w:val="18"/>
          <w:szCs w:val="18"/>
          <w:vertAlign w:val="superscript"/>
        </w:rPr>
        <w:t>1</w:t>
      </w:r>
      <w:r w:rsidRPr="005C402D">
        <w:rPr>
          <w:i/>
          <w:sz w:val="18"/>
          <w:szCs w:val="18"/>
        </w:rPr>
        <w:t>Faculty of Applied Sciences,</w:t>
      </w:r>
      <w:r w:rsidR="00783BB6">
        <w:rPr>
          <w:i/>
          <w:sz w:val="18"/>
          <w:szCs w:val="18"/>
        </w:rPr>
        <w:t xml:space="preserve"> </w:t>
      </w:r>
      <w:proofErr w:type="spellStart"/>
      <w:r w:rsidR="005C402D" w:rsidRPr="005C402D">
        <w:rPr>
          <w:i/>
          <w:sz w:val="18"/>
          <w:szCs w:val="18"/>
        </w:rPr>
        <w:t>Universiti</w:t>
      </w:r>
      <w:proofErr w:type="spellEnd"/>
      <w:r w:rsidRPr="005C402D">
        <w:rPr>
          <w:i/>
          <w:sz w:val="18"/>
          <w:szCs w:val="18"/>
        </w:rPr>
        <w:t xml:space="preserve"> </w:t>
      </w:r>
      <w:proofErr w:type="spellStart"/>
      <w:r w:rsidRPr="005C402D">
        <w:rPr>
          <w:i/>
          <w:sz w:val="18"/>
          <w:szCs w:val="18"/>
        </w:rPr>
        <w:t>Teknologi</w:t>
      </w:r>
      <w:proofErr w:type="spellEnd"/>
      <w:r w:rsidRPr="005C402D">
        <w:rPr>
          <w:i/>
          <w:sz w:val="18"/>
          <w:szCs w:val="18"/>
        </w:rPr>
        <w:t xml:space="preserve"> MARA, 40450 Shah </w:t>
      </w:r>
      <w:proofErr w:type="spellStart"/>
      <w:r w:rsidRPr="005C402D">
        <w:rPr>
          <w:i/>
          <w:sz w:val="18"/>
          <w:szCs w:val="18"/>
        </w:rPr>
        <w:t>Alam</w:t>
      </w:r>
      <w:proofErr w:type="spellEnd"/>
      <w:r w:rsidRPr="005C402D">
        <w:rPr>
          <w:i/>
          <w:sz w:val="18"/>
          <w:szCs w:val="18"/>
        </w:rPr>
        <w:t>, Selangor, Malaysia</w:t>
      </w:r>
    </w:p>
    <w:p w:rsidR="005C402D" w:rsidRPr="005C402D" w:rsidRDefault="005C402D" w:rsidP="00783BB6">
      <w:pPr>
        <w:pStyle w:val="Author"/>
        <w:spacing w:line="240" w:lineRule="auto"/>
        <w:rPr>
          <w:i/>
          <w:sz w:val="18"/>
          <w:szCs w:val="18"/>
        </w:rPr>
      </w:pPr>
      <w:r w:rsidRPr="005C402D">
        <w:rPr>
          <w:i/>
          <w:sz w:val="18"/>
          <w:szCs w:val="18"/>
          <w:vertAlign w:val="superscript"/>
        </w:rPr>
        <w:t>2</w:t>
      </w:r>
      <w:r w:rsidR="00783BB6">
        <w:rPr>
          <w:i/>
          <w:sz w:val="18"/>
          <w:szCs w:val="18"/>
        </w:rPr>
        <w:t>Institute o</w:t>
      </w:r>
      <w:r w:rsidRPr="005C402D">
        <w:rPr>
          <w:i/>
          <w:sz w:val="18"/>
          <w:szCs w:val="18"/>
        </w:rPr>
        <w:t>f Science,</w:t>
      </w:r>
      <w:r w:rsidR="00783BB6">
        <w:rPr>
          <w:i/>
          <w:sz w:val="18"/>
          <w:szCs w:val="18"/>
        </w:rPr>
        <w:t xml:space="preserve"> </w:t>
      </w:r>
      <w:proofErr w:type="spellStart"/>
      <w:r w:rsidRPr="005C402D">
        <w:rPr>
          <w:i/>
          <w:sz w:val="18"/>
          <w:szCs w:val="18"/>
        </w:rPr>
        <w:t>Universiti</w:t>
      </w:r>
      <w:proofErr w:type="spellEnd"/>
      <w:r w:rsidRPr="005C402D">
        <w:rPr>
          <w:i/>
          <w:sz w:val="18"/>
          <w:szCs w:val="18"/>
        </w:rPr>
        <w:t xml:space="preserve"> </w:t>
      </w:r>
      <w:proofErr w:type="spellStart"/>
      <w:r w:rsidRPr="005C402D">
        <w:rPr>
          <w:i/>
          <w:sz w:val="18"/>
          <w:szCs w:val="18"/>
        </w:rPr>
        <w:t>Teknologi</w:t>
      </w:r>
      <w:proofErr w:type="spellEnd"/>
      <w:r w:rsidRPr="005C402D">
        <w:rPr>
          <w:i/>
          <w:sz w:val="18"/>
          <w:szCs w:val="18"/>
        </w:rPr>
        <w:t xml:space="preserve"> MARA, 40450 Shah </w:t>
      </w:r>
      <w:proofErr w:type="spellStart"/>
      <w:r w:rsidRPr="005C402D">
        <w:rPr>
          <w:i/>
          <w:sz w:val="18"/>
          <w:szCs w:val="18"/>
        </w:rPr>
        <w:t>Alam</w:t>
      </w:r>
      <w:proofErr w:type="spellEnd"/>
      <w:r w:rsidRPr="005C402D">
        <w:rPr>
          <w:i/>
          <w:sz w:val="18"/>
          <w:szCs w:val="18"/>
        </w:rPr>
        <w:t>, Selangor, Malaysia</w:t>
      </w:r>
    </w:p>
    <w:p w:rsidR="00D6534C" w:rsidRPr="007F680F" w:rsidRDefault="00D6534C" w:rsidP="00D6534C">
      <w:pPr>
        <w:pStyle w:val="Author"/>
        <w:spacing w:line="240" w:lineRule="auto"/>
        <w:rPr>
          <w:sz w:val="20"/>
          <w:szCs w:val="20"/>
        </w:rPr>
      </w:pPr>
    </w:p>
    <w:p w:rsidR="00D6534C" w:rsidRPr="00783BB6" w:rsidRDefault="00D6534C" w:rsidP="00E958C4">
      <w:pPr>
        <w:pStyle w:val="Author"/>
        <w:spacing w:line="240" w:lineRule="auto"/>
        <w:rPr>
          <w:i/>
          <w:sz w:val="18"/>
          <w:szCs w:val="18"/>
        </w:rPr>
      </w:pPr>
      <w:r w:rsidRPr="00783BB6">
        <w:rPr>
          <w:i/>
          <w:sz w:val="18"/>
          <w:szCs w:val="18"/>
          <w:vertAlign w:val="superscript"/>
        </w:rPr>
        <w:t>*</w:t>
      </w:r>
      <w:r w:rsidRPr="00783BB6">
        <w:rPr>
          <w:i/>
          <w:sz w:val="18"/>
          <w:szCs w:val="18"/>
        </w:rPr>
        <w:t xml:space="preserve">Corresponding author: </w:t>
      </w:r>
      <w:r w:rsidR="00E958C4" w:rsidRPr="00783BB6">
        <w:rPr>
          <w:i/>
          <w:sz w:val="18"/>
          <w:szCs w:val="18"/>
        </w:rPr>
        <w:t>adibatul@salam.uitm.edu.my</w:t>
      </w:r>
    </w:p>
    <w:p w:rsidR="00D6534C" w:rsidRPr="007F680F" w:rsidRDefault="00D6534C" w:rsidP="00E958C4">
      <w:pPr>
        <w:pStyle w:val="Author"/>
        <w:spacing w:line="240" w:lineRule="auto"/>
        <w:jc w:val="left"/>
        <w:rPr>
          <w:sz w:val="18"/>
          <w:szCs w:val="18"/>
        </w:rPr>
      </w:pPr>
    </w:p>
    <w:p w:rsidR="00D6534C" w:rsidRPr="00783BB6" w:rsidRDefault="00D6534C" w:rsidP="00D6534C">
      <w:pPr>
        <w:ind w:left="425" w:right="425"/>
        <w:jc w:val="center"/>
        <w:rPr>
          <w:b/>
          <w:sz w:val="18"/>
          <w:szCs w:val="18"/>
        </w:rPr>
      </w:pPr>
      <w:r w:rsidRPr="00783BB6">
        <w:rPr>
          <w:b/>
          <w:sz w:val="18"/>
          <w:szCs w:val="18"/>
        </w:rPr>
        <w:t>Abstract</w:t>
      </w:r>
    </w:p>
    <w:p w:rsidR="00CF1405" w:rsidRPr="00783BB6" w:rsidRDefault="00D6534C" w:rsidP="00CF1405">
      <w:pPr>
        <w:ind w:right="60"/>
        <w:jc w:val="both"/>
        <w:rPr>
          <w:sz w:val="18"/>
          <w:szCs w:val="18"/>
        </w:rPr>
      </w:pPr>
      <w:r w:rsidRPr="00783BB6">
        <w:rPr>
          <w:sz w:val="18"/>
          <w:szCs w:val="18"/>
        </w:rPr>
        <w:t xml:space="preserve">A series of decanoyl thiourea derivatives, namely </w:t>
      </w:r>
      <w:r w:rsidRPr="00783BB6">
        <w:rPr>
          <w:i/>
          <w:sz w:val="18"/>
          <w:szCs w:val="18"/>
        </w:rPr>
        <w:t>N</w:t>
      </w:r>
      <w:r w:rsidRPr="00783BB6">
        <w:rPr>
          <w:sz w:val="18"/>
          <w:szCs w:val="18"/>
        </w:rPr>
        <w:t>-decanoyl-</w:t>
      </w:r>
      <w:r w:rsidRPr="00783BB6">
        <w:rPr>
          <w:i/>
          <w:sz w:val="18"/>
          <w:szCs w:val="18"/>
        </w:rPr>
        <w:t>N’</w:t>
      </w:r>
      <w:r w:rsidR="00C33C64" w:rsidRPr="00783BB6">
        <w:rPr>
          <w:sz w:val="18"/>
          <w:szCs w:val="18"/>
        </w:rPr>
        <w:t xml:space="preserve">-2-pyridinethiourea (D1), </w:t>
      </w:r>
      <w:r w:rsidRPr="00783BB6">
        <w:rPr>
          <w:i/>
          <w:sz w:val="18"/>
          <w:szCs w:val="18"/>
        </w:rPr>
        <w:t>N</w:t>
      </w:r>
      <w:r w:rsidRPr="00783BB6">
        <w:rPr>
          <w:sz w:val="18"/>
          <w:szCs w:val="18"/>
        </w:rPr>
        <w:t>-decanoyl-</w:t>
      </w:r>
      <w:r w:rsidRPr="00783BB6">
        <w:rPr>
          <w:i/>
          <w:sz w:val="18"/>
          <w:szCs w:val="18"/>
        </w:rPr>
        <w:t>N’</w:t>
      </w:r>
      <w:r w:rsidRPr="00783BB6">
        <w:rPr>
          <w:sz w:val="18"/>
          <w:szCs w:val="18"/>
        </w:rPr>
        <w:t xml:space="preserve">-3-pyridinethiourea (D2) and </w:t>
      </w:r>
      <w:r w:rsidRPr="00783BB6">
        <w:rPr>
          <w:i/>
          <w:sz w:val="18"/>
          <w:szCs w:val="18"/>
        </w:rPr>
        <w:t>N</w:t>
      </w:r>
      <w:r w:rsidRPr="00783BB6">
        <w:rPr>
          <w:sz w:val="18"/>
          <w:szCs w:val="18"/>
        </w:rPr>
        <w:t>-decanoyl-</w:t>
      </w:r>
      <w:r w:rsidRPr="00783BB6">
        <w:rPr>
          <w:i/>
          <w:sz w:val="18"/>
          <w:szCs w:val="18"/>
        </w:rPr>
        <w:t>N’</w:t>
      </w:r>
      <w:r w:rsidRPr="00783BB6">
        <w:rPr>
          <w:sz w:val="18"/>
          <w:szCs w:val="18"/>
        </w:rPr>
        <w:t xml:space="preserve">-4-pyridinethiourea (D3) were successfully synthesized and were applied as corrosion inhibitors. The compounds were characterized via elemental analyser, Fourier Transform Infra Red (FTIR) and </w:t>
      </w:r>
      <w:r w:rsidRPr="00783BB6">
        <w:rPr>
          <w:sz w:val="18"/>
          <w:szCs w:val="18"/>
          <w:vertAlign w:val="superscript"/>
        </w:rPr>
        <w:t>1</w:t>
      </w:r>
      <w:r w:rsidRPr="00783BB6">
        <w:rPr>
          <w:sz w:val="18"/>
          <w:szCs w:val="18"/>
        </w:rPr>
        <w:t xml:space="preserve">H and </w:t>
      </w:r>
      <w:r w:rsidRPr="00783BB6">
        <w:rPr>
          <w:sz w:val="18"/>
          <w:szCs w:val="18"/>
          <w:vertAlign w:val="superscript"/>
        </w:rPr>
        <w:t>13</w:t>
      </w:r>
      <w:r w:rsidRPr="00783BB6">
        <w:rPr>
          <w:sz w:val="18"/>
          <w:szCs w:val="18"/>
        </w:rPr>
        <w:t>C Nuclear Magnetic Resonance (N</w:t>
      </w:r>
      <w:r w:rsidR="008A7C44" w:rsidRPr="00783BB6">
        <w:rPr>
          <w:sz w:val="18"/>
          <w:szCs w:val="18"/>
        </w:rPr>
        <w:t>MR) spectroscopies. The inhibition</w:t>
      </w:r>
      <w:r w:rsidRPr="00783BB6">
        <w:rPr>
          <w:sz w:val="18"/>
          <w:szCs w:val="18"/>
        </w:rPr>
        <w:t xml:space="preserve"> efficiency of each compound was studied on the corrosion of mild steel in 0.1 M H</w:t>
      </w:r>
      <w:r w:rsidRPr="00783BB6">
        <w:rPr>
          <w:sz w:val="18"/>
          <w:szCs w:val="18"/>
          <w:vertAlign w:val="subscript"/>
        </w:rPr>
        <w:t>2</w:t>
      </w:r>
      <w:r w:rsidRPr="00783BB6">
        <w:rPr>
          <w:sz w:val="18"/>
          <w:szCs w:val="18"/>
        </w:rPr>
        <w:t>SO</w:t>
      </w:r>
      <w:r w:rsidRPr="00783BB6">
        <w:rPr>
          <w:sz w:val="18"/>
          <w:szCs w:val="18"/>
          <w:vertAlign w:val="subscript"/>
        </w:rPr>
        <w:t>4</w:t>
      </w:r>
      <w:r w:rsidRPr="00783BB6">
        <w:rPr>
          <w:sz w:val="18"/>
          <w:szCs w:val="18"/>
        </w:rPr>
        <w:t xml:space="preserve"> with different concentrations of the compounds by using weight loss method and linear polarization resistance technique. From both techniques the results indicate that the corrosion process was significantly reduced with the presence of such compounds. It shows that compound</w:t>
      </w:r>
      <w:r w:rsidRPr="00783BB6">
        <w:rPr>
          <w:i/>
          <w:sz w:val="18"/>
          <w:szCs w:val="18"/>
        </w:rPr>
        <w:t xml:space="preserve"> </w:t>
      </w:r>
      <w:r w:rsidRPr="00783BB6">
        <w:rPr>
          <w:sz w:val="18"/>
          <w:szCs w:val="18"/>
        </w:rPr>
        <w:t xml:space="preserve">D3 has the highest efficiency which is 85.84% compared to D1 and D2. </w:t>
      </w:r>
      <w:r w:rsidR="00CF1405" w:rsidRPr="00783BB6">
        <w:rPr>
          <w:sz w:val="18"/>
          <w:szCs w:val="18"/>
        </w:rPr>
        <w:t xml:space="preserve">The effects of position of N atom located at </w:t>
      </w:r>
      <w:proofErr w:type="spellStart"/>
      <w:r w:rsidR="00CF1405" w:rsidRPr="00783BB6">
        <w:rPr>
          <w:i/>
          <w:sz w:val="18"/>
          <w:szCs w:val="18"/>
        </w:rPr>
        <w:t>ortho</w:t>
      </w:r>
      <w:proofErr w:type="spellEnd"/>
      <w:r w:rsidR="00CF1405" w:rsidRPr="00783BB6">
        <w:rPr>
          <w:i/>
          <w:sz w:val="18"/>
          <w:szCs w:val="18"/>
        </w:rPr>
        <w:t xml:space="preserve">, </w:t>
      </w:r>
      <w:proofErr w:type="gramStart"/>
      <w:r w:rsidR="00CF1405" w:rsidRPr="00783BB6">
        <w:rPr>
          <w:i/>
          <w:sz w:val="18"/>
          <w:szCs w:val="18"/>
        </w:rPr>
        <w:t>meta</w:t>
      </w:r>
      <w:proofErr w:type="gramEnd"/>
      <w:r w:rsidR="00CF1405" w:rsidRPr="00783BB6">
        <w:rPr>
          <w:i/>
          <w:sz w:val="18"/>
          <w:szCs w:val="18"/>
        </w:rPr>
        <w:t xml:space="preserve"> </w:t>
      </w:r>
      <w:r w:rsidR="00CF1405" w:rsidRPr="00783BB6">
        <w:rPr>
          <w:sz w:val="18"/>
          <w:szCs w:val="18"/>
        </w:rPr>
        <w:t xml:space="preserve">and </w:t>
      </w:r>
      <w:proofErr w:type="spellStart"/>
      <w:r w:rsidR="00CF1405" w:rsidRPr="00783BB6">
        <w:rPr>
          <w:i/>
          <w:sz w:val="18"/>
          <w:szCs w:val="18"/>
        </w:rPr>
        <w:t>para</w:t>
      </w:r>
      <w:proofErr w:type="spellEnd"/>
      <w:r w:rsidR="00CF1405" w:rsidRPr="00783BB6">
        <w:rPr>
          <w:i/>
          <w:sz w:val="18"/>
          <w:szCs w:val="18"/>
        </w:rPr>
        <w:t xml:space="preserve"> </w:t>
      </w:r>
      <w:r w:rsidR="00CF1405" w:rsidRPr="00783BB6">
        <w:rPr>
          <w:sz w:val="18"/>
          <w:szCs w:val="18"/>
        </w:rPr>
        <w:t xml:space="preserve">in chemical structure of pyridine on the corrosion inhibition efficiencies of the compounds were also investigated.  </w:t>
      </w:r>
    </w:p>
    <w:p w:rsidR="00E958C4" w:rsidRPr="00783BB6" w:rsidRDefault="00E958C4" w:rsidP="00D6534C">
      <w:pPr>
        <w:ind w:right="60"/>
        <w:jc w:val="both"/>
        <w:rPr>
          <w:sz w:val="18"/>
          <w:szCs w:val="18"/>
        </w:rPr>
      </w:pPr>
    </w:p>
    <w:p w:rsidR="00E958C4" w:rsidRPr="00783BB6" w:rsidRDefault="00E958C4" w:rsidP="00D6534C">
      <w:pPr>
        <w:ind w:right="60"/>
        <w:jc w:val="both"/>
        <w:rPr>
          <w:sz w:val="18"/>
          <w:szCs w:val="18"/>
        </w:rPr>
      </w:pPr>
      <w:r w:rsidRPr="00783BB6">
        <w:rPr>
          <w:b/>
          <w:sz w:val="18"/>
          <w:szCs w:val="18"/>
        </w:rPr>
        <w:t>Keywords:</w:t>
      </w:r>
      <w:r w:rsidRPr="00783BB6">
        <w:rPr>
          <w:sz w:val="18"/>
          <w:szCs w:val="18"/>
        </w:rPr>
        <w:t xml:space="preserve"> Corrosion inhibitor, spectroscopic studies, corrosion studies, inhibition efficiency</w:t>
      </w:r>
    </w:p>
    <w:p w:rsidR="00D6534C" w:rsidRDefault="00D6534C" w:rsidP="00D6534C">
      <w:pPr>
        <w:ind w:right="60"/>
        <w:jc w:val="both"/>
        <w:rPr>
          <w:sz w:val="18"/>
          <w:szCs w:val="18"/>
        </w:rPr>
      </w:pPr>
    </w:p>
    <w:p w:rsidR="00D6534C" w:rsidRPr="00783BB6" w:rsidRDefault="00D6534C" w:rsidP="00D6534C">
      <w:pPr>
        <w:jc w:val="center"/>
        <w:rPr>
          <w:b/>
          <w:sz w:val="18"/>
          <w:szCs w:val="18"/>
          <w:lang w:val="ms-MY"/>
        </w:rPr>
      </w:pPr>
      <w:r w:rsidRPr="00783BB6">
        <w:rPr>
          <w:b/>
          <w:sz w:val="18"/>
          <w:szCs w:val="18"/>
          <w:lang w:val="ms-MY"/>
        </w:rPr>
        <w:t>Abstrak</w:t>
      </w:r>
    </w:p>
    <w:p w:rsidR="00D6534C" w:rsidRPr="00783BB6" w:rsidRDefault="00D6534C" w:rsidP="00D6534C">
      <w:pPr>
        <w:jc w:val="both"/>
        <w:rPr>
          <w:sz w:val="18"/>
          <w:szCs w:val="18"/>
          <w:lang w:val="ms-MY"/>
        </w:rPr>
      </w:pPr>
      <w:r w:rsidRPr="00783BB6">
        <w:rPr>
          <w:sz w:val="18"/>
          <w:szCs w:val="18"/>
          <w:lang w:val="ms-MY"/>
        </w:rPr>
        <w:t xml:space="preserve">Siri terbitan dekanoil tiourea, iaitu </w:t>
      </w:r>
      <w:r w:rsidRPr="00783BB6">
        <w:rPr>
          <w:i/>
          <w:sz w:val="18"/>
          <w:szCs w:val="18"/>
          <w:lang w:val="ms-MY"/>
        </w:rPr>
        <w:t>N</w:t>
      </w:r>
      <w:r w:rsidR="00A60D42" w:rsidRPr="00783BB6">
        <w:rPr>
          <w:sz w:val="18"/>
          <w:szCs w:val="18"/>
          <w:lang w:val="ms-MY"/>
        </w:rPr>
        <w:t>-dek</w:t>
      </w:r>
      <w:r w:rsidRPr="00783BB6">
        <w:rPr>
          <w:sz w:val="18"/>
          <w:szCs w:val="18"/>
          <w:lang w:val="ms-MY"/>
        </w:rPr>
        <w:t>an</w:t>
      </w:r>
      <w:r w:rsidR="00A60D42" w:rsidRPr="00783BB6">
        <w:rPr>
          <w:sz w:val="18"/>
          <w:szCs w:val="18"/>
          <w:lang w:val="ms-MY"/>
        </w:rPr>
        <w:t>oil</w:t>
      </w:r>
      <w:r w:rsidRPr="00783BB6">
        <w:rPr>
          <w:sz w:val="18"/>
          <w:szCs w:val="18"/>
          <w:lang w:val="ms-MY"/>
        </w:rPr>
        <w:t>-</w:t>
      </w:r>
      <w:r w:rsidRPr="00783BB6">
        <w:rPr>
          <w:i/>
          <w:sz w:val="18"/>
          <w:szCs w:val="18"/>
          <w:lang w:val="ms-MY"/>
        </w:rPr>
        <w:t>N’</w:t>
      </w:r>
      <w:r w:rsidRPr="00783BB6">
        <w:rPr>
          <w:sz w:val="18"/>
          <w:szCs w:val="18"/>
          <w:lang w:val="ms-MY"/>
        </w:rPr>
        <w:t>-2-p</w:t>
      </w:r>
      <w:r w:rsidR="00C520AD" w:rsidRPr="00783BB6">
        <w:rPr>
          <w:sz w:val="18"/>
          <w:szCs w:val="18"/>
          <w:lang w:val="ms-MY"/>
        </w:rPr>
        <w:t>i</w:t>
      </w:r>
      <w:r w:rsidR="00A60D42" w:rsidRPr="00783BB6">
        <w:rPr>
          <w:sz w:val="18"/>
          <w:szCs w:val="18"/>
          <w:lang w:val="ms-MY"/>
        </w:rPr>
        <w:t>ridinat</w:t>
      </w:r>
      <w:r w:rsidR="00C33C64" w:rsidRPr="00783BB6">
        <w:rPr>
          <w:sz w:val="18"/>
          <w:szCs w:val="18"/>
          <w:lang w:val="ms-MY"/>
        </w:rPr>
        <w:t xml:space="preserve">iourea (D1), </w:t>
      </w:r>
      <w:r w:rsidRPr="00783BB6">
        <w:rPr>
          <w:i/>
          <w:sz w:val="18"/>
          <w:szCs w:val="18"/>
          <w:lang w:val="ms-MY"/>
        </w:rPr>
        <w:t>N</w:t>
      </w:r>
      <w:r w:rsidR="00A60D42" w:rsidRPr="00783BB6">
        <w:rPr>
          <w:sz w:val="18"/>
          <w:szCs w:val="18"/>
          <w:lang w:val="ms-MY"/>
        </w:rPr>
        <w:t>-dekanoi</w:t>
      </w:r>
      <w:r w:rsidRPr="00783BB6">
        <w:rPr>
          <w:sz w:val="18"/>
          <w:szCs w:val="18"/>
          <w:lang w:val="ms-MY"/>
        </w:rPr>
        <w:t>l-</w:t>
      </w:r>
      <w:r w:rsidRPr="00783BB6">
        <w:rPr>
          <w:i/>
          <w:sz w:val="18"/>
          <w:szCs w:val="18"/>
          <w:lang w:val="ms-MY"/>
        </w:rPr>
        <w:t>N’</w:t>
      </w:r>
      <w:r w:rsidR="00A60D42" w:rsidRPr="00783BB6">
        <w:rPr>
          <w:sz w:val="18"/>
          <w:szCs w:val="18"/>
          <w:lang w:val="ms-MY"/>
        </w:rPr>
        <w:t>-3-p</w:t>
      </w:r>
      <w:r w:rsidR="00C520AD" w:rsidRPr="00783BB6">
        <w:rPr>
          <w:sz w:val="18"/>
          <w:szCs w:val="18"/>
          <w:lang w:val="ms-MY"/>
        </w:rPr>
        <w:t>i</w:t>
      </w:r>
      <w:r w:rsidR="00A60D42" w:rsidRPr="00783BB6">
        <w:rPr>
          <w:sz w:val="18"/>
          <w:szCs w:val="18"/>
          <w:lang w:val="ms-MY"/>
        </w:rPr>
        <w:t>ridinat</w:t>
      </w:r>
      <w:r w:rsidRPr="00783BB6">
        <w:rPr>
          <w:sz w:val="18"/>
          <w:szCs w:val="18"/>
          <w:lang w:val="ms-MY"/>
        </w:rPr>
        <w:t xml:space="preserve">iourea (D2) and </w:t>
      </w:r>
      <w:r w:rsidR="00A77B85" w:rsidRPr="00783BB6">
        <w:rPr>
          <w:sz w:val="18"/>
          <w:szCs w:val="18"/>
          <w:lang w:val="ms-MY"/>
        </w:rPr>
        <w:t xml:space="preserve">     </w:t>
      </w:r>
      <w:r w:rsidRPr="00783BB6">
        <w:rPr>
          <w:i/>
          <w:sz w:val="18"/>
          <w:szCs w:val="18"/>
          <w:lang w:val="ms-MY"/>
        </w:rPr>
        <w:t>N</w:t>
      </w:r>
      <w:r w:rsidR="00A60D42" w:rsidRPr="00783BB6">
        <w:rPr>
          <w:sz w:val="18"/>
          <w:szCs w:val="18"/>
          <w:lang w:val="ms-MY"/>
        </w:rPr>
        <w:t>-dek</w:t>
      </w:r>
      <w:r w:rsidR="00C520AD" w:rsidRPr="00783BB6">
        <w:rPr>
          <w:sz w:val="18"/>
          <w:szCs w:val="18"/>
          <w:lang w:val="ms-MY"/>
        </w:rPr>
        <w:t>anoi</w:t>
      </w:r>
      <w:r w:rsidRPr="00783BB6">
        <w:rPr>
          <w:sz w:val="18"/>
          <w:szCs w:val="18"/>
          <w:lang w:val="ms-MY"/>
        </w:rPr>
        <w:t>l-</w:t>
      </w:r>
      <w:r w:rsidRPr="00783BB6">
        <w:rPr>
          <w:i/>
          <w:sz w:val="18"/>
          <w:szCs w:val="18"/>
          <w:lang w:val="ms-MY"/>
        </w:rPr>
        <w:t>N’</w:t>
      </w:r>
      <w:r w:rsidR="00C520AD" w:rsidRPr="00783BB6">
        <w:rPr>
          <w:sz w:val="18"/>
          <w:szCs w:val="18"/>
          <w:lang w:val="ms-MY"/>
        </w:rPr>
        <w:t>-4-pi</w:t>
      </w:r>
      <w:r w:rsidRPr="00783BB6">
        <w:rPr>
          <w:sz w:val="18"/>
          <w:szCs w:val="18"/>
          <w:lang w:val="ms-MY"/>
        </w:rPr>
        <w:t>ridin</w:t>
      </w:r>
      <w:r w:rsidR="00A60D42" w:rsidRPr="00783BB6">
        <w:rPr>
          <w:sz w:val="18"/>
          <w:szCs w:val="18"/>
          <w:lang w:val="ms-MY"/>
        </w:rPr>
        <w:t>at</w:t>
      </w:r>
      <w:r w:rsidRPr="00783BB6">
        <w:rPr>
          <w:sz w:val="18"/>
          <w:szCs w:val="18"/>
          <w:lang w:val="ms-MY"/>
        </w:rPr>
        <w:t xml:space="preserve">iourea (D3) telah berjaya disintesis dan digunakan sebagai perencat kakisan. </w:t>
      </w:r>
      <w:r w:rsidRPr="00783BB6">
        <w:rPr>
          <w:sz w:val="18"/>
          <w:szCs w:val="18"/>
          <w:lang w:val="sv-SE"/>
        </w:rPr>
        <w:t xml:space="preserve">Sebatian tersebut dicirikan dengan </w:t>
      </w:r>
      <w:r w:rsidR="007623D4" w:rsidRPr="00783BB6">
        <w:rPr>
          <w:sz w:val="18"/>
          <w:szCs w:val="18"/>
          <w:lang w:val="sv-SE"/>
        </w:rPr>
        <w:t>peng</w:t>
      </w:r>
      <w:r w:rsidRPr="00783BB6">
        <w:rPr>
          <w:sz w:val="18"/>
          <w:szCs w:val="18"/>
          <w:lang w:val="sv-SE"/>
        </w:rPr>
        <w:t xml:space="preserve">analisis unsur, spektroskopi infra merah (IR) dan </w:t>
      </w:r>
      <w:r w:rsidRPr="00783BB6">
        <w:rPr>
          <w:sz w:val="18"/>
          <w:szCs w:val="18"/>
          <w:vertAlign w:val="superscript"/>
          <w:lang w:val="sv-SE"/>
        </w:rPr>
        <w:t>1</w:t>
      </w:r>
      <w:r w:rsidRPr="00783BB6">
        <w:rPr>
          <w:sz w:val="18"/>
          <w:szCs w:val="18"/>
          <w:lang w:val="sv-SE"/>
        </w:rPr>
        <w:t xml:space="preserve">H and </w:t>
      </w:r>
      <w:r w:rsidRPr="00783BB6">
        <w:rPr>
          <w:sz w:val="18"/>
          <w:szCs w:val="18"/>
          <w:vertAlign w:val="superscript"/>
          <w:lang w:val="sv-SE"/>
        </w:rPr>
        <w:t>13</w:t>
      </w:r>
      <w:r w:rsidR="00C33C64" w:rsidRPr="00783BB6">
        <w:rPr>
          <w:sz w:val="18"/>
          <w:szCs w:val="18"/>
          <w:lang w:val="sv-SE"/>
        </w:rPr>
        <w:t>C resonans magnet nuk</w:t>
      </w:r>
      <w:r w:rsidRPr="00783BB6">
        <w:rPr>
          <w:sz w:val="18"/>
          <w:szCs w:val="18"/>
          <w:lang w:val="sv-SE"/>
        </w:rPr>
        <w:t>leus (NMR). Keberkesanan tindakan merencatkan kakisan oleh setiap sebatian telah di</w:t>
      </w:r>
      <w:r w:rsidR="00C33C64" w:rsidRPr="00783BB6">
        <w:rPr>
          <w:sz w:val="18"/>
          <w:szCs w:val="18"/>
          <w:lang w:val="sv-SE"/>
        </w:rPr>
        <w:t>uj</w:t>
      </w:r>
      <w:r w:rsidRPr="00783BB6">
        <w:rPr>
          <w:sz w:val="18"/>
          <w:szCs w:val="18"/>
          <w:lang w:val="sv-SE"/>
        </w:rPr>
        <w:t>i pada besi keluli di dalam larutan 0.1 M H</w:t>
      </w:r>
      <w:r w:rsidRPr="00783BB6">
        <w:rPr>
          <w:sz w:val="18"/>
          <w:szCs w:val="18"/>
          <w:vertAlign w:val="subscript"/>
          <w:lang w:val="sv-SE"/>
        </w:rPr>
        <w:t>2</w:t>
      </w:r>
      <w:r w:rsidRPr="00783BB6">
        <w:rPr>
          <w:sz w:val="18"/>
          <w:szCs w:val="18"/>
          <w:lang w:val="sv-SE"/>
        </w:rPr>
        <w:t>SO</w:t>
      </w:r>
      <w:r w:rsidRPr="00783BB6">
        <w:rPr>
          <w:sz w:val="18"/>
          <w:szCs w:val="18"/>
          <w:vertAlign w:val="subscript"/>
          <w:lang w:val="sv-SE"/>
        </w:rPr>
        <w:t>4</w:t>
      </w:r>
      <w:r w:rsidRPr="00783BB6">
        <w:rPr>
          <w:sz w:val="18"/>
          <w:szCs w:val="18"/>
          <w:lang w:val="sv-SE"/>
        </w:rPr>
        <w:t xml:space="preserve"> dengan kepekatan sebatian yang berbeza menggunakan teknik perubahan berat dan kaedah rintangan pengutuban linear. Daripada kedua-dua teknik, ia telah menunjukkan bahawa proses kakisan boleh direncatkan dengan adanya sebatian tersebut. Sebatian D3 </w:t>
      </w:r>
      <w:r w:rsidRPr="00783BB6">
        <w:rPr>
          <w:sz w:val="18"/>
          <w:szCs w:val="18"/>
          <w:lang w:val="ms-MY"/>
        </w:rPr>
        <w:t xml:space="preserve">mempunyai peratusan perencatan tertinggi sebanyak 85.84% berbanding D1 dan D2. Kajian ini juga termasuk kesan struktur kimia sebatian terhadap kebolehan merencat kerana sebatian yang disintesis mempunyai kedudukan atom N iaitu </w:t>
      </w:r>
      <w:r w:rsidR="00331924" w:rsidRPr="00783BB6">
        <w:rPr>
          <w:i/>
          <w:sz w:val="18"/>
          <w:szCs w:val="18"/>
          <w:lang w:val="ms-MY"/>
        </w:rPr>
        <w:t>ort</w:t>
      </w:r>
      <w:r w:rsidRPr="00783BB6">
        <w:rPr>
          <w:i/>
          <w:sz w:val="18"/>
          <w:szCs w:val="18"/>
          <w:lang w:val="ms-MY"/>
        </w:rPr>
        <w:t>o-,</w:t>
      </w:r>
      <w:r w:rsidRPr="00783BB6">
        <w:rPr>
          <w:sz w:val="18"/>
          <w:szCs w:val="18"/>
          <w:lang w:val="ms-MY"/>
        </w:rPr>
        <w:t xml:space="preserve"> </w:t>
      </w:r>
      <w:r w:rsidRPr="00783BB6">
        <w:rPr>
          <w:i/>
          <w:sz w:val="18"/>
          <w:szCs w:val="18"/>
          <w:lang w:val="ms-MY"/>
        </w:rPr>
        <w:t>meta-</w:t>
      </w:r>
      <w:r w:rsidRPr="00783BB6">
        <w:rPr>
          <w:sz w:val="18"/>
          <w:szCs w:val="18"/>
          <w:lang w:val="ms-MY"/>
        </w:rPr>
        <w:t xml:space="preserve"> dan </w:t>
      </w:r>
      <w:r w:rsidRPr="00783BB6">
        <w:rPr>
          <w:i/>
          <w:sz w:val="18"/>
          <w:szCs w:val="18"/>
          <w:lang w:val="ms-MY"/>
        </w:rPr>
        <w:t>para-</w:t>
      </w:r>
      <w:r w:rsidRPr="00783BB6">
        <w:rPr>
          <w:sz w:val="18"/>
          <w:szCs w:val="18"/>
          <w:lang w:val="ms-MY"/>
        </w:rPr>
        <w:t xml:space="preserve"> dalam struktur piridina.</w:t>
      </w:r>
    </w:p>
    <w:p w:rsidR="00E958C4" w:rsidRPr="00783BB6" w:rsidRDefault="00E958C4" w:rsidP="00D6534C">
      <w:pPr>
        <w:jc w:val="both"/>
        <w:rPr>
          <w:sz w:val="18"/>
          <w:szCs w:val="18"/>
          <w:lang w:val="ms-MY"/>
        </w:rPr>
      </w:pPr>
    </w:p>
    <w:p w:rsidR="00D6534C" w:rsidRPr="00783BB6" w:rsidRDefault="00E958C4" w:rsidP="00783BB6">
      <w:pPr>
        <w:rPr>
          <w:sz w:val="18"/>
          <w:szCs w:val="18"/>
          <w:lang w:val="ms-MY"/>
        </w:rPr>
      </w:pPr>
      <w:r w:rsidRPr="00783BB6">
        <w:rPr>
          <w:b/>
          <w:sz w:val="18"/>
          <w:szCs w:val="18"/>
          <w:lang w:val="ms-MY"/>
        </w:rPr>
        <w:t>Kata kunci</w:t>
      </w:r>
      <w:r w:rsidRPr="00783BB6">
        <w:rPr>
          <w:sz w:val="18"/>
          <w:szCs w:val="18"/>
          <w:lang w:val="ms-MY"/>
        </w:rPr>
        <w:t>: Perencat kakisan, kajian spektorskopi, kajian kakisan, keberkesanan perencat.</w:t>
      </w:r>
    </w:p>
    <w:p w:rsidR="00E958C4" w:rsidRDefault="00E958C4" w:rsidP="00D6534C">
      <w:pPr>
        <w:jc w:val="both"/>
        <w:rPr>
          <w:lang w:val="ms-MY"/>
        </w:rPr>
      </w:pPr>
    </w:p>
    <w:p w:rsidR="00D6534C" w:rsidRDefault="00D6534C" w:rsidP="00D6534C">
      <w:pPr>
        <w:ind w:left="357" w:hanging="357"/>
        <w:jc w:val="center"/>
        <w:rPr>
          <w:b/>
          <w:sz w:val="20"/>
          <w:szCs w:val="20"/>
        </w:rPr>
      </w:pPr>
      <w:r w:rsidRPr="00ED65F5">
        <w:rPr>
          <w:b/>
          <w:sz w:val="20"/>
          <w:szCs w:val="20"/>
        </w:rPr>
        <w:t>Introduction</w:t>
      </w:r>
    </w:p>
    <w:p w:rsidR="00D6534C" w:rsidRDefault="00D6534C" w:rsidP="00783BB6">
      <w:pPr>
        <w:spacing w:afterLines="25" w:after="60"/>
        <w:jc w:val="both"/>
        <w:rPr>
          <w:sz w:val="20"/>
          <w:szCs w:val="20"/>
        </w:rPr>
      </w:pPr>
      <w:r w:rsidRPr="00D6534C">
        <w:rPr>
          <w:sz w:val="20"/>
          <w:szCs w:val="20"/>
        </w:rPr>
        <w:t>Corrosion is one of the biggest problems encountered b</w:t>
      </w:r>
      <w:r w:rsidRPr="00D6534C">
        <w:rPr>
          <w:b/>
          <w:sz w:val="20"/>
          <w:szCs w:val="20"/>
        </w:rPr>
        <w:t xml:space="preserve">y </w:t>
      </w:r>
      <w:r w:rsidRPr="00D6534C">
        <w:rPr>
          <w:sz w:val="20"/>
          <w:szCs w:val="20"/>
        </w:rPr>
        <w:t xml:space="preserve">the industrial sector since it used acid as the main solution in the daily processes. The general aggressively of the acid solutions make it easy for the corrosive attack on the metallic materials [1]. Commonly, acid is widely used in the industry for </w:t>
      </w:r>
      <w:r w:rsidRPr="00D6534C">
        <w:rPr>
          <w:rFonts w:eastAsia="AdvGulliv-R"/>
          <w:color w:val="000000"/>
          <w:sz w:val="20"/>
          <w:szCs w:val="20"/>
        </w:rPr>
        <w:t>acid pickling, industrial acid cleaning, acid descaling and oil</w:t>
      </w:r>
      <w:r w:rsidRPr="00D6534C">
        <w:rPr>
          <w:rFonts w:ascii="AdvGulliv-R" w:eastAsia="AdvGulliv-R" w:cs="AdvGulliv-R"/>
          <w:color w:val="000000"/>
          <w:sz w:val="20"/>
          <w:szCs w:val="20"/>
        </w:rPr>
        <w:t xml:space="preserve"> </w:t>
      </w:r>
      <w:r w:rsidRPr="00D6534C">
        <w:rPr>
          <w:rFonts w:eastAsia="AdvGulliv-R"/>
          <w:color w:val="000000"/>
          <w:sz w:val="20"/>
          <w:szCs w:val="20"/>
        </w:rPr>
        <w:t xml:space="preserve">well acidizing [2-3]. </w:t>
      </w:r>
      <w:r w:rsidRPr="00D6534C">
        <w:rPr>
          <w:sz w:val="20"/>
          <w:szCs w:val="20"/>
        </w:rPr>
        <w:t>The use of organic inhibitors is the most practical methods to protect metals against corrosion. Organic inhibitors containing nitrogen</w:t>
      </w:r>
      <w:r w:rsidR="00563AA0">
        <w:rPr>
          <w:sz w:val="20"/>
          <w:szCs w:val="20"/>
        </w:rPr>
        <w:t xml:space="preserve"> (N)</w:t>
      </w:r>
      <w:r w:rsidRPr="00D6534C">
        <w:rPr>
          <w:sz w:val="20"/>
          <w:szCs w:val="20"/>
        </w:rPr>
        <w:t>, sulphur</w:t>
      </w:r>
      <w:r w:rsidR="00563AA0">
        <w:rPr>
          <w:sz w:val="20"/>
          <w:szCs w:val="20"/>
        </w:rPr>
        <w:t xml:space="preserve"> (S)</w:t>
      </w:r>
      <w:r w:rsidRPr="00D6534C">
        <w:rPr>
          <w:sz w:val="20"/>
          <w:szCs w:val="20"/>
        </w:rPr>
        <w:t xml:space="preserve"> and oxygen</w:t>
      </w:r>
      <w:r w:rsidR="00563AA0">
        <w:rPr>
          <w:sz w:val="20"/>
          <w:szCs w:val="20"/>
        </w:rPr>
        <w:t xml:space="preserve"> (O)</w:t>
      </w:r>
      <w:r w:rsidRPr="00D6534C">
        <w:rPr>
          <w:sz w:val="20"/>
          <w:szCs w:val="20"/>
        </w:rPr>
        <w:t xml:space="preserve"> atoms are capable of retarding metallic corrosion</w:t>
      </w:r>
      <w:r w:rsidR="006C64B1">
        <w:rPr>
          <w:sz w:val="20"/>
          <w:szCs w:val="20"/>
        </w:rPr>
        <w:t xml:space="preserve"> [4]</w:t>
      </w:r>
      <w:r w:rsidRPr="00D6534C">
        <w:rPr>
          <w:sz w:val="20"/>
          <w:szCs w:val="20"/>
        </w:rPr>
        <w:t xml:space="preserve">. Thus, thiourea and its derivatives are the potential corrosion inhibitor because it contains one </w:t>
      </w:r>
      <w:r w:rsidR="00563AA0">
        <w:rPr>
          <w:sz w:val="20"/>
          <w:szCs w:val="20"/>
        </w:rPr>
        <w:t>S</w:t>
      </w:r>
      <w:r w:rsidRPr="00D6534C">
        <w:rPr>
          <w:sz w:val="20"/>
          <w:szCs w:val="20"/>
        </w:rPr>
        <w:t xml:space="preserve"> and two </w:t>
      </w:r>
      <w:r w:rsidR="00563AA0">
        <w:rPr>
          <w:sz w:val="20"/>
          <w:szCs w:val="20"/>
        </w:rPr>
        <w:t>N</w:t>
      </w:r>
      <w:r w:rsidR="00493EFB">
        <w:rPr>
          <w:sz w:val="20"/>
          <w:szCs w:val="20"/>
        </w:rPr>
        <w:t xml:space="preserve"> atoms [5</w:t>
      </w:r>
      <w:r w:rsidRPr="00D6534C">
        <w:rPr>
          <w:sz w:val="20"/>
          <w:szCs w:val="20"/>
        </w:rPr>
        <w:t xml:space="preserve">]. </w:t>
      </w:r>
      <w:r w:rsidR="00563AA0">
        <w:rPr>
          <w:sz w:val="20"/>
          <w:szCs w:val="20"/>
        </w:rPr>
        <w:t xml:space="preserve">The lone pair </w:t>
      </w:r>
      <w:r w:rsidR="000A6CF8">
        <w:rPr>
          <w:sz w:val="20"/>
          <w:szCs w:val="20"/>
        </w:rPr>
        <w:t xml:space="preserve">presence in these atoms </w:t>
      </w:r>
      <w:r w:rsidR="000A6CF8" w:rsidRPr="00D6534C">
        <w:rPr>
          <w:sz w:val="20"/>
          <w:szCs w:val="20"/>
        </w:rPr>
        <w:t xml:space="preserve">makes it easily </w:t>
      </w:r>
      <w:r w:rsidR="000A6CF8">
        <w:rPr>
          <w:sz w:val="20"/>
          <w:szCs w:val="20"/>
        </w:rPr>
        <w:t>adsorbed on the metal surface by forming a protective layer and hence reduces the corrosion attack [6, 7].</w:t>
      </w:r>
      <w:r w:rsidR="00563AA0" w:rsidRPr="00D6534C">
        <w:rPr>
          <w:sz w:val="20"/>
          <w:szCs w:val="20"/>
        </w:rPr>
        <w:t xml:space="preserve"> </w:t>
      </w:r>
      <w:r w:rsidR="000A6CF8">
        <w:rPr>
          <w:sz w:val="20"/>
          <w:szCs w:val="20"/>
        </w:rPr>
        <w:t xml:space="preserve">Apart from that, the S atom have negative charge and the N atom have positive charge </w:t>
      </w:r>
      <w:r w:rsidR="000A6CF8" w:rsidRPr="000A6CF8">
        <w:rPr>
          <w:sz w:val="20"/>
          <w:szCs w:val="20"/>
        </w:rPr>
        <w:t>which able to enhance the adsorption of molecules by inducing additional charges of both atoms using electric field</w:t>
      </w:r>
      <w:r w:rsidR="000A6CF8">
        <w:rPr>
          <w:sz w:val="20"/>
          <w:szCs w:val="20"/>
        </w:rPr>
        <w:t xml:space="preserve"> [8]</w:t>
      </w:r>
      <w:r w:rsidR="00F77279">
        <w:rPr>
          <w:sz w:val="20"/>
          <w:szCs w:val="20"/>
        </w:rPr>
        <w:t xml:space="preserve">. </w:t>
      </w:r>
      <w:r w:rsidRPr="00D6534C">
        <w:rPr>
          <w:sz w:val="20"/>
          <w:szCs w:val="20"/>
        </w:rPr>
        <w:t>Others investigation states that heterocyclic ring structure which contains nitrogen and oxygen atoms can enhance greate</w:t>
      </w:r>
      <w:r w:rsidR="00493EFB">
        <w:rPr>
          <w:sz w:val="20"/>
          <w:szCs w:val="20"/>
        </w:rPr>
        <w:t>r adsorption on metal surfa</w:t>
      </w:r>
      <w:r w:rsidR="00F77279">
        <w:rPr>
          <w:sz w:val="20"/>
          <w:szCs w:val="20"/>
        </w:rPr>
        <w:t>ce [9</w:t>
      </w:r>
      <w:r w:rsidRPr="00D6534C">
        <w:rPr>
          <w:sz w:val="20"/>
          <w:szCs w:val="20"/>
        </w:rPr>
        <w:t xml:space="preserve">]. Therefore, cyclic structure of thiourea is the best organic compound that can be used as the corrosion inhibitor. The aim of this study is to investigate the inhibitory efficiency of decanoyl thiourea derivatives that were synthesized </w:t>
      </w:r>
      <w:r w:rsidR="00D16B42">
        <w:rPr>
          <w:sz w:val="20"/>
          <w:szCs w:val="20"/>
        </w:rPr>
        <w:t>as in Figure</w:t>
      </w:r>
      <w:r w:rsidR="00145F3E">
        <w:rPr>
          <w:sz w:val="20"/>
          <w:szCs w:val="20"/>
        </w:rPr>
        <w:t xml:space="preserve"> 1 </w:t>
      </w:r>
      <w:r w:rsidRPr="00D6534C">
        <w:rPr>
          <w:sz w:val="20"/>
          <w:szCs w:val="20"/>
        </w:rPr>
        <w:t>via substitution and addition reaction using decanoyl chloride, ammonium thiocyanate and</w:t>
      </w:r>
      <w:r>
        <w:rPr>
          <w:sz w:val="20"/>
          <w:szCs w:val="20"/>
        </w:rPr>
        <w:t xml:space="preserve"> </w:t>
      </w:r>
      <w:r w:rsidRPr="00D6534C">
        <w:rPr>
          <w:i/>
          <w:sz w:val="20"/>
          <w:szCs w:val="20"/>
        </w:rPr>
        <w:t>o, m, p</w:t>
      </w:r>
      <w:r w:rsidRPr="00D6534C">
        <w:rPr>
          <w:sz w:val="20"/>
          <w:szCs w:val="20"/>
        </w:rPr>
        <w:t>-</w:t>
      </w:r>
      <w:proofErr w:type="spellStart"/>
      <w:r w:rsidRPr="00D6534C">
        <w:rPr>
          <w:sz w:val="20"/>
          <w:szCs w:val="20"/>
        </w:rPr>
        <w:t>aminopyridine</w:t>
      </w:r>
      <w:proofErr w:type="spellEnd"/>
      <w:r w:rsidRPr="00D6534C">
        <w:rPr>
          <w:sz w:val="20"/>
          <w:szCs w:val="20"/>
        </w:rPr>
        <w:t xml:space="preserve">. </w:t>
      </w:r>
    </w:p>
    <w:p w:rsidR="003A6F63" w:rsidRDefault="003A6F63" w:rsidP="00D6534C">
      <w:pPr>
        <w:ind w:left="357" w:hanging="357"/>
        <w:jc w:val="center"/>
        <w:rPr>
          <w:b/>
          <w:sz w:val="20"/>
          <w:szCs w:val="20"/>
        </w:rPr>
      </w:pPr>
    </w:p>
    <w:p w:rsidR="00D6534C" w:rsidRDefault="00783BB6" w:rsidP="00D6534C">
      <w:pPr>
        <w:ind w:left="357" w:hanging="357"/>
        <w:jc w:val="center"/>
        <w:rPr>
          <w:b/>
          <w:sz w:val="20"/>
          <w:szCs w:val="20"/>
        </w:rPr>
      </w:pPr>
      <w:r>
        <w:rPr>
          <w:b/>
          <w:sz w:val="20"/>
          <w:szCs w:val="20"/>
        </w:rPr>
        <w:t>Materials and Methods</w:t>
      </w:r>
    </w:p>
    <w:p w:rsidR="00783BB6" w:rsidRDefault="00783BB6" w:rsidP="00D6534C">
      <w:pPr>
        <w:ind w:left="357" w:hanging="357"/>
        <w:jc w:val="center"/>
        <w:rPr>
          <w:b/>
          <w:sz w:val="20"/>
          <w:szCs w:val="20"/>
        </w:rPr>
      </w:pPr>
    </w:p>
    <w:p w:rsidR="00D6534C" w:rsidRPr="00D6534C" w:rsidRDefault="00D6534C" w:rsidP="00D6534C">
      <w:pPr>
        <w:rPr>
          <w:b/>
          <w:sz w:val="20"/>
          <w:szCs w:val="20"/>
        </w:rPr>
      </w:pPr>
      <w:r w:rsidRPr="00D6534C">
        <w:rPr>
          <w:rFonts w:eastAsia="AdvGulliv-R"/>
          <w:b/>
          <w:color w:val="000000"/>
          <w:sz w:val="20"/>
          <w:szCs w:val="20"/>
        </w:rPr>
        <w:t xml:space="preserve">Synthesis of </w:t>
      </w:r>
      <w:r w:rsidRPr="00D6534C">
        <w:rPr>
          <w:b/>
          <w:i/>
          <w:sz w:val="20"/>
          <w:szCs w:val="20"/>
        </w:rPr>
        <w:t>N</w:t>
      </w:r>
      <w:r w:rsidRPr="00D6534C">
        <w:rPr>
          <w:b/>
          <w:sz w:val="20"/>
          <w:szCs w:val="20"/>
        </w:rPr>
        <w:t>-decanoyl-</w:t>
      </w:r>
      <w:r w:rsidRPr="00D6534C">
        <w:rPr>
          <w:b/>
          <w:i/>
          <w:sz w:val="20"/>
          <w:szCs w:val="20"/>
        </w:rPr>
        <w:t>N’</w:t>
      </w:r>
      <w:r w:rsidRPr="00D6534C">
        <w:rPr>
          <w:b/>
          <w:sz w:val="20"/>
          <w:szCs w:val="20"/>
        </w:rPr>
        <w:t>-2-pyridinethiourea</w:t>
      </w:r>
    </w:p>
    <w:p w:rsidR="00D6534C" w:rsidRDefault="00D6534C" w:rsidP="00D6534C">
      <w:pPr>
        <w:jc w:val="both"/>
        <w:rPr>
          <w:sz w:val="20"/>
          <w:szCs w:val="20"/>
          <w:lang w:val="pt-BR"/>
        </w:rPr>
      </w:pPr>
      <w:r w:rsidRPr="00D6534C">
        <w:rPr>
          <w:sz w:val="20"/>
          <w:szCs w:val="20"/>
        </w:rPr>
        <w:t xml:space="preserve">5 </w:t>
      </w:r>
      <w:proofErr w:type="spellStart"/>
      <w:r w:rsidRPr="00D6534C">
        <w:rPr>
          <w:sz w:val="20"/>
          <w:szCs w:val="20"/>
        </w:rPr>
        <w:t>mmol</w:t>
      </w:r>
      <w:proofErr w:type="spellEnd"/>
      <w:r w:rsidRPr="00D6534C">
        <w:rPr>
          <w:sz w:val="20"/>
          <w:szCs w:val="20"/>
        </w:rPr>
        <w:t xml:space="preserve"> of </w:t>
      </w:r>
      <w:proofErr w:type="spellStart"/>
      <w:r w:rsidRPr="00D6534C">
        <w:rPr>
          <w:sz w:val="20"/>
          <w:szCs w:val="20"/>
        </w:rPr>
        <w:t>decanoyl</w:t>
      </w:r>
      <w:proofErr w:type="spellEnd"/>
      <w:r w:rsidRPr="00D6534C">
        <w:rPr>
          <w:sz w:val="20"/>
          <w:szCs w:val="20"/>
        </w:rPr>
        <w:t xml:space="preserve"> chloride in acetone was mixed with an </w:t>
      </w:r>
      <w:proofErr w:type="spellStart"/>
      <w:r w:rsidRPr="00D6534C">
        <w:rPr>
          <w:sz w:val="20"/>
          <w:szCs w:val="20"/>
        </w:rPr>
        <w:t>equamolar</w:t>
      </w:r>
      <w:proofErr w:type="spellEnd"/>
      <w:r w:rsidRPr="00D6534C">
        <w:rPr>
          <w:sz w:val="20"/>
          <w:szCs w:val="20"/>
        </w:rPr>
        <w:t xml:space="preserve"> of ammonium </w:t>
      </w:r>
      <w:proofErr w:type="spellStart"/>
      <w:r w:rsidRPr="00D6534C">
        <w:rPr>
          <w:sz w:val="20"/>
          <w:szCs w:val="20"/>
        </w:rPr>
        <w:t>thiocyanate</w:t>
      </w:r>
      <w:proofErr w:type="spellEnd"/>
      <w:r w:rsidRPr="00D6534C">
        <w:rPr>
          <w:sz w:val="20"/>
          <w:szCs w:val="20"/>
        </w:rPr>
        <w:t xml:space="preserve"> and stirred for 10 minutes. Then, an </w:t>
      </w:r>
      <w:proofErr w:type="spellStart"/>
      <w:r w:rsidRPr="00D6534C">
        <w:rPr>
          <w:sz w:val="20"/>
          <w:szCs w:val="20"/>
        </w:rPr>
        <w:t>equamolar</w:t>
      </w:r>
      <w:proofErr w:type="spellEnd"/>
      <w:r w:rsidRPr="00D6534C">
        <w:rPr>
          <w:sz w:val="20"/>
          <w:szCs w:val="20"/>
        </w:rPr>
        <w:t xml:space="preserve"> of 2-aminopyridine in acetone was added to the solution. The solution was refluxed for 3 hours and then poured into a beaker containing ice blocks. The solid product formed was filtered and finally </w:t>
      </w:r>
      <w:r w:rsidRPr="00D6534C">
        <w:rPr>
          <w:sz w:val="20"/>
          <w:szCs w:val="20"/>
        </w:rPr>
        <w:lastRenderedPageBreak/>
        <w:t xml:space="preserve">recrystallized by using acetonitrile. </w:t>
      </w:r>
      <w:r w:rsidRPr="00D6534C">
        <w:rPr>
          <w:sz w:val="20"/>
          <w:szCs w:val="20"/>
          <w:lang w:val="pt-BR"/>
        </w:rPr>
        <w:t>Yield 70.7% ; white solid. IR (KBr pellet, cm</w:t>
      </w:r>
      <w:r w:rsidRPr="00D6534C">
        <w:rPr>
          <w:sz w:val="20"/>
          <w:szCs w:val="20"/>
          <w:vertAlign w:val="superscript"/>
          <w:lang w:val="pt-BR"/>
        </w:rPr>
        <w:t>-1</w:t>
      </w:r>
      <w:r w:rsidRPr="00D6534C">
        <w:rPr>
          <w:sz w:val="20"/>
          <w:szCs w:val="20"/>
          <w:lang w:val="pt-BR"/>
        </w:rPr>
        <w:t xml:space="preserve">): </w:t>
      </w:r>
      <w:r w:rsidRPr="00D6534C">
        <w:rPr>
          <w:sz w:val="20"/>
          <w:szCs w:val="20"/>
        </w:rPr>
        <w:t>ν</w:t>
      </w:r>
      <w:r w:rsidRPr="00D6534C">
        <w:rPr>
          <w:sz w:val="20"/>
          <w:szCs w:val="20"/>
          <w:lang w:val="pt-BR"/>
        </w:rPr>
        <w:t xml:space="preserve">(N-H) 3356.2, </w:t>
      </w:r>
      <w:r w:rsidRPr="00D6534C">
        <w:rPr>
          <w:sz w:val="20"/>
          <w:szCs w:val="20"/>
        </w:rPr>
        <w:t>ν</w:t>
      </w:r>
      <w:r w:rsidRPr="00D6534C">
        <w:rPr>
          <w:sz w:val="20"/>
          <w:szCs w:val="20"/>
          <w:lang w:val="pt-BR"/>
        </w:rPr>
        <w:t xml:space="preserve">(C=O) 1664.1, </w:t>
      </w:r>
      <w:r w:rsidRPr="00D6534C">
        <w:rPr>
          <w:sz w:val="20"/>
          <w:szCs w:val="20"/>
        </w:rPr>
        <w:t>ν</w:t>
      </w:r>
      <w:r w:rsidRPr="00D6534C">
        <w:rPr>
          <w:sz w:val="20"/>
          <w:szCs w:val="20"/>
          <w:lang w:val="pt-BR"/>
        </w:rPr>
        <w:t xml:space="preserve">(C-N) 1160.4, </w:t>
      </w:r>
      <w:r w:rsidRPr="00D6534C">
        <w:rPr>
          <w:sz w:val="20"/>
          <w:szCs w:val="20"/>
        </w:rPr>
        <w:t>ν</w:t>
      </w:r>
      <w:r w:rsidRPr="00D6534C">
        <w:rPr>
          <w:sz w:val="20"/>
          <w:szCs w:val="20"/>
          <w:lang w:val="pt-BR"/>
        </w:rPr>
        <w:t xml:space="preserve">(C=S) 768.8. </w:t>
      </w:r>
      <w:r w:rsidRPr="00D6534C">
        <w:rPr>
          <w:sz w:val="20"/>
          <w:szCs w:val="20"/>
          <w:vertAlign w:val="superscript"/>
          <w:lang w:val="pt-BR"/>
        </w:rPr>
        <w:t>1</w:t>
      </w:r>
      <w:r w:rsidRPr="00D6534C">
        <w:rPr>
          <w:sz w:val="20"/>
          <w:szCs w:val="20"/>
          <w:lang w:val="pt-BR"/>
        </w:rPr>
        <w:t xml:space="preserve">H NMR </w:t>
      </w:r>
      <w:r w:rsidRPr="00D6534C">
        <w:rPr>
          <w:sz w:val="20"/>
          <w:szCs w:val="20"/>
        </w:rPr>
        <w:t>δ</w:t>
      </w:r>
      <w:r w:rsidRPr="00D6534C">
        <w:rPr>
          <w:sz w:val="20"/>
          <w:szCs w:val="20"/>
          <w:lang w:val="pt-BR"/>
        </w:rPr>
        <w:t xml:space="preserve"> 0.8 (s, 3H, CH</w:t>
      </w:r>
      <w:r w:rsidRPr="00D6534C">
        <w:rPr>
          <w:sz w:val="20"/>
          <w:szCs w:val="20"/>
          <w:vertAlign w:val="subscript"/>
          <w:lang w:val="pt-BR"/>
        </w:rPr>
        <w:t>3</w:t>
      </w:r>
      <w:r w:rsidRPr="00D6534C">
        <w:rPr>
          <w:sz w:val="20"/>
          <w:szCs w:val="20"/>
          <w:lang w:val="pt-BR"/>
        </w:rPr>
        <w:t>); 1.2-1.4 (m, 2H, CH</w:t>
      </w:r>
      <w:r w:rsidRPr="00D6534C">
        <w:rPr>
          <w:sz w:val="20"/>
          <w:szCs w:val="20"/>
          <w:vertAlign w:val="subscript"/>
          <w:lang w:val="pt-BR"/>
        </w:rPr>
        <w:t>2</w:t>
      </w:r>
      <w:r w:rsidRPr="00D6534C">
        <w:rPr>
          <w:sz w:val="20"/>
          <w:szCs w:val="20"/>
          <w:lang w:val="pt-BR"/>
        </w:rPr>
        <w:t xml:space="preserve">); 6.65-7.90 (m, Ar-H); 10.35, 9.1 (s, 2H, NH). </w:t>
      </w:r>
      <w:r w:rsidRPr="00D6534C">
        <w:rPr>
          <w:sz w:val="20"/>
          <w:szCs w:val="20"/>
          <w:vertAlign w:val="superscript"/>
          <w:lang w:val="pt-BR"/>
        </w:rPr>
        <w:t>13</w:t>
      </w:r>
      <w:r w:rsidRPr="00D6534C">
        <w:rPr>
          <w:sz w:val="20"/>
          <w:szCs w:val="20"/>
          <w:lang w:val="pt-BR"/>
        </w:rPr>
        <w:t xml:space="preserve">C NMR </w:t>
      </w:r>
      <w:r w:rsidRPr="00D6534C">
        <w:rPr>
          <w:sz w:val="20"/>
          <w:szCs w:val="20"/>
        </w:rPr>
        <w:t>δ</w:t>
      </w:r>
      <w:r w:rsidRPr="00D6534C">
        <w:rPr>
          <w:sz w:val="20"/>
          <w:szCs w:val="20"/>
          <w:lang w:val="pt-BR"/>
        </w:rPr>
        <w:t xml:space="preserve"> 14.42 (CH</w:t>
      </w:r>
      <w:r w:rsidRPr="00D6534C">
        <w:rPr>
          <w:sz w:val="20"/>
          <w:szCs w:val="20"/>
          <w:vertAlign w:val="subscript"/>
          <w:lang w:val="pt-BR"/>
        </w:rPr>
        <w:t>3</w:t>
      </w:r>
      <w:r w:rsidRPr="00D6534C">
        <w:rPr>
          <w:sz w:val="20"/>
          <w:szCs w:val="20"/>
          <w:lang w:val="pt-BR"/>
        </w:rPr>
        <w:t>); 22-31 (CH</w:t>
      </w:r>
      <w:r w:rsidRPr="00D6534C">
        <w:rPr>
          <w:sz w:val="20"/>
          <w:szCs w:val="20"/>
          <w:vertAlign w:val="subscript"/>
          <w:lang w:val="pt-BR"/>
        </w:rPr>
        <w:t>2</w:t>
      </w:r>
      <w:r w:rsidRPr="00D6534C">
        <w:rPr>
          <w:sz w:val="20"/>
          <w:szCs w:val="20"/>
          <w:lang w:val="pt-BR"/>
        </w:rPr>
        <w:t>); 112-156 (aromatic ring); 171 (C=O); 177 (C=S).</w:t>
      </w:r>
      <w:r w:rsidRPr="00D6534C">
        <w:rPr>
          <w:i/>
          <w:sz w:val="20"/>
          <w:szCs w:val="20"/>
          <w:lang w:val="pt-BR"/>
        </w:rPr>
        <w:t xml:space="preserve"> Anal</w:t>
      </w:r>
      <w:r w:rsidRPr="00D6534C">
        <w:rPr>
          <w:sz w:val="20"/>
          <w:szCs w:val="20"/>
          <w:lang w:val="pt-BR"/>
        </w:rPr>
        <w:t>. Calc.</w:t>
      </w:r>
      <w:r w:rsidR="00B975D0">
        <w:rPr>
          <w:sz w:val="20"/>
          <w:szCs w:val="20"/>
          <w:lang w:val="pt-BR"/>
        </w:rPr>
        <w:t xml:space="preserve"> (%)</w:t>
      </w:r>
      <w:r w:rsidRPr="00D6534C">
        <w:rPr>
          <w:sz w:val="20"/>
          <w:szCs w:val="20"/>
          <w:lang w:val="pt-BR"/>
        </w:rPr>
        <w:t xml:space="preserve"> For  C</w:t>
      </w:r>
      <w:r w:rsidRPr="00D6534C">
        <w:rPr>
          <w:sz w:val="20"/>
          <w:szCs w:val="20"/>
          <w:vertAlign w:val="subscript"/>
          <w:lang w:val="pt-BR"/>
        </w:rPr>
        <w:t>17</w:t>
      </w:r>
      <w:r w:rsidRPr="00D6534C">
        <w:rPr>
          <w:sz w:val="20"/>
          <w:szCs w:val="20"/>
          <w:lang w:val="pt-BR"/>
        </w:rPr>
        <w:t>H</w:t>
      </w:r>
      <w:r w:rsidRPr="00D6534C">
        <w:rPr>
          <w:sz w:val="20"/>
          <w:szCs w:val="20"/>
          <w:vertAlign w:val="subscript"/>
          <w:lang w:val="pt-BR"/>
        </w:rPr>
        <w:t>25</w:t>
      </w:r>
      <w:r w:rsidRPr="00D6534C">
        <w:rPr>
          <w:sz w:val="20"/>
          <w:szCs w:val="20"/>
          <w:lang w:val="pt-BR"/>
        </w:rPr>
        <w:t>N</w:t>
      </w:r>
      <w:r w:rsidRPr="00D6534C">
        <w:rPr>
          <w:sz w:val="20"/>
          <w:szCs w:val="20"/>
          <w:vertAlign w:val="subscript"/>
          <w:lang w:val="pt-BR"/>
        </w:rPr>
        <w:t>3</w:t>
      </w:r>
      <w:r w:rsidR="00B975D0">
        <w:rPr>
          <w:sz w:val="20"/>
          <w:szCs w:val="20"/>
          <w:lang w:val="pt-BR"/>
        </w:rPr>
        <w:t>OS: C, 62.50; H, 8.20</w:t>
      </w:r>
      <w:r w:rsidRPr="00D6534C">
        <w:rPr>
          <w:sz w:val="20"/>
          <w:szCs w:val="20"/>
          <w:lang w:val="pt-BR"/>
        </w:rPr>
        <w:t>; N</w:t>
      </w:r>
      <w:r w:rsidR="00B975D0">
        <w:rPr>
          <w:sz w:val="20"/>
          <w:szCs w:val="20"/>
          <w:lang w:val="pt-BR"/>
        </w:rPr>
        <w:t>, 9.14; S, 10.43. Found (%) : C,</w:t>
      </w:r>
      <w:r w:rsidR="00B975D0" w:rsidRPr="00B975D0">
        <w:rPr>
          <w:sz w:val="20"/>
          <w:szCs w:val="20"/>
          <w:lang w:val="pt-BR"/>
        </w:rPr>
        <w:t xml:space="preserve"> </w:t>
      </w:r>
      <w:r w:rsidR="00B975D0" w:rsidRPr="00D6534C">
        <w:rPr>
          <w:sz w:val="20"/>
          <w:szCs w:val="20"/>
          <w:lang w:val="pt-BR"/>
        </w:rPr>
        <w:t>61.27</w:t>
      </w:r>
      <w:r w:rsidR="00B975D0">
        <w:rPr>
          <w:sz w:val="20"/>
          <w:szCs w:val="20"/>
          <w:lang w:val="pt-BR"/>
        </w:rPr>
        <w:t xml:space="preserve">; H, </w:t>
      </w:r>
      <w:r w:rsidR="00B975D0" w:rsidRPr="00D6534C">
        <w:rPr>
          <w:sz w:val="20"/>
          <w:szCs w:val="20"/>
          <w:lang w:val="pt-BR"/>
        </w:rPr>
        <w:t>8.27</w:t>
      </w:r>
      <w:r w:rsidR="00B975D0">
        <w:rPr>
          <w:sz w:val="20"/>
          <w:szCs w:val="20"/>
          <w:lang w:val="pt-BR"/>
        </w:rPr>
        <w:t>; N,</w:t>
      </w:r>
      <w:r w:rsidR="00B975D0" w:rsidRPr="00B975D0">
        <w:rPr>
          <w:sz w:val="20"/>
          <w:szCs w:val="20"/>
          <w:lang w:val="pt-BR"/>
        </w:rPr>
        <w:t xml:space="preserve"> </w:t>
      </w:r>
      <w:r w:rsidR="00B975D0">
        <w:rPr>
          <w:sz w:val="20"/>
          <w:szCs w:val="20"/>
          <w:lang w:val="pt-BR"/>
        </w:rPr>
        <w:t>9.07; S,</w:t>
      </w:r>
      <w:r w:rsidR="00B975D0" w:rsidRPr="00B975D0">
        <w:rPr>
          <w:sz w:val="20"/>
          <w:szCs w:val="20"/>
          <w:lang w:val="pt-BR"/>
        </w:rPr>
        <w:t xml:space="preserve"> </w:t>
      </w:r>
      <w:r w:rsidR="00B975D0">
        <w:rPr>
          <w:sz w:val="20"/>
          <w:szCs w:val="20"/>
          <w:lang w:val="pt-BR"/>
        </w:rPr>
        <w:t>12.57.</w:t>
      </w:r>
    </w:p>
    <w:p w:rsidR="00D6534C" w:rsidRDefault="00D6534C" w:rsidP="00D6534C">
      <w:pPr>
        <w:jc w:val="both"/>
        <w:rPr>
          <w:sz w:val="20"/>
          <w:szCs w:val="20"/>
          <w:lang w:val="pt-BR"/>
        </w:rPr>
      </w:pPr>
    </w:p>
    <w:p w:rsidR="00D6534C" w:rsidRDefault="00D6534C" w:rsidP="00D6534C">
      <w:pPr>
        <w:jc w:val="both"/>
        <w:rPr>
          <w:b/>
          <w:sz w:val="20"/>
          <w:szCs w:val="20"/>
        </w:rPr>
      </w:pPr>
      <w:r w:rsidRPr="00D6534C">
        <w:rPr>
          <w:rFonts w:eastAsia="AdvGulliv-R"/>
          <w:b/>
          <w:color w:val="000000"/>
          <w:sz w:val="20"/>
          <w:szCs w:val="20"/>
        </w:rPr>
        <w:t xml:space="preserve">Synthesis of </w:t>
      </w:r>
      <w:r w:rsidRPr="00D6534C">
        <w:rPr>
          <w:b/>
          <w:i/>
          <w:sz w:val="20"/>
          <w:szCs w:val="20"/>
        </w:rPr>
        <w:t>N</w:t>
      </w:r>
      <w:r w:rsidRPr="00D6534C">
        <w:rPr>
          <w:b/>
          <w:sz w:val="20"/>
          <w:szCs w:val="20"/>
        </w:rPr>
        <w:t>-decanoyl-</w:t>
      </w:r>
      <w:r w:rsidRPr="00D6534C">
        <w:rPr>
          <w:b/>
          <w:i/>
          <w:sz w:val="20"/>
          <w:szCs w:val="20"/>
        </w:rPr>
        <w:t>N’</w:t>
      </w:r>
      <w:r w:rsidRPr="00D6534C">
        <w:rPr>
          <w:b/>
          <w:sz w:val="20"/>
          <w:szCs w:val="20"/>
        </w:rPr>
        <w:t>-3-pyridinethiourea</w:t>
      </w:r>
    </w:p>
    <w:p w:rsidR="00D6534C" w:rsidRDefault="00D6534C" w:rsidP="00D6534C">
      <w:pPr>
        <w:jc w:val="both"/>
        <w:rPr>
          <w:sz w:val="20"/>
          <w:szCs w:val="20"/>
          <w:lang w:val="pt-BR"/>
        </w:rPr>
      </w:pPr>
      <w:r w:rsidRPr="00D6534C">
        <w:rPr>
          <w:sz w:val="20"/>
          <w:szCs w:val="20"/>
        </w:rPr>
        <w:t xml:space="preserve">This compound was prepared as above from </w:t>
      </w:r>
      <w:proofErr w:type="spellStart"/>
      <w:r w:rsidRPr="00D6534C">
        <w:rPr>
          <w:sz w:val="20"/>
          <w:szCs w:val="20"/>
        </w:rPr>
        <w:t>equamolar</w:t>
      </w:r>
      <w:proofErr w:type="spellEnd"/>
      <w:r w:rsidRPr="00D6534C">
        <w:rPr>
          <w:sz w:val="20"/>
          <w:szCs w:val="20"/>
        </w:rPr>
        <w:t xml:space="preserve"> of </w:t>
      </w:r>
      <w:proofErr w:type="spellStart"/>
      <w:r w:rsidRPr="00D6534C">
        <w:rPr>
          <w:sz w:val="20"/>
          <w:szCs w:val="20"/>
        </w:rPr>
        <w:t>decanoyl</w:t>
      </w:r>
      <w:proofErr w:type="spellEnd"/>
      <w:r w:rsidRPr="00D6534C">
        <w:rPr>
          <w:sz w:val="20"/>
          <w:szCs w:val="20"/>
        </w:rPr>
        <w:t xml:space="preserve"> chloride, ammonium thiocyanate and 3-aminopyridine. </w:t>
      </w:r>
      <w:r w:rsidRPr="00D6534C">
        <w:rPr>
          <w:sz w:val="20"/>
          <w:szCs w:val="20"/>
          <w:lang w:val="pt-BR"/>
        </w:rPr>
        <w:t>Yield 73.4 % ; brick-red solid. IR (KBr pellet, cm</w:t>
      </w:r>
      <w:r w:rsidRPr="00D6534C">
        <w:rPr>
          <w:sz w:val="20"/>
          <w:szCs w:val="20"/>
          <w:vertAlign w:val="superscript"/>
          <w:lang w:val="pt-BR"/>
        </w:rPr>
        <w:t>-1</w:t>
      </w:r>
      <w:r w:rsidRPr="00D6534C">
        <w:rPr>
          <w:sz w:val="20"/>
          <w:szCs w:val="20"/>
          <w:lang w:val="pt-BR"/>
        </w:rPr>
        <w:t xml:space="preserve">): </w:t>
      </w:r>
      <w:r w:rsidRPr="00D6534C">
        <w:rPr>
          <w:sz w:val="20"/>
          <w:szCs w:val="20"/>
        </w:rPr>
        <w:t>ν</w:t>
      </w:r>
      <w:r w:rsidRPr="00D6534C">
        <w:rPr>
          <w:sz w:val="20"/>
          <w:szCs w:val="20"/>
          <w:lang w:val="pt-BR"/>
        </w:rPr>
        <w:t xml:space="preserve">(N-H) 3354.1, </w:t>
      </w:r>
      <w:r w:rsidRPr="00D6534C">
        <w:rPr>
          <w:sz w:val="20"/>
          <w:szCs w:val="20"/>
        </w:rPr>
        <w:t>ν</w:t>
      </w:r>
      <w:r w:rsidRPr="00D6534C">
        <w:rPr>
          <w:sz w:val="20"/>
          <w:szCs w:val="20"/>
          <w:lang w:val="pt-BR"/>
        </w:rPr>
        <w:t xml:space="preserve">(C=O) 1663.2, </w:t>
      </w:r>
      <w:r w:rsidRPr="00D6534C">
        <w:rPr>
          <w:sz w:val="20"/>
          <w:szCs w:val="20"/>
        </w:rPr>
        <w:t>ν</w:t>
      </w:r>
      <w:r w:rsidRPr="00D6534C">
        <w:rPr>
          <w:sz w:val="20"/>
          <w:szCs w:val="20"/>
          <w:lang w:val="pt-BR"/>
        </w:rPr>
        <w:t xml:space="preserve">(C-N) 1174.6, </w:t>
      </w:r>
      <w:r w:rsidRPr="00D6534C">
        <w:rPr>
          <w:sz w:val="20"/>
          <w:szCs w:val="20"/>
        </w:rPr>
        <w:t>ν</w:t>
      </w:r>
      <w:r w:rsidRPr="00D6534C">
        <w:rPr>
          <w:sz w:val="20"/>
          <w:szCs w:val="20"/>
          <w:lang w:val="pt-BR"/>
        </w:rPr>
        <w:t xml:space="preserve">(C=S) 789.2. </w:t>
      </w:r>
      <w:r w:rsidRPr="00D6534C">
        <w:rPr>
          <w:sz w:val="20"/>
          <w:szCs w:val="20"/>
          <w:vertAlign w:val="superscript"/>
          <w:lang w:val="pt-BR"/>
        </w:rPr>
        <w:t>1</w:t>
      </w:r>
      <w:r w:rsidRPr="00D6534C">
        <w:rPr>
          <w:sz w:val="20"/>
          <w:szCs w:val="20"/>
          <w:lang w:val="pt-BR"/>
        </w:rPr>
        <w:t xml:space="preserve">H NMR </w:t>
      </w:r>
      <w:r w:rsidRPr="00D6534C">
        <w:rPr>
          <w:sz w:val="20"/>
          <w:szCs w:val="20"/>
        </w:rPr>
        <w:t>δ</w:t>
      </w:r>
      <w:r w:rsidRPr="00D6534C">
        <w:rPr>
          <w:sz w:val="20"/>
          <w:szCs w:val="20"/>
          <w:lang w:val="pt-BR"/>
        </w:rPr>
        <w:t xml:space="preserve"> 0.85 (s, 3H, CH</w:t>
      </w:r>
      <w:r w:rsidRPr="00D6534C">
        <w:rPr>
          <w:sz w:val="20"/>
          <w:szCs w:val="20"/>
          <w:vertAlign w:val="subscript"/>
          <w:lang w:val="pt-BR"/>
        </w:rPr>
        <w:t>3</w:t>
      </w:r>
      <w:r w:rsidRPr="00D6534C">
        <w:rPr>
          <w:sz w:val="20"/>
          <w:szCs w:val="20"/>
          <w:lang w:val="pt-BR"/>
        </w:rPr>
        <w:t>); 1.2-1.35 (m, 2H, CH</w:t>
      </w:r>
      <w:r w:rsidRPr="00D6534C">
        <w:rPr>
          <w:sz w:val="20"/>
          <w:szCs w:val="20"/>
          <w:vertAlign w:val="subscript"/>
          <w:lang w:val="pt-BR"/>
        </w:rPr>
        <w:t>2</w:t>
      </w:r>
      <w:r w:rsidRPr="00D6534C">
        <w:rPr>
          <w:sz w:val="20"/>
          <w:szCs w:val="20"/>
          <w:lang w:val="pt-BR"/>
        </w:rPr>
        <w:t xml:space="preserve">); 6.65-8.00 (m, Ar-H); 10.25, 9.15 (s, 2H, NH). </w:t>
      </w:r>
      <w:r w:rsidRPr="00D6534C">
        <w:rPr>
          <w:sz w:val="20"/>
          <w:szCs w:val="20"/>
          <w:vertAlign w:val="superscript"/>
          <w:lang w:val="pt-BR"/>
        </w:rPr>
        <w:t>13</w:t>
      </w:r>
      <w:r w:rsidRPr="00D6534C">
        <w:rPr>
          <w:sz w:val="20"/>
          <w:szCs w:val="20"/>
          <w:lang w:val="pt-BR"/>
        </w:rPr>
        <w:t xml:space="preserve">C NMR </w:t>
      </w:r>
      <w:r w:rsidRPr="00D6534C">
        <w:rPr>
          <w:sz w:val="20"/>
          <w:szCs w:val="20"/>
        </w:rPr>
        <w:t>δ</w:t>
      </w:r>
      <w:r w:rsidRPr="00D6534C">
        <w:rPr>
          <w:sz w:val="20"/>
          <w:szCs w:val="20"/>
          <w:lang w:val="pt-BR"/>
        </w:rPr>
        <w:t xml:space="preserve"> 14.41 (CH</w:t>
      </w:r>
      <w:r w:rsidRPr="00D6534C">
        <w:rPr>
          <w:sz w:val="20"/>
          <w:szCs w:val="20"/>
          <w:vertAlign w:val="subscript"/>
          <w:lang w:val="pt-BR"/>
        </w:rPr>
        <w:t>3</w:t>
      </w:r>
      <w:r w:rsidRPr="00D6534C">
        <w:rPr>
          <w:sz w:val="20"/>
          <w:szCs w:val="20"/>
          <w:lang w:val="pt-BR"/>
        </w:rPr>
        <w:t>); 22-35 (CH</w:t>
      </w:r>
      <w:r w:rsidRPr="00D6534C">
        <w:rPr>
          <w:sz w:val="20"/>
          <w:szCs w:val="20"/>
          <w:vertAlign w:val="subscript"/>
          <w:lang w:val="pt-BR"/>
        </w:rPr>
        <w:t>2</w:t>
      </w:r>
      <w:r w:rsidRPr="00D6534C">
        <w:rPr>
          <w:sz w:val="20"/>
          <w:szCs w:val="20"/>
          <w:lang w:val="pt-BR"/>
        </w:rPr>
        <w:t>); 126-149 (aromatic ring); 174 (C=O); 178 (C=S).</w:t>
      </w:r>
      <w:r w:rsidRPr="00D6534C">
        <w:rPr>
          <w:i/>
          <w:sz w:val="20"/>
          <w:szCs w:val="20"/>
          <w:lang w:val="pt-BR"/>
        </w:rPr>
        <w:t xml:space="preserve"> Anal</w:t>
      </w:r>
      <w:r w:rsidRPr="00D6534C">
        <w:rPr>
          <w:sz w:val="20"/>
          <w:szCs w:val="20"/>
          <w:lang w:val="pt-BR"/>
        </w:rPr>
        <w:t xml:space="preserve">. Calc. </w:t>
      </w:r>
      <w:r w:rsidR="00B975D0">
        <w:rPr>
          <w:sz w:val="20"/>
          <w:szCs w:val="20"/>
          <w:lang w:val="pt-BR"/>
        </w:rPr>
        <w:t xml:space="preserve">(%) </w:t>
      </w:r>
      <w:r w:rsidRPr="00D6534C">
        <w:rPr>
          <w:sz w:val="20"/>
          <w:szCs w:val="20"/>
          <w:lang w:val="pt-BR"/>
        </w:rPr>
        <w:t>For C</w:t>
      </w:r>
      <w:r w:rsidRPr="00D6534C">
        <w:rPr>
          <w:sz w:val="20"/>
          <w:szCs w:val="20"/>
          <w:vertAlign w:val="subscript"/>
          <w:lang w:val="pt-BR"/>
        </w:rPr>
        <w:t>17</w:t>
      </w:r>
      <w:r w:rsidRPr="00D6534C">
        <w:rPr>
          <w:sz w:val="20"/>
          <w:szCs w:val="20"/>
          <w:lang w:val="pt-BR"/>
        </w:rPr>
        <w:t>H</w:t>
      </w:r>
      <w:r w:rsidRPr="00D6534C">
        <w:rPr>
          <w:sz w:val="20"/>
          <w:szCs w:val="20"/>
          <w:vertAlign w:val="subscript"/>
          <w:lang w:val="pt-BR"/>
        </w:rPr>
        <w:t>25</w:t>
      </w:r>
      <w:r w:rsidRPr="00D6534C">
        <w:rPr>
          <w:sz w:val="20"/>
          <w:szCs w:val="20"/>
          <w:lang w:val="pt-BR"/>
        </w:rPr>
        <w:t>N</w:t>
      </w:r>
      <w:r w:rsidRPr="00D6534C">
        <w:rPr>
          <w:sz w:val="20"/>
          <w:szCs w:val="20"/>
          <w:vertAlign w:val="subscript"/>
          <w:lang w:val="pt-BR"/>
        </w:rPr>
        <w:t>3</w:t>
      </w:r>
      <w:r w:rsidR="00B975D0">
        <w:rPr>
          <w:sz w:val="20"/>
          <w:szCs w:val="20"/>
          <w:lang w:val="pt-BR"/>
        </w:rPr>
        <w:t>OS: C, 62.50; H, 8.20; N, 9.14; S, 10.43</w:t>
      </w:r>
      <w:r w:rsidRPr="00D6534C">
        <w:rPr>
          <w:sz w:val="20"/>
          <w:szCs w:val="20"/>
          <w:lang w:val="pt-BR"/>
        </w:rPr>
        <w:t>.</w:t>
      </w:r>
      <w:r w:rsidR="00B975D0">
        <w:rPr>
          <w:sz w:val="20"/>
          <w:szCs w:val="20"/>
          <w:lang w:val="pt-BR"/>
        </w:rPr>
        <w:t xml:space="preserve"> Found (%): C, </w:t>
      </w:r>
      <w:r w:rsidR="00B975D0" w:rsidRPr="00D6534C">
        <w:rPr>
          <w:sz w:val="20"/>
          <w:szCs w:val="20"/>
          <w:lang w:val="pt-BR"/>
        </w:rPr>
        <w:t>62.78</w:t>
      </w:r>
      <w:r w:rsidR="00B975D0">
        <w:rPr>
          <w:sz w:val="20"/>
          <w:szCs w:val="20"/>
          <w:lang w:val="pt-BR"/>
        </w:rPr>
        <w:t>; H,</w:t>
      </w:r>
      <w:r w:rsidR="00B975D0" w:rsidRPr="00B975D0">
        <w:rPr>
          <w:sz w:val="20"/>
          <w:szCs w:val="20"/>
          <w:lang w:val="pt-BR"/>
        </w:rPr>
        <w:t xml:space="preserve"> </w:t>
      </w:r>
      <w:r w:rsidR="00B975D0" w:rsidRPr="00D6534C">
        <w:rPr>
          <w:sz w:val="20"/>
          <w:szCs w:val="20"/>
          <w:lang w:val="pt-BR"/>
        </w:rPr>
        <w:t>8.99</w:t>
      </w:r>
      <w:r w:rsidR="00B975D0">
        <w:rPr>
          <w:sz w:val="20"/>
          <w:szCs w:val="20"/>
          <w:lang w:val="pt-BR"/>
        </w:rPr>
        <w:t>; N,</w:t>
      </w:r>
      <w:r w:rsidR="00B975D0" w:rsidRPr="00B975D0">
        <w:rPr>
          <w:sz w:val="20"/>
          <w:szCs w:val="20"/>
          <w:lang w:val="pt-BR"/>
        </w:rPr>
        <w:t xml:space="preserve"> </w:t>
      </w:r>
      <w:r w:rsidR="00B975D0" w:rsidRPr="00D6534C">
        <w:rPr>
          <w:sz w:val="20"/>
          <w:szCs w:val="20"/>
          <w:lang w:val="pt-BR"/>
        </w:rPr>
        <w:t>9.88</w:t>
      </w:r>
      <w:r w:rsidR="00B975D0">
        <w:rPr>
          <w:sz w:val="20"/>
          <w:szCs w:val="20"/>
          <w:lang w:val="pt-BR"/>
        </w:rPr>
        <w:t>; S,</w:t>
      </w:r>
      <w:r w:rsidR="00B975D0" w:rsidRPr="00B975D0">
        <w:rPr>
          <w:sz w:val="20"/>
          <w:szCs w:val="20"/>
          <w:lang w:val="pt-BR"/>
        </w:rPr>
        <w:t xml:space="preserve"> </w:t>
      </w:r>
      <w:r w:rsidR="00B975D0" w:rsidRPr="00D6534C">
        <w:rPr>
          <w:sz w:val="20"/>
          <w:szCs w:val="20"/>
          <w:lang w:val="pt-BR"/>
        </w:rPr>
        <w:t>12.85</w:t>
      </w:r>
      <w:r w:rsidR="00B975D0">
        <w:rPr>
          <w:sz w:val="20"/>
          <w:szCs w:val="20"/>
          <w:lang w:val="pt-BR"/>
        </w:rPr>
        <w:t>.</w:t>
      </w:r>
    </w:p>
    <w:p w:rsidR="00D6534C" w:rsidRDefault="00D6534C" w:rsidP="00D6534C">
      <w:pPr>
        <w:jc w:val="both"/>
        <w:rPr>
          <w:sz w:val="20"/>
          <w:szCs w:val="20"/>
          <w:lang w:val="pt-BR"/>
        </w:rPr>
      </w:pPr>
    </w:p>
    <w:p w:rsidR="00D6534C" w:rsidRPr="00D6534C" w:rsidRDefault="00D6534C" w:rsidP="00D6534C">
      <w:pPr>
        <w:jc w:val="both"/>
        <w:rPr>
          <w:b/>
          <w:sz w:val="20"/>
          <w:szCs w:val="20"/>
        </w:rPr>
      </w:pPr>
      <w:r w:rsidRPr="00D6534C">
        <w:rPr>
          <w:rFonts w:eastAsia="AdvGulliv-R"/>
          <w:b/>
          <w:color w:val="000000"/>
          <w:sz w:val="20"/>
          <w:szCs w:val="20"/>
        </w:rPr>
        <w:t xml:space="preserve">Synthesis of </w:t>
      </w:r>
      <w:r w:rsidRPr="00D6534C">
        <w:rPr>
          <w:b/>
          <w:i/>
          <w:sz w:val="20"/>
          <w:szCs w:val="20"/>
        </w:rPr>
        <w:t>N</w:t>
      </w:r>
      <w:r w:rsidRPr="00D6534C">
        <w:rPr>
          <w:b/>
          <w:sz w:val="20"/>
          <w:szCs w:val="20"/>
        </w:rPr>
        <w:t>-decanoyl-</w:t>
      </w:r>
      <w:r w:rsidRPr="00D6534C">
        <w:rPr>
          <w:b/>
          <w:i/>
          <w:sz w:val="20"/>
          <w:szCs w:val="20"/>
        </w:rPr>
        <w:t>N’</w:t>
      </w:r>
      <w:r w:rsidRPr="00D6534C">
        <w:rPr>
          <w:b/>
          <w:sz w:val="20"/>
          <w:szCs w:val="20"/>
        </w:rPr>
        <w:t>-4-pyridinethiourea</w:t>
      </w:r>
    </w:p>
    <w:p w:rsidR="00D6534C" w:rsidRPr="00D6534C" w:rsidRDefault="00D6534C" w:rsidP="00783BB6">
      <w:pPr>
        <w:spacing w:afterLines="25" w:after="60"/>
        <w:jc w:val="both"/>
        <w:rPr>
          <w:sz w:val="20"/>
          <w:szCs w:val="20"/>
        </w:rPr>
      </w:pPr>
      <w:r w:rsidRPr="00D6534C">
        <w:rPr>
          <w:sz w:val="20"/>
          <w:szCs w:val="20"/>
        </w:rPr>
        <w:t>This</w:t>
      </w:r>
      <w:r w:rsidR="00983BA8" w:rsidRPr="00983BA8">
        <w:rPr>
          <w:sz w:val="20"/>
          <w:szCs w:val="20"/>
        </w:rPr>
        <w:t xml:space="preserve"> </w:t>
      </w:r>
      <w:r w:rsidR="00983BA8" w:rsidRPr="00D6534C">
        <w:rPr>
          <w:sz w:val="20"/>
          <w:szCs w:val="20"/>
        </w:rPr>
        <w:t>compound</w:t>
      </w:r>
      <w:r w:rsidRPr="00D6534C">
        <w:rPr>
          <w:sz w:val="20"/>
          <w:szCs w:val="20"/>
        </w:rPr>
        <w:t xml:space="preserve"> was prepared as above from </w:t>
      </w:r>
      <w:proofErr w:type="spellStart"/>
      <w:r w:rsidRPr="00D6534C">
        <w:rPr>
          <w:sz w:val="20"/>
          <w:szCs w:val="20"/>
        </w:rPr>
        <w:t>equamolar</w:t>
      </w:r>
      <w:proofErr w:type="spellEnd"/>
      <w:r w:rsidRPr="00D6534C">
        <w:rPr>
          <w:sz w:val="20"/>
          <w:szCs w:val="20"/>
        </w:rPr>
        <w:t xml:space="preserve"> of </w:t>
      </w:r>
      <w:proofErr w:type="spellStart"/>
      <w:r w:rsidRPr="00D6534C">
        <w:rPr>
          <w:sz w:val="20"/>
          <w:szCs w:val="20"/>
        </w:rPr>
        <w:t>decanoyl</w:t>
      </w:r>
      <w:proofErr w:type="spellEnd"/>
      <w:r w:rsidRPr="00D6534C">
        <w:rPr>
          <w:sz w:val="20"/>
          <w:szCs w:val="20"/>
        </w:rPr>
        <w:t xml:space="preserve"> chloride, ammonium thiocyanate a</w:t>
      </w:r>
      <w:r w:rsidR="00D16B42">
        <w:rPr>
          <w:sz w:val="20"/>
          <w:szCs w:val="20"/>
        </w:rPr>
        <w:t xml:space="preserve">nd 4-aminopyridine. </w:t>
      </w:r>
      <w:proofErr w:type="gramStart"/>
      <w:r w:rsidR="00D16B42">
        <w:rPr>
          <w:sz w:val="20"/>
          <w:szCs w:val="20"/>
        </w:rPr>
        <w:t>Yield 74.8%</w:t>
      </w:r>
      <w:r w:rsidRPr="00D6534C">
        <w:rPr>
          <w:sz w:val="20"/>
          <w:szCs w:val="20"/>
        </w:rPr>
        <w:t>; yellowish-white solid.</w:t>
      </w:r>
      <w:proofErr w:type="gramEnd"/>
      <w:r w:rsidRPr="00D6534C">
        <w:rPr>
          <w:sz w:val="20"/>
          <w:szCs w:val="20"/>
        </w:rPr>
        <w:t xml:space="preserve"> IR (</w:t>
      </w:r>
      <w:proofErr w:type="spellStart"/>
      <w:r w:rsidRPr="00D6534C">
        <w:rPr>
          <w:sz w:val="20"/>
          <w:szCs w:val="20"/>
        </w:rPr>
        <w:t>KBr</w:t>
      </w:r>
      <w:proofErr w:type="spellEnd"/>
      <w:r w:rsidRPr="00D6534C">
        <w:rPr>
          <w:sz w:val="20"/>
          <w:szCs w:val="20"/>
        </w:rPr>
        <w:t xml:space="preserve"> pellet, cm</w:t>
      </w:r>
      <w:r w:rsidRPr="00D6534C">
        <w:rPr>
          <w:sz w:val="20"/>
          <w:szCs w:val="20"/>
          <w:vertAlign w:val="superscript"/>
        </w:rPr>
        <w:t>-1</w:t>
      </w:r>
      <w:r w:rsidRPr="00D6534C">
        <w:rPr>
          <w:sz w:val="20"/>
          <w:szCs w:val="20"/>
        </w:rPr>
        <w:t xml:space="preserve">): </w:t>
      </w:r>
      <w:proofErr w:type="gramStart"/>
      <w:r w:rsidRPr="00D6534C">
        <w:rPr>
          <w:sz w:val="20"/>
          <w:szCs w:val="20"/>
        </w:rPr>
        <w:t>ν(</w:t>
      </w:r>
      <w:proofErr w:type="gramEnd"/>
      <w:r w:rsidRPr="00D6534C">
        <w:rPr>
          <w:sz w:val="20"/>
          <w:szCs w:val="20"/>
        </w:rPr>
        <w:t xml:space="preserve">N-H) 3353.7, ν(C=O) 1669.4, ν(C-N) 1187.7, ν(C=S) 796.1. </w:t>
      </w:r>
      <w:r w:rsidRPr="00D6534C">
        <w:rPr>
          <w:sz w:val="20"/>
          <w:szCs w:val="20"/>
          <w:vertAlign w:val="superscript"/>
          <w:lang w:val="pt-BR"/>
        </w:rPr>
        <w:t>1</w:t>
      </w:r>
      <w:r w:rsidRPr="00D6534C">
        <w:rPr>
          <w:sz w:val="20"/>
          <w:szCs w:val="20"/>
          <w:lang w:val="pt-BR"/>
        </w:rPr>
        <w:t xml:space="preserve">H NMR </w:t>
      </w:r>
      <w:r w:rsidRPr="00D6534C">
        <w:rPr>
          <w:sz w:val="20"/>
          <w:szCs w:val="20"/>
        </w:rPr>
        <w:t>δ</w:t>
      </w:r>
      <w:r w:rsidRPr="00D6534C">
        <w:rPr>
          <w:sz w:val="20"/>
          <w:szCs w:val="20"/>
          <w:lang w:val="pt-BR"/>
        </w:rPr>
        <w:t xml:space="preserve"> 0.85 (s, 3H, CH</w:t>
      </w:r>
      <w:r w:rsidRPr="00D6534C">
        <w:rPr>
          <w:sz w:val="20"/>
          <w:szCs w:val="20"/>
          <w:vertAlign w:val="subscript"/>
          <w:lang w:val="pt-BR"/>
        </w:rPr>
        <w:t>3</w:t>
      </w:r>
      <w:r w:rsidRPr="00D6534C">
        <w:rPr>
          <w:sz w:val="20"/>
          <w:szCs w:val="20"/>
          <w:lang w:val="pt-BR"/>
        </w:rPr>
        <w:t>); 1.2-1.45 (m, 2H, CH</w:t>
      </w:r>
      <w:r w:rsidRPr="00D6534C">
        <w:rPr>
          <w:sz w:val="20"/>
          <w:szCs w:val="20"/>
          <w:vertAlign w:val="subscript"/>
          <w:lang w:val="pt-BR"/>
        </w:rPr>
        <w:t>2</w:t>
      </w:r>
      <w:r w:rsidRPr="00D6534C">
        <w:rPr>
          <w:sz w:val="20"/>
          <w:szCs w:val="20"/>
          <w:lang w:val="pt-BR"/>
        </w:rPr>
        <w:t xml:space="preserve">); 6.65-7.95 (m, Ar-H); 10.25, 9.15 (s, 2H, NH). </w:t>
      </w:r>
      <w:r w:rsidRPr="00D6534C">
        <w:rPr>
          <w:sz w:val="20"/>
          <w:szCs w:val="20"/>
          <w:vertAlign w:val="superscript"/>
          <w:lang w:val="pt-BR"/>
        </w:rPr>
        <w:t>13</w:t>
      </w:r>
      <w:r w:rsidRPr="00D6534C">
        <w:rPr>
          <w:sz w:val="20"/>
          <w:szCs w:val="20"/>
          <w:lang w:val="pt-BR"/>
        </w:rPr>
        <w:t xml:space="preserve">C NMR </w:t>
      </w:r>
      <w:r w:rsidRPr="00D6534C">
        <w:rPr>
          <w:sz w:val="20"/>
          <w:szCs w:val="20"/>
        </w:rPr>
        <w:t>δ</w:t>
      </w:r>
      <w:r w:rsidRPr="00D6534C">
        <w:rPr>
          <w:sz w:val="20"/>
          <w:szCs w:val="20"/>
          <w:lang w:val="pt-BR"/>
        </w:rPr>
        <w:t xml:space="preserve"> 14.41 (CH</w:t>
      </w:r>
      <w:r w:rsidRPr="00D6534C">
        <w:rPr>
          <w:sz w:val="20"/>
          <w:szCs w:val="20"/>
          <w:vertAlign w:val="subscript"/>
          <w:lang w:val="pt-BR"/>
        </w:rPr>
        <w:t>3</w:t>
      </w:r>
      <w:r w:rsidRPr="00D6534C">
        <w:rPr>
          <w:sz w:val="20"/>
          <w:szCs w:val="20"/>
          <w:lang w:val="pt-BR"/>
        </w:rPr>
        <w:t>); 29-31 (CH</w:t>
      </w:r>
      <w:r w:rsidRPr="00D6534C">
        <w:rPr>
          <w:sz w:val="20"/>
          <w:szCs w:val="20"/>
          <w:vertAlign w:val="subscript"/>
          <w:lang w:val="pt-BR"/>
        </w:rPr>
        <w:t>2</w:t>
      </w:r>
      <w:r w:rsidRPr="00D6534C">
        <w:rPr>
          <w:sz w:val="20"/>
          <w:szCs w:val="20"/>
          <w:lang w:val="pt-BR"/>
        </w:rPr>
        <w:t xml:space="preserve">); 110-165 (aromatic ring); 169 (C=O); 176 (C=S). </w:t>
      </w:r>
      <w:r w:rsidRPr="00D6534C">
        <w:rPr>
          <w:i/>
          <w:sz w:val="20"/>
          <w:szCs w:val="20"/>
          <w:lang w:val="pt-BR"/>
        </w:rPr>
        <w:t>Anal</w:t>
      </w:r>
      <w:r w:rsidRPr="00D6534C">
        <w:rPr>
          <w:sz w:val="20"/>
          <w:szCs w:val="20"/>
          <w:lang w:val="pt-BR"/>
        </w:rPr>
        <w:t xml:space="preserve">. Calc. </w:t>
      </w:r>
      <w:r w:rsidR="00D46950">
        <w:rPr>
          <w:sz w:val="20"/>
          <w:szCs w:val="20"/>
          <w:lang w:val="pt-BR"/>
        </w:rPr>
        <w:t xml:space="preserve">(%) </w:t>
      </w:r>
      <w:r w:rsidRPr="00D6534C">
        <w:rPr>
          <w:sz w:val="20"/>
          <w:szCs w:val="20"/>
        </w:rPr>
        <w:t>For C</w:t>
      </w:r>
      <w:r w:rsidRPr="00D6534C">
        <w:rPr>
          <w:sz w:val="20"/>
          <w:szCs w:val="20"/>
          <w:vertAlign w:val="subscript"/>
        </w:rPr>
        <w:t>17</w:t>
      </w:r>
      <w:r w:rsidRPr="00D6534C">
        <w:rPr>
          <w:sz w:val="20"/>
          <w:szCs w:val="20"/>
        </w:rPr>
        <w:t>H</w:t>
      </w:r>
      <w:r w:rsidRPr="00D6534C">
        <w:rPr>
          <w:sz w:val="20"/>
          <w:szCs w:val="20"/>
          <w:vertAlign w:val="subscript"/>
        </w:rPr>
        <w:t>25</w:t>
      </w:r>
      <w:r w:rsidRPr="00D6534C">
        <w:rPr>
          <w:sz w:val="20"/>
          <w:szCs w:val="20"/>
        </w:rPr>
        <w:t>N</w:t>
      </w:r>
      <w:r w:rsidRPr="00D6534C">
        <w:rPr>
          <w:sz w:val="20"/>
          <w:szCs w:val="20"/>
          <w:vertAlign w:val="subscript"/>
        </w:rPr>
        <w:t>3</w:t>
      </w:r>
      <w:r w:rsidR="00D46950">
        <w:rPr>
          <w:sz w:val="20"/>
          <w:szCs w:val="20"/>
        </w:rPr>
        <w:t>OS: C, 62.50; H, 8.20; N, 9.14</w:t>
      </w:r>
      <w:r w:rsidRPr="00D6534C">
        <w:rPr>
          <w:sz w:val="20"/>
          <w:szCs w:val="20"/>
        </w:rPr>
        <w:t>; S, 10.43</w:t>
      </w:r>
      <w:r w:rsidR="00D46950">
        <w:rPr>
          <w:sz w:val="20"/>
          <w:szCs w:val="20"/>
        </w:rPr>
        <w:t xml:space="preserve">. Found </w:t>
      </w:r>
      <w:r w:rsidR="00D46950">
        <w:rPr>
          <w:sz w:val="20"/>
          <w:szCs w:val="20"/>
          <w:lang w:val="pt-BR"/>
        </w:rPr>
        <w:t>(%): C,</w:t>
      </w:r>
      <w:r w:rsidR="00D46950" w:rsidRPr="00D46950">
        <w:rPr>
          <w:sz w:val="20"/>
          <w:szCs w:val="20"/>
        </w:rPr>
        <w:t xml:space="preserve"> </w:t>
      </w:r>
      <w:r w:rsidR="00D46950" w:rsidRPr="00D6534C">
        <w:rPr>
          <w:sz w:val="20"/>
          <w:szCs w:val="20"/>
        </w:rPr>
        <w:t>61.45</w:t>
      </w:r>
      <w:r w:rsidR="00D46950">
        <w:rPr>
          <w:sz w:val="20"/>
          <w:szCs w:val="20"/>
        </w:rPr>
        <w:t xml:space="preserve">; H, </w:t>
      </w:r>
      <w:r w:rsidR="00D46950" w:rsidRPr="00D6534C">
        <w:rPr>
          <w:sz w:val="20"/>
          <w:szCs w:val="20"/>
        </w:rPr>
        <w:t>8.53</w:t>
      </w:r>
      <w:r w:rsidR="00D46950">
        <w:rPr>
          <w:sz w:val="20"/>
          <w:szCs w:val="20"/>
        </w:rPr>
        <w:t>; N,</w:t>
      </w:r>
      <w:r w:rsidR="00D46950" w:rsidRPr="00D46950">
        <w:rPr>
          <w:sz w:val="20"/>
          <w:szCs w:val="20"/>
        </w:rPr>
        <w:t xml:space="preserve"> </w:t>
      </w:r>
      <w:r w:rsidR="00D46950" w:rsidRPr="00D6534C">
        <w:rPr>
          <w:sz w:val="20"/>
          <w:szCs w:val="20"/>
        </w:rPr>
        <w:t>9.37</w:t>
      </w:r>
      <w:r w:rsidR="00D46950">
        <w:rPr>
          <w:sz w:val="20"/>
          <w:szCs w:val="20"/>
        </w:rPr>
        <w:t xml:space="preserve">; S, </w:t>
      </w:r>
      <w:r w:rsidR="00D46950" w:rsidRPr="00D6534C">
        <w:rPr>
          <w:sz w:val="20"/>
          <w:szCs w:val="20"/>
        </w:rPr>
        <w:t>12.61</w:t>
      </w:r>
      <w:r w:rsidR="00D46950">
        <w:rPr>
          <w:sz w:val="20"/>
          <w:szCs w:val="20"/>
        </w:rPr>
        <w:t>.</w:t>
      </w:r>
    </w:p>
    <w:p w:rsidR="00D6534C" w:rsidRPr="00D6534C" w:rsidRDefault="00D6534C" w:rsidP="00783BB6">
      <w:pPr>
        <w:spacing w:afterLines="25" w:after="60"/>
        <w:ind w:firstLine="357"/>
        <w:jc w:val="both"/>
        <w:rPr>
          <w:sz w:val="20"/>
          <w:szCs w:val="20"/>
        </w:rPr>
      </w:pPr>
      <w:r w:rsidRPr="00D6534C">
        <w:rPr>
          <w:sz w:val="20"/>
          <w:szCs w:val="20"/>
        </w:rPr>
        <w:t xml:space="preserve">.    </w:t>
      </w:r>
    </w:p>
    <w:p w:rsidR="00D6534C" w:rsidRPr="00D6534C" w:rsidRDefault="003944E1" w:rsidP="00D6534C">
      <w:pPr>
        <w:jc w:val="center"/>
        <w:rPr>
          <w:sz w:val="20"/>
          <w:szCs w:val="20"/>
        </w:rPr>
      </w:pPr>
      <w:r>
        <w:rPr>
          <w:noProof/>
          <w:sz w:val="20"/>
          <w:szCs w:val="20"/>
          <w:lang w:val="en-US" w:eastAsia="en-US"/>
        </w:rPr>
        <w:drawing>
          <wp:inline distT="0" distB="0" distL="0" distR="0">
            <wp:extent cx="3238500" cy="581025"/>
            <wp:effectExtent l="19050" t="0" r="0" b="0"/>
            <wp:docPr id="1" name="Picture 1" descr="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
                    <pic:cNvPicPr>
                      <a:picLocks noChangeAspect="1" noChangeArrowheads="1"/>
                    </pic:cNvPicPr>
                  </pic:nvPicPr>
                  <pic:blipFill>
                    <a:blip r:embed="rId6" cstate="print"/>
                    <a:srcRect/>
                    <a:stretch>
                      <a:fillRect/>
                    </a:stretch>
                  </pic:blipFill>
                  <pic:spPr bwMode="auto">
                    <a:xfrm>
                      <a:off x="0" y="0"/>
                      <a:ext cx="3238500" cy="581025"/>
                    </a:xfrm>
                    <a:prstGeom prst="rect">
                      <a:avLst/>
                    </a:prstGeom>
                    <a:noFill/>
                    <a:ln w="9525">
                      <a:noFill/>
                      <a:miter lim="800000"/>
                      <a:headEnd/>
                      <a:tailEnd/>
                    </a:ln>
                  </pic:spPr>
                </pic:pic>
              </a:graphicData>
            </a:graphic>
          </wp:inline>
        </w:drawing>
      </w:r>
    </w:p>
    <w:p w:rsidR="00D6534C" w:rsidRPr="00D6534C" w:rsidRDefault="00D6534C" w:rsidP="00783BB6">
      <w:pPr>
        <w:spacing w:afterLines="100" w:after="240"/>
        <w:jc w:val="center"/>
        <w:rPr>
          <w:sz w:val="20"/>
          <w:szCs w:val="20"/>
        </w:rPr>
      </w:pPr>
      <w:r w:rsidRPr="00D6534C">
        <w:rPr>
          <w:sz w:val="20"/>
          <w:szCs w:val="20"/>
        </w:rPr>
        <w:t>(a)</w:t>
      </w:r>
    </w:p>
    <w:p w:rsidR="00D6534C" w:rsidRPr="00D6534C" w:rsidRDefault="003944E1" w:rsidP="00D6534C">
      <w:pPr>
        <w:jc w:val="center"/>
        <w:rPr>
          <w:sz w:val="20"/>
          <w:szCs w:val="20"/>
        </w:rPr>
      </w:pPr>
      <w:r>
        <w:rPr>
          <w:noProof/>
          <w:sz w:val="20"/>
          <w:szCs w:val="20"/>
          <w:lang w:val="en-US" w:eastAsia="en-US"/>
        </w:rPr>
        <w:drawing>
          <wp:inline distT="0" distB="0" distL="0" distR="0">
            <wp:extent cx="3295650" cy="600075"/>
            <wp:effectExtent l="19050" t="0" r="0" b="0"/>
            <wp:docPr id="2" name="Picture 2" descr="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
                    <pic:cNvPicPr>
                      <a:picLocks noChangeAspect="1" noChangeArrowheads="1"/>
                    </pic:cNvPicPr>
                  </pic:nvPicPr>
                  <pic:blipFill>
                    <a:blip r:embed="rId7" cstate="print"/>
                    <a:srcRect/>
                    <a:stretch>
                      <a:fillRect/>
                    </a:stretch>
                  </pic:blipFill>
                  <pic:spPr bwMode="auto">
                    <a:xfrm>
                      <a:off x="0" y="0"/>
                      <a:ext cx="3295650" cy="600075"/>
                    </a:xfrm>
                    <a:prstGeom prst="rect">
                      <a:avLst/>
                    </a:prstGeom>
                    <a:noFill/>
                    <a:ln w="9525">
                      <a:noFill/>
                      <a:miter lim="800000"/>
                      <a:headEnd/>
                      <a:tailEnd/>
                    </a:ln>
                  </pic:spPr>
                </pic:pic>
              </a:graphicData>
            </a:graphic>
          </wp:inline>
        </w:drawing>
      </w:r>
    </w:p>
    <w:p w:rsidR="00D6534C" w:rsidRPr="00D6534C" w:rsidRDefault="00D6534C" w:rsidP="00783BB6">
      <w:pPr>
        <w:spacing w:afterLines="100" w:after="240"/>
        <w:jc w:val="center"/>
        <w:rPr>
          <w:sz w:val="20"/>
          <w:szCs w:val="20"/>
        </w:rPr>
      </w:pPr>
      <w:r w:rsidRPr="00D6534C">
        <w:rPr>
          <w:sz w:val="20"/>
          <w:szCs w:val="20"/>
        </w:rPr>
        <w:t>(b)</w:t>
      </w:r>
    </w:p>
    <w:p w:rsidR="00D6534C" w:rsidRPr="00D6534C" w:rsidRDefault="003944E1" w:rsidP="00D6534C">
      <w:pPr>
        <w:jc w:val="center"/>
        <w:rPr>
          <w:sz w:val="20"/>
          <w:szCs w:val="20"/>
        </w:rPr>
      </w:pPr>
      <w:r>
        <w:rPr>
          <w:noProof/>
          <w:sz w:val="20"/>
          <w:szCs w:val="20"/>
          <w:lang w:val="en-US" w:eastAsia="en-US"/>
        </w:rPr>
        <w:drawing>
          <wp:inline distT="0" distB="0" distL="0" distR="0">
            <wp:extent cx="3257550" cy="600075"/>
            <wp:effectExtent l="19050" t="0" r="0" b="0"/>
            <wp:docPr id="3" name="Picture 3" descr="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3"/>
                    <pic:cNvPicPr>
                      <a:picLocks noChangeAspect="1" noChangeArrowheads="1"/>
                    </pic:cNvPicPr>
                  </pic:nvPicPr>
                  <pic:blipFill>
                    <a:blip r:embed="rId8" cstate="print"/>
                    <a:srcRect/>
                    <a:stretch>
                      <a:fillRect/>
                    </a:stretch>
                  </pic:blipFill>
                  <pic:spPr bwMode="auto">
                    <a:xfrm>
                      <a:off x="0" y="0"/>
                      <a:ext cx="3257550" cy="600075"/>
                    </a:xfrm>
                    <a:prstGeom prst="rect">
                      <a:avLst/>
                    </a:prstGeom>
                    <a:noFill/>
                    <a:ln w="9525">
                      <a:noFill/>
                      <a:miter lim="800000"/>
                      <a:headEnd/>
                      <a:tailEnd/>
                    </a:ln>
                  </pic:spPr>
                </pic:pic>
              </a:graphicData>
            </a:graphic>
          </wp:inline>
        </w:drawing>
      </w:r>
    </w:p>
    <w:p w:rsidR="00D6534C" w:rsidRPr="00AB3221" w:rsidRDefault="00D6534C" w:rsidP="00783BB6">
      <w:pPr>
        <w:spacing w:afterLines="100" w:after="240"/>
        <w:jc w:val="center"/>
        <w:rPr>
          <w:sz w:val="20"/>
          <w:szCs w:val="20"/>
        </w:rPr>
      </w:pPr>
      <w:r w:rsidRPr="00AB3221">
        <w:rPr>
          <w:sz w:val="20"/>
          <w:szCs w:val="20"/>
        </w:rPr>
        <w:t>(c)</w:t>
      </w:r>
    </w:p>
    <w:p w:rsidR="00D6534C" w:rsidRPr="00AB3221" w:rsidRDefault="00D16B42" w:rsidP="00D6534C">
      <w:pPr>
        <w:jc w:val="center"/>
        <w:rPr>
          <w:sz w:val="20"/>
          <w:szCs w:val="20"/>
        </w:rPr>
      </w:pPr>
      <w:r>
        <w:rPr>
          <w:sz w:val="20"/>
          <w:szCs w:val="20"/>
        </w:rPr>
        <w:t>Figure</w:t>
      </w:r>
      <w:r w:rsidR="00D6534C" w:rsidRPr="00AB3221">
        <w:rPr>
          <w:sz w:val="20"/>
          <w:szCs w:val="20"/>
        </w:rPr>
        <w:t xml:space="preserve"> 1: The chemical structure of the investigated compounds: (a) </w:t>
      </w:r>
      <w:r w:rsidR="00D6534C" w:rsidRPr="00AB3221">
        <w:rPr>
          <w:i/>
          <w:sz w:val="20"/>
          <w:szCs w:val="20"/>
        </w:rPr>
        <w:t>N</w:t>
      </w:r>
      <w:r w:rsidR="00D6534C" w:rsidRPr="00AB3221">
        <w:rPr>
          <w:sz w:val="20"/>
          <w:szCs w:val="20"/>
        </w:rPr>
        <w:t>-decanoyl-</w:t>
      </w:r>
      <w:r w:rsidR="00D6534C" w:rsidRPr="00AB3221">
        <w:rPr>
          <w:i/>
          <w:sz w:val="20"/>
          <w:szCs w:val="20"/>
        </w:rPr>
        <w:t>N’</w:t>
      </w:r>
      <w:r w:rsidR="00D46950">
        <w:rPr>
          <w:sz w:val="20"/>
          <w:szCs w:val="20"/>
        </w:rPr>
        <w:t>-2-pyridinethiourea (D1),</w:t>
      </w:r>
      <w:r w:rsidR="00D6534C" w:rsidRPr="00AB3221">
        <w:rPr>
          <w:sz w:val="20"/>
          <w:szCs w:val="20"/>
        </w:rPr>
        <w:t xml:space="preserve"> (b) </w:t>
      </w:r>
      <w:r w:rsidR="00D6534C" w:rsidRPr="00AB3221">
        <w:rPr>
          <w:i/>
          <w:sz w:val="20"/>
          <w:szCs w:val="20"/>
        </w:rPr>
        <w:t>N</w:t>
      </w:r>
      <w:r w:rsidR="00D6534C" w:rsidRPr="00AB3221">
        <w:rPr>
          <w:sz w:val="20"/>
          <w:szCs w:val="20"/>
        </w:rPr>
        <w:t>-decanoyl-</w:t>
      </w:r>
      <w:r w:rsidR="00D6534C" w:rsidRPr="00AB3221">
        <w:rPr>
          <w:i/>
          <w:sz w:val="20"/>
          <w:szCs w:val="20"/>
        </w:rPr>
        <w:t>N’</w:t>
      </w:r>
      <w:r w:rsidR="00D6534C" w:rsidRPr="00AB3221">
        <w:rPr>
          <w:sz w:val="20"/>
          <w:szCs w:val="20"/>
        </w:rPr>
        <w:t xml:space="preserve">-3-pyridinethiourea (D2) and (c) </w:t>
      </w:r>
      <w:r w:rsidR="00D6534C" w:rsidRPr="00AB3221">
        <w:rPr>
          <w:i/>
          <w:sz w:val="20"/>
          <w:szCs w:val="20"/>
        </w:rPr>
        <w:t>N</w:t>
      </w:r>
      <w:r w:rsidR="00D6534C" w:rsidRPr="00AB3221">
        <w:rPr>
          <w:sz w:val="20"/>
          <w:szCs w:val="20"/>
        </w:rPr>
        <w:t>-decanoyl-</w:t>
      </w:r>
      <w:r w:rsidR="00D6534C" w:rsidRPr="00AB3221">
        <w:rPr>
          <w:i/>
          <w:sz w:val="20"/>
          <w:szCs w:val="20"/>
        </w:rPr>
        <w:t>N’</w:t>
      </w:r>
      <w:r w:rsidR="006C64B1">
        <w:rPr>
          <w:sz w:val="20"/>
          <w:szCs w:val="20"/>
        </w:rPr>
        <w:t>-4-pyridinethiourea (D3)</w:t>
      </w:r>
    </w:p>
    <w:p w:rsidR="00D6534C" w:rsidRDefault="00D6534C" w:rsidP="00D6534C">
      <w:pPr>
        <w:jc w:val="center"/>
        <w:rPr>
          <w:sz w:val="18"/>
          <w:szCs w:val="18"/>
        </w:rPr>
      </w:pPr>
    </w:p>
    <w:p w:rsidR="00D6534C" w:rsidRPr="00D6534C" w:rsidRDefault="00D6534C" w:rsidP="00D6534C">
      <w:pPr>
        <w:rPr>
          <w:sz w:val="18"/>
          <w:szCs w:val="18"/>
        </w:rPr>
      </w:pPr>
      <w:r w:rsidRPr="00D6534C">
        <w:rPr>
          <w:b/>
          <w:bCs/>
          <w:color w:val="000000"/>
          <w:sz w:val="20"/>
          <w:szCs w:val="20"/>
        </w:rPr>
        <w:t xml:space="preserve">Weight loss method </w:t>
      </w:r>
    </w:p>
    <w:p w:rsidR="00D6534C" w:rsidRDefault="00D6534C" w:rsidP="00D6534C">
      <w:pPr>
        <w:jc w:val="both"/>
        <w:rPr>
          <w:b/>
          <w:bCs/>
          <w:color w:val="000000"/>
          <w:sz w:val="20"/>
          <w:szCs w:val="20"/>
        </w:rPr>
      </w:pPr>
      <w:r w:rsidRPr="00D6534C">
        <w:rPr>
          <w:sz w:val="20"/>
          <w:szCs w:val="20"/>
        </w:rPr>
        <w:t>The mild steel coupons were used as</w:t>
      </w:r>
      <w:r w:rsidR="008A7C44">
        <w:rPr>
          <w:sz w:val="20"/>
          <w:szCs w:val="20"/>
        </w:rPr>
        <w:t xml:space="preserve"> the</w:t>
      </w:r>
      <w:r w:rsidRPr="00D6534C">
        <w:rPr>
          <w:sz w:val="20"/>
          <w:szCs w:val="20"/>
        </w:rPr>
        <w:t xml:space="preserve"> specimen</w:t>
      </w:r>
      <w:r w:rsidR="00D53598">
        <w:rPr>
          <w:sz w:val="20"/>
          <w:szCs w:val="20"/>
        </w:rPr>
        <w:t>s</w:t>
      </w:r>
      <w:r w:rsidRPr="00D6534C">
        <w:rPr>
          <w:sz w:val="20"/>
          <w:szCs w:val="20"/>
        </w:rPr>
        <w:t xml:space="preserve"> with size of 2 x 2 cm. The coupons were abraded with emery paper and</w:t>
      </w:r>
      <w:r w:rsidR="00D53598">
        <w:rPr>
          <w:sz w:val="20"/>
          <w:szCs w:val="20"/>
        </w:rPr>
        <w:t xml:space="preserve"> double washing using </w:t>
      </w:r>
      <w:r w:rsidR="00D53598" w:rsidRPr="00D6534C">
        <w:rPr>
          <w:sz w:val="20"/>
          <w:szCs w:val="20"/>
        </w:rPr>
        <w:t>acetone</w:t>
      </w:r>
      <w:r w:rsidR="00D53598">
        <w:rPr>
          <w:sz w:val="20"/>
          <w:szCs w:val="20"/>
        </w:rPr>
        <w:t xml:space="preserve"> and</w:t>
      </w:r>
      <w:r w:rsidRPr="00D6534C">
        <w:rPr>
          <w:sz w:val="20"/>
          <w:szCs w:val="20"/>
        </w:rPr>
        <w:t xml:space="preserve"> distilled water and finally dried</w:t>
      </w:r>
      <w:r w:rsidR="00D53598">
        <w:rPr>
          <w:sz w:val="20"/>
          <w:szCs w:val="20"/>
        </w:rPr>
        <w:t xml:space="preserve"> at room temperature</w:t>
      </w:r>
      <w:r w:rsidRPr="00D6534C">
        <w:rPr>
          <w:sz w:val="20"/>
          <w:szCs w:val="20"/>
        </w:rPr>
        <w:t xml:space="preserve">. </w:t>
      </w:r>
      <w:r w:rsidR="008A7C44" w:rsidRPr="00D6534C">
        <w:rPr>
          <w:sz w:val="20"/>
          <w:szCs w:val="20"/>
        </w:rPr>
        <w:t xml:space="preserve">The </w:t>
      </w:r>
      <w:r w:rsidR="008A7C44">
        <w:rPr>
          <w:sz w:val="20"/>
          <w:szCs w:val="20"/>
        </w:rPr>
        <w:t xml:space="preserve">dried </w:t>
      </w:r>
      <w:r w:rsidRPr="00D6534C">
        <w:rPr>
          <w:sz w:val="20"/>
          <w:szCs w:val="20"/>
        </w:rPr>
        <w:t>coupon</w:t>
      </w:r>
      <w:r w:rsidR="008A7C44">
        <w:rPr>
          <w:sz w:val="20"/>
          <w:szCs w:val="20"/>
        </w:rPr>
        <w:t>s</w:t>
      </w:r>
      <w:r w:rsidRPr="00D6534C">
        <w:rPr>
          <w:sz w:val="20"/>
          <w:szCs w:val="20"/>
        </w:rPr>
        <w:t xml:space="preserve"> were </w:t>
      </w:r>
      <w:proofErr w:type="gramStart"/>
      <w:r w:rsidRPr="00D6534C">
        <w:rPr>
          <w:sz w:val="20"/>
          <w:szCs w:val="20"/>
        </w:rPr>
        <w:t xml:space="preserve">immersed </w:t>
      </w:r>
      <w:r w:rsidR="008A7C44">
        <w:rPr>
          <w:sz w:val="20"/>
          <w:szCs w:val="20"/>
        </w:rPr>
        <w:t xml:space="preserve"> in</w:t>
      </w:r>
      <w:proofErr w:type="gramEnd"/>
      <w:r w:rsidR="008A7C44">
        <w:rPr>
          <w:sz w:val="20"/>
          <w:szCs w:val="20"/>
        </w:rPr>
        <w:t xml:space="preserve"> corrosion medium of </w:t>
      </w:r>
      <w:r w:rsidRPr="00D6534C">
        <w:rPr>
          <w:sz w:val="20"/>
          <w:szCs w:val="20"/>
        </w:rPr>
        <w:t xml:space="preserve"> 0.1 M H</w:t>
      </w:r>
      <w:r w:rsidRPr="00D6534C">
        <w:rPr>
          <w:sz w:val="20"/>
          <w:szCs w:val="20"/>
          <w:vertAlign w:val="subscript"/>
        </w:rPr>
        <w:t>2</w:t>
      </w:r>
      <w:r w:rsidRPr="00D6534C">
        <w:rPr>
          <w:sz w:val="20"/>
          <w:szCs w:val="20"/>
        </w:rPr>
        <w:t>SO</w:t>
      </w:r>
      <w:r w:rsidRPr="00D6534C">
        <w:rPr>
          <w:sz w:val="20"/>
          <w:szCs w:val="20"/>
          <w:vertAlign w:val="subscript"/>
        </w:rPr>
        <w:t>4</w:t>
      </w:r>
      <w:r w:rsidRPr="00D6534C">
        <w:rPr>
          <w:sz w:val="20"/>
          <w:szCs w:val="20"/>
        </w:rPr>
        <w:t xml:space="preserve"> solution</w:t>
      </w:r>
      <w:r w:rsidR="008A7C44">
        <w:rPr>
          <w:sz w:val="20"/>
          <w:szCs w:val="20"/>
        </w:rPr>
        <w:t xml:space="preserve"> for 3 days</w:t>
      </w:r>
      <w:r w:rsidRPr="00D6534C">
        <w:rPr>
          <w:sz w:val="20"/>
          <w:szCs w:val="20"/>
        </w:rPr>
        <w:t xml:space="preserve"> with and without inhibitors</w:t>
      </w:r>
      <w:r w:rsidR="008A7C44">
        <w:rPr>
          <w:sz w:val="20"/>
          <w:szCs w:val="20"/>
        </w:rPr>
        <w:t>.</w:t>
      </w:r>
      <w:r w:rsidRPr="00D6534C">
        <w:rPr>
          <w:sz w:val="20"/>
          <w:szCs w:val="20"/>
        </w:rPr>
        <w:t xml:space="preserve"> </w:t>
      </w:r>
      <w:r w:rsidR="008A7C44">
        <w:rPr>
          <w:sz w:val="20"/>
          <w:szCs w:val="20"/>
        </w:rPr>
        <w:t>T</w:t>
      </w:r>
      <w:r w:rsidRPr="00D6534C">
        <w:rPr>
          <w:sz w:val="20"/>
          <w:szCs w:val="20"/>
        </w:rPr>
        <w:t xml:space="preserve">he concentration of the inhibitors </w:t>
      </w:r>
      <w:r w:rsidR="008A7C44">
        <w:rPr>
          <w:sz w:val="20"/>
          <w:szCs w:val="20"/>
        </w:rPr>
        <w:t>was</w:t>
      </w:r>
      <w:r w:rsidRPr="00D6534C">
        <w:rPr>
          <w:sz w:val="20"/>
          <w:szCs w:val="20"/>
        </w:rPr>
        <w:t xml:space="preserve"> varie</w:t>
      </w:r>
      <w:r w:rsidR="008A7C44">
        <w:rPr>
          <w:sz w:val="20"/>
          <w:szCs w:val="20"/>
        </w:rPr>
        <w:t>d</w:t>
      </w:r>
      <w:r w:rsidRPr="00D6534C">
        <w:rPr>
          <w:sz w:val="20"/>
          <w:szCs w:val="20"/>
        </w:rPr>
        <w:t xml:space="preserve"> from 1 x 10</w:t>
      </w:r>
      <w:r w:rsidRPr="00D6534C">
        <w:rPr>
          <w:sz w:val="20"/>
          <w:szCs w:val="20"/>
          <w:vertAlign w:val="superscript"/>
        </w:rPr>
        <w:t>-5</w:t>
      </w:r>
      <w:r w:rsidRPr="00D6534C">
        <w:rPr>
          <w:sz w:val="20"/>
          <w:szCs w:val="20"/>
        </w:rPr>
        <w:t xml:space="preserve"> M, 1 x 10</w:t>
      </w:r>
      <w:r w:rsidRPr="00D6534C">
        <w:rPr>
          <w:sz w:val="20"/>
          <w:szCs w:val="20"/>
          <w:vertAlign w:val="superscript"/>
        </w:rPr>
        <w:t>-4</w:t>
      </w:r>
      <w:r w:rsidRPr="00D6534C">
        <w:rPr>
          <w:sz w:val="20"/>
          <w:szCs w:val="20"/>
        </w:rPr>
        <w:t xml:space="preserve"> M to 1 x 10</w:t>
      </w:r>
      <w:r w:rsidRPr="00D6534C">
        <w:rPr>
          <w:sz w:val="20"/>
          <w:szCs w:val="20"/>
          <w:vertAlign w:val="superscript"/>
        </w:rPr>
        <w:t>-3</w:t>
      </w:r>
      <w:r w:rsidRPr="00D6534C">
        <w:rPr>
          <w:sz w:val="20"/>
          <w:szCs w:val="20"/>
        </w:rPr>
        <w:t xml:space="preserve"> M. The weight loss of</w:t>
      </w:r>
      <w:r w:rsidR="008A7C44">
        <w:rPr>
          <w:sz w:val="20"/>
          <w:szCs w:val="20"/>
        </w:rPr>
        <w:t xml:space="preserve"> </w:t>
      </w:r>
      <w:r w:rsidR="00D53598">
        <w:rPr>
          <w:sz w:val="20"/>
          <w:szCs w:val="20"/>
        </w:rPr>
        <w:t>the</w:t>
      </w:r>
      <w:r w:rsidRPr="00D6534C">
        <w:rPr>
          <w:sz w:val="20"/>
          <w:szCs w:val="20"/>
        </w:rPr>
        <w:t xml:space="preserve"> coupon</w:t>
      </w:r>
      <w:r w:rsidR="008A7C44">
        <w:rPr>
          <w:sz w:val="20"/>
          <w:szCs w:val="20"/>
        </w:rPr>
        <w:t>s</w:t>
      </w:r>
      <w:r w:rsidRPr="00D6534C">
        <w:rPr>
          <w:sz w:val="20"/>
          <w:szCs w:val="20"/>
        </w:rPr>
        <w:t xml:space="preserve"> was recorded.</w:t>
      </w:r>
    </w:p>
    <w:p w:rsidR="00D6534C" w:rsidRDefault="00D6534C" w:rsidP="00D6534C">
      <w:pPr>
        <w:jc w:val="both"/>
        <w:rPr>
          <w:b/>
          <w:bCs/>
          <w:color w:val="000000"/>
          <w:sz w:val="20"/>
          <w:szCs w:val="20"/>
        </w:rPr>
      </w:pPr>
    </w:p>
    <w:p w:rsidR="00D6534C" w:rsidRPr="00D6534C" w:rsidRDefault="00D6534C" w:rsidP="00D6534C">
      <w:pPr>
        <w:jc w:val="both"/>
        <w:rPr>
          <w:b/>
          <w:bCs/>
          <w:color w:val="000000"/>
          <w:sz w:val="20"/>
          <w:szCs w:val="20"/>
        </w:rPr>
      </w:pPr>
      <w:r w:rsidRPr="00D6534C">
        <w:rPr>
          <w:b/>
          <w:sz w:val="20"/>
          <w:szCs w:val="20"/>
        </w:rPr>
        <w:t xml:space="preserve">Linear polarization </w:t>
      </w:r>
      <w:r w:rsidR="00D46950">
        <w:rPr>
          <w:b/>
          <w:sz w:val="20"/>
          <w:szCs w:val="20"/>
        </w:rPr>
        <w:t xml:space="preserve">resistance </w:t>
      </w:r>
      <w:r w:rsidRPr="00D6534C">
        <w:rPr>
          <w:b/>
          <w:sz w:val="20"/>
          <w:szCs w:val="20"/>
        </w:rPr>
        <w:t>technique</w:t>
      </w:r>
    </w:p>
    <w:p w:rsidR="00D6534C" w:rsidRDefault="00D6534C" w:rsidP="00D6534C">
      <w:pPr>
        <w:jc w:val="both"/>
        <w:rPr>
          <w:sz w:val="20"/>
          <w:szCs w:val="20"/>
        </w:rPr>
      </w:pPr>
      <w:r w:rsidRPr="00D6534C">
        <w:rPr>
          <w:sz w:val="20"/>
          <w:szCs w:val="20"/>
        </w:rPr>
        <w:t>This method was carried out in a three-electrode cells using AUTOLAB instrument equipped with NOVA software. A saturated calomel electrode (SCE) was used as a reference electrode and a graphite electrode as a counter. The working electrode was prepared by embedding a rod with mild steel coupon in epoxy resin, with an exposed surface area of 0.065 cm</w:t>
      </w:r>
      <w:r w:rsidRPr="00D6534C">
        <w:rPr>
          <w:sz w:val="20"/>
          <w:szCs w:val="20"/>
          <w:vertAlign w:val="superscript"/>
        </w:rPr>
        <w:t>2</w:t>
      </w:r>
      <w:r w:rsidRPr="00D6534C">
        <w:rPr>
          <w:sz w:val="20"/>
          <w:szCs w:val="20"/>
        </w:rPr>
        <w:t>. The surfaces were polished with emery paper and washed with distilled water for electrochemical studies.</w:t>
      </w:r>
    </w:p>
    <w:p w:rsidR="00D6534C" w:rsidRDefault="00D6534C" w:rsidP="00D6534C">
      <w:pPr>
        <w:jc w:val="both"/>
        <w:rPr>
          <w:sz w:val="20"/>
          <w:szCs w:val="20"/>
        </w:rPr>
      </w:pPr>
    </w:p>
    <w:p w:rsidR="00F22694" w:rsidRPr="00145F3E" w:rsidRDefault="00D255B3" w:rsidP="00145F3E">
      <w:pPr>
        <w:jc w:val="center"/>
        <w:rPr>
          <w:b/>
          <w:sz w:val="20"/>
          <w:szCs w:val="20"/>
        </w:rPr>
      </w:pPr>
      <w:r>
        <w:rPr>
          <w:b/>
          <w:sz w:val="20"/>
          <w:szCs w:val="20"/>
        </w:rPr>
        <w:t>Result</w:t>
      </w:r>
      <w:r w:rsidR="00D16B42">
        <w:rPr>
          <w:b/>
          <w:sz w:val="20"/>
          <w:szCs w:val="20"/>
        </w:rPr>
        <w:t xml:space="preserve"> and D</w:t>
      </w:r>
      <w:r w:rsidR="00D6534C" w:rsidRPr="00D6534C">
        <w:rPr>
          <w:b/>
          <w:sz w:val="20"/>
          <w:szCs w:val="20"/>
        </w:rPr>
        <w:t>iscussion</w:t>
      </w:r>
    </w:p>
    <w:p w:rsidR="00D6534C" w:rsidRPr="00D6534C" w:rsidRDefault="00D6534C" w:rsidP="00D6534C">
      <w:pPr>
        <w:rPr>
          <w:sz w:val="20"/>
          <w:szCs w:val="20"/>
        </w:rPr>
      </w:pPr>
      <w:r w:rsidRPr="00D6534C">
        <w:rPr>
          <w:b/>
          <w:sz w:val="20"/>
          <w:szCs w:val="20"/>
        </w:rPr>
        <w:t>FTIR spectroscopy</w:t>
      </w:r>
    </w:p>
    <w:p w:rsidR="00D6534C" w:rsidRDefault="008A7C44" w:rsidP="00D6534C">
      <w:pPr>
        <w:jc w:val="both"/>
        <w:rPr>
          <w:sz w:val="20"/>
          <w:szCs w:val="20"/>
        </w:rPr>
      </w:pPr>
      <w:r>
        <w:rPr>
          <w:sz w:val="20"/>
          <w:szCs w:val="20"/>
        </w:rPr>
        <w:t xml:space="preserve">The </w:t>
      </w:r>
      <w:r w:rsidR="00D6534C" w:rsidRPr="00D6534C">
        <w:rPr>
          <w:sz w:val="20"/>
          <w:szCs w:val="20"/>
        </w:rPr>
        <w:t>D1, D2 and D3</w:t>
      </w:r>
      <w:r>
        <w:rPr>
          <w:sz w:val="20"/>
          <w:szCs w:val="20"/>
        </w:rPr>
        <w:t xml:space="preserve"> compounds</w:t>
      </w:r>
      <w:r w:rsidR="00D6534C" w:rsidRPr="00D6534C">
        <w:rPr>
          <w:sz w:val="20"/>
          <w:szCs w:val="20"/>
        </w:rPr>
        <w:t xml:space="preserve"> show important stretching in the FTIR spectra such as ν(C=S), ν(C=</w:t>
      </w:r>
      <w:proofErr w:type="spellStart"/>
      <w:r w:rsidR="00D6534C" w:rsidRPr="00D6534C">
        <w:rPr>
          <w:sz w:val="20"/>
          <w:szCs w:val="20"/>
        </w:rPr>
        <w:t>O</w:t>
      </w:r>
      <w:r w:rsidR="00D6534C" w:rsidRPr="00D6534C">
        <w:rPr>
          <w:sz w:val="20"/>
          <w:szCs w:val="20"/>
          <w:vertAlign w:val="subscript"/>
        </w:rPr>
        <w:t>amide</w:t>
      </w:r>
      <w:proofErr w:type="spellEnd"/>
      <w:r w:rsidR="00D6534C" w:rsidRPr="00D6534C">
        <w:rPr>
          <w:sz w:val="20"/>
          <w:szCs w:val="20"/>
        </w:rPr>
        <w:t>), ν(C-N) and ν(N-H) which can be observed around 700 cm</w:t>
      </w:r>
      <w:r w:rsidR="00D6534C" w:rsidRPr="00D6534C">
        <w:rPr>
          <w:sz w:val="20"/>
          <w:szCs w:val="20"/>
          <w:vertAlign w:val="superscript"/>
        </w:rPr>
        <w:t>-1</w:t>
      </w:r>
      <w:r w:rsidR="00D6534C" w:rsidRPr="00D6534C">
        <w:rPr>
          <w:sz w:val="20"/>
          <w:szCs w:val="20"/>
        </w:rPr>
        <w:t>,  1600 cm</w:t>
      </w:r>
      <w:r w:rsidR="00D6534C" w:rsidRPr="00D6534C">
        <w:rPr>
          <w:sz w:val="20"/>
          <w:szCs w:val="20"/>
          <w:vertAlign w:val="superscript"/>
        </w:rPr>
        <w:t>-1</w:t>
      </w:r>
      <w:r w:rsidR="00D6534C" w:rsidRPr="00D6534C">
        <w:rPr>
          <w:sz w:val="20"/>
          <w:szCs w:val="20"/>
        </w:rPr>
        <w:t>, 1200 cm</w:t>
      </w:r>
      <w:r w:rsidR="00D6534C" w:rsidRPr="00D6534C">
        <w:rPr>
          <w:sz w:val="20"/>
          <w:szCs w:val="20"/>
          <w:vertAlign w:val="superscript"/>
        </w:rPr>
        <w:t>-1</w:t>
      </w:r>
      <w:r w:rsidR="00D6534C" w:rsidRPr="00D6534C">
        <w:rPr>
          <w:sz w:val="20"/>
          <w:szCs w:val="20"/>
        </w:rPr>
        <w:t>, and 3000 cm</w:t>
      </w:r>
      <w:r w:rsidR="00D6534C" w:rsidRPr="00D6534C">
        <w:rPr>
          <w:sz w:val="20"/>
          <w:szCs w:val="20"/>
          <w:vertAlign w:val="superscript"/>
        </w:rPr>
        <w:t>-1</w:t>
      </w:r>
      <w:r w:rsidR="00BA6ED7">
        <w:rPr>
          <w:sz w:val="20"/>
          <w:szCs w:val="20"/>
        </w:rPr>
        <w:t xml:space="preserve">. </w:t>
      </w:r>
      <w:r w:rsidR="00D53598">
        <w:rPr>
          <w:sz w:val="20"/>
          <w:szCs w:val="20"/>
        </w:rPr>
        <w:t>This observation agrees very well with the values previously reported in</w:t>
      </w:r>
      <w:r w:rsidR="00BA6ED7">
        <w:rPr>
          <w:sz w:val="20"/>
          <w:szCs w:val="20"/>
        </w:rPr>
        <w:t xml:space="preserve"> </w:t>
      </w:r>
      <w:r w:rsidR="00F77279">
        <w:rPr>
          <w:sz w:val="20"/>
          <w:szCs w:val="20"/>
        </w:rPr>
        <w:t>[10</w:t>
      </w:r>
      <w:r w:rsidR="00BA6ED7">
        <w:rPr>
          <w:sz w:val="20"/>
          <w:szCs w:val="20"/>
        </w:rPr>
        <w:t>, 11</w:t>
      </w:r>
      <w:r w:rsidR="00D6534C" w:rsidRPr="00D6534C">
        <w:rPr>
          <w:sz w:val="20"/>
          <w:szCs w:val="20"/>
        </w:rPr>
        <w:t>]. Meanwhile, the functional group related to the pyridine structure was observed at a wavele</w:t>
      </w:r>
      <w:r>
        <w:rPr>
          <w:sz w:val="20"/>
          <w:szCs w:val="20"/>
        </w:rPr>
        <w:t xml:space="preserve">ngth range from 1360 to 1250 </w:t>
      </w:r>
      <w:r w:rsidR="00D6534C" w:rsidRPr="00D6534C">
        <w:rPr>
          <w:sz w:val="20"/>
          <w:szCs w:val="20"/>
        </w:rPr>
        <w:t>cm</w:t>
      </w:r>
      <w:r w:rsidR="00D6534C" w:rsidRPr="00D6534C">
        <w:rPr>
          <w:sz w:val="20"/>
          <w:szCs w:val="20"/>
          <w:vertAlign w:val="superscript"/>
        </w:rPr>
        <w:t>-1</w:t>
      </w:r>
      <w:r w:rsidR="00D6534C" w:rsidRPr="00D6534C">
        <w:rPr>
          <w:sz w:val="20"/>
          <w:szCs w:val="20"/>
        </w:rPr>
        <w:t>. The absorption bands for N-H in all three compounds were observed around 3300 cm</w:t>
      </w:r>
      <w:r w:rsidR="00D6534C" w:rsidRPr="00D6534C">
        <w:rPr>
          <w:sz w:val="20"/>
          <w:szCs w:val="20"/>
          <w:vertAlign w:val="superscript"/>
        </w:rPr>
        <w:t>-1</w:t>
      </w:r>
      <w:r w:rsidR="00D6534C" w:rsidRPr="00D6534C">
        <w:rPr>
          <w:sz w:val="20"/>
          <w:szCs w:val="20"/>
        </w:rPr>
        <w:t xml:space="preserve"> which is supported by the</w:t>
      </w:r>
      <w:r w:rsidR="00D6534C" w:rsidRPr="00983BA8">
        <w:rPr>
          <w:color w:val="FF0000"/>
          <w:sz w:val="20"/>
          <w:szCs w:val="20"/>
        </w:rPr>
        <w:t xml:space="preserve"> </w:t>
      </w:r>
      <w:r w:rsidR="00D6534C" w:rsidRPr="00D53598">
        <w:rPr>
          <w:sz w:val="20"/>
          <w:szCs w:val="20"/>
        </w:rPr>
        <w:t>previous study</w:t>
      </w:r>
      <w:r w:rsidR="00D53598">
        <w:rPr>
          <w:sz w:val="20"/>
          <w:szCs w:val="20"/>
        </w:rPr>
        <w:t xml:space="preserve"> [10]</w:t>
      </w:r>
      <w:r w:rsidR="00D6534C" w:rsidRPr="00D6534C">
        <w:rPr>
          <w:sz w:val="20"/>
          <w:szCs w:val="20"/>
        </w:rPr>
        <w:t xml:space="preserve">, stating that the </w:t>
      </w:r>
      <w:proofErr w:type="spellStart"/>
      <w:r w:rsidR="00D6534C" w:rsidRPr="00D6534C">
        <w:rPr>
          <w:sz w:val="20"/>
          <w:szCs w:val="20"/>
        </w:rPr>
        <w:t>assymetric</w:t>
      </w:r>
      <w:proofErr w:type="spellEnd"/>
      <w:r w:rsidR="00D6534C" w:rsidRPr="00D6534C">
        <w:rPr>
          <w:sz w:val="20"/>
          <w:szCs w:val="20"/>
        </w:rPr>
        <w:t xml:space="preserve"> and symmetric stretching vibration of the absorption band for N-H bond in </w:t>
      </w:r>
      <w:proofErr w:type="spellStart"/>
      <w:r w:rsidR="00D6534C" w:rsidRPr="00D6534C">
        <w:rPr>
          <w:sz w:val="20"/>
          <w:szCs w:val="20"/>
        </w:rPr>
        <w:t>thioamide</w:t>
      </w:r>
      <w:proofErr w:type="spellEnd"/>
      <w:r w:rsidR="00D6534C" w:rsidRPr="00D6534C">
        <w:rPr>
          <w:sz w:val="20"/>
          <w:szCs w:val="20"/>
        </w:rPr>
        <w:t xml:space="preserve"> group were found in a range above 3200 cm</w:t>
      </w:r>
      <w:r w:rsidR="00D6534C" w:rsidRPr="00D6534C">
        <w:rPr>
          <w:sz w:val="20"/>
          <w:szCs w:val="20"/>
          <w:vertAlign w:val="superscript"/>
        </w:rPr>
        <w:t>-1</w:t>
      </w:r>
      <w:r w:rsidR="00D6534C" w:rsidRPr="00D6534C">
        <w:rPr>
          <w:sz w:val="20"/>
          <w:szCs w:val="20"/>
        </w:rPr>
        <w:t xml:space="preserve">. As for the carbonyl band, </w:t>
      </w:r>
      <w:r w:rsidR="00D6534C" w:rsidRPr="00D6534C">
        <w:rPr>
          <w:bCs/>
          <w:color w:val="000000"/>
          <w:sz w:val="20"/>
          <w:szCs w:val="20"/>
        </w:rPr>
        <w:t xml:space="preserve">ν(C=O), it was clearly observed at 1660 </w:t>
      </w:r>
      <w:r w:rsidR="00D6534C" w:rsidRPr="00D6534C">
        <w:rPr>
          <w:sz w:val="20"/>
          <w:szCs w:val="20"/>
        </w:rPr>
        <w:t>cm</w:t>
      </w:r>
      <w:r w:rsidR="00D6534C" w:rsidRPr="00D6534C">
        <w:rPr>
          <w:sz w:val="20"/>
          <w:szCs w:val="20"/>
          <w:vertAlign w:val="superscript"/>
        </w:rPr>
        <w:t>-1</w:t>
      </w:r>
      <w:r w:rsidR="00D6534C" w:rsidRPr="00D6534C">
        <w:rPr>
          <w:sz w:val="20"/>
          <w:szCs w:val="20"/>
        </w:rPr>
        <w:t xml:space="preserve">. This is due to the presence of aromatic group and the existence of intramolecular hydrogen bonding. For C-N, the absorption band was observed </w:t>
      </w:r>
      <w:r w:rsidR="00D6534C" w:rsidRPr="00D6534C">
        <w:rPr>
          <w:sz w:val="20"/>
          <w:szCs w:val="20"/>
        </w:rPr>
        <w:lastRenderedPageBreak/>
        <w:t>lower than 1200 cm</w:t>
      </w:r>
      <w:r w:rsidR="00D6534C" w:rsidRPr="00D6534C">
        <w:rPr>
          <w:sz w:val="20"/>
          <w:szCs w:val="20"/>
          <w:vertAlign w:val="superscript"/>
        </w:rPr>
        <w:t xml:space="preserve">-1 </w:t>
      </w:r>
      <w:r w:rsidR="00D6534C" w:rsidRPr="00D6534C">
        <w:rPr>
          <w:sz w:val="20"/>
          <w:szCs w:val="20"/>
        </w:rPr>
        <w:t>because the presence of C-N bond in aromatic ring. The N atom in the ring becomes electron donating group which is also an activating group. It pushes the electron clouds to the ring and increases the electron density in the ring causing the absorption band to be shifted</w:t>
      </w:r>
      <w:r w:rsidR="000C1A60">
        <w:rPr>
          <w:sz w:val="20"/>
          <w:szCs w:val="20"/>
        </w:rPr>
        <w:t xml:space="preserve"> to lower frequency region. T</w:t>
      </w:r>
      <w:r w:rsidR="00D6534C" w:rsidRPr="00D6534C">
        <w:rPr>
          <w:sz w:val="20"/>
          <w:szCs w:val="20"/>
        </w:rPr>
        <w:t>he C=S absorption band was observed at a range between 760 cm</w:t>
      </w:r>
      <w:r w:rsidR="00D6534C" w:rsidRPr="00D6534C">
        <w:rPr>
          <w:sz w:val="20"/>
          <w:szCs w:val="20"/>
          <w:vertAlign w:val="superscript"/>
        </w:rPr>
        <w:t>-1</w:t>
      </w:r>
      <w:r w:rsidR="00D6534C" w:rsidRPr="00D6534C">
        <w:rPr>
          <w:sz w:val="20"/>
          <w:szCs w:val="20"/>
        </w:rPr>
        <w:t xml:space="preserve"> to 796 cm</w:t>
      </w:r>
      <w:r w:rsidR="00D6534C" w:rsidRPr="00D6534C">
        <w:rPr>
          <w:sz w:val="20"/>
          <w:szCs w:val="20"/>
          <w:vertAlign w:val="superscript"/>
        </w:rPr>
        <w:t>-1</w:t>
      </w:r>
      <w:r w:rsidR="00D6534C" w:rsidRPr="00D6534C">
        <w:rPr>
          <w:sz w:val="20"/>
          <w:szCs w:val="20"/>
        </w:rPr>
        <w:t xml:space="preserve">. This band was in good agreement with the previous study </w:t>
      </w:r>
      <w:r w:rsidR="00200636">
        <w:rPr>
          <w:sz w:val="20"/>
          <w:szCs w:val="20"/>
        </w:rPr>
        <w:t>[12</w:t>
      </w:r>
      <w:r w:rsidR="006C2780" w:rsidRPr="00D6534C">
        <w:rPr>
          <w:sz w:val="20"/>
          <w:szCs w:val="20"/>
        </w:rPr>
        <w:t>].</w:t>
      </w:r>
      <w:r w:rsidR="00D6534C" w:rsidRPr="00D6534C">
        <w:rPr>
          <w:sz w:val="20"/>
          <w:szCs w:val="20"/>
        </w:rPr>
        <w:t>which this type of band was observed at 700 cm</w:t>
      </w:r>
      <w:r w:rsidR="00D6534C" w:rsidRPr="00D6534C">
        <w:rPr>
          <w:sz w:val="20"/>
          <w:szCs w:val="20"/>
          <w:vertAlign w:val="superscript"/>
        </w:rPr>
        <w:t>-1</w:t>
      </w:r>
      <w:r w:rsidR="00D6534C" w:rsidRPr="00D6534C">
        <w:rPr>
          <w:sz w:val="20"/>
          <w:szCs w:val="20"/>
        </w:rPr>
        <w:t>.  However, the reading of the C=S band spectra is a bit higher due to the aromatic group which  is describe as large double bond character and has lower nucleophilic character of the sulphur at</w:t>
      </w:r>
      <w:r w:rsidR="00F77279">
        <w:rPr>
          <w:sz w:val="20"/>
          <w:szCs w:val="20"/>
        </w:rPr>
        <w:t xml:space="preserve">om compared to </w:t>
      </w:r>
      <w:proofErr w:type="spellStart"/>
      <w:r w:rsidR="00F77279">
        <w:rPr>
          <w:sz w:val="20"/>
          <w:szCs w:val="20"/>
        </w:rPr>
        <w:t>alkylthiou</w:t>
      </w:r>
      <w:r w:rsidR="00BA6ED7">
        <w:rPr>
          <w:sz w:val="20"/>
          <w:szCs w:val="20"/>
        </w:rPr>
        <w:t>reas</w:t>
      </w:r>
      <w:proofErr w:type="spellEnd"/>
      <w:r w:rsidR="00BA6ED7">
        <w:rPr>
          <w:sz w:val="20"/>
          <w:szCs w:val="20"/>
        </w:rPr>
        <w:t>.</w:t>
      </w:r>
    </w:p>
    <w:p w:rsidR="00D6534C" w:rsidRDefault="00D6534C" w:rsidP="00D6534C">
      <w:pPr>
        <w:jc w:val="both"/>
        <w:rPr>
          <w:sz w:val="20"/>
          <w:szCs w:val="20"/>
        </w:rPr>
      </w:pPr>
      <w:r w:rsidRPr="00D6534C">
        <w:rPr>
          <w:sz w:val="20"/>
          <w:szCs w:val="20"/>
        </w:rPr>
        <w:t xml:space="preserve"> </w:t>
      </w:r>
    </w:p>
    <w:p w:rsidR="00D6534C" w:rsidRPr="00D6534C" w:rsidRDefault="00D6534C" w:rsidP="00D6534C">
      <w:pPr>
        <w:jc w:val="both"/>
        <w:rPr>
          <w:sz w:val="20"/>
          <w:szCs w:val="20"/>
        </w:rPr>
      </w:pPr>
      <w:r w:rsidRPr="00D6534C">
        <w:rPr>
          <w:i/>
          <w:sz w:val="20"/>
          <w:szCs w:val="20"/>
          <w:vertAlign w:val="superscript"/>
        </w:rPr>
        <w:t xml:space="preserve"> </w:t>
      </w:r>
      <w:r w:rsidRPr="00D6534C">
        <w:rPr>
          <w:b/>
          <w:sz w:val="20"/>
          <w:szCs w:val="20"/>
          <w:vertAlign w:val="superscript"/>
        </w:rPr>
        <w:t>1</w:t>
      </w:r>
      <w:r w:rsidR="00D46950">
        <w:rPr>
          <w:b/>
          <w:sz w:val="20"/>
          <w:szCs w:val="20"/>
        </w:rPr>
        <w:t>H NMR s</w:t>
      </w:r>
      <w:r w:rsidRPr="00D6534C">
        <w:rPr>
          <w:b/>
          <w:sz w:val="20"/>
          <w:szCs w:val="20"/>
        </w:rPr>
        <w:t>pectroscopy</w:t>
      </w:r>
    </w:p>
    <w:p w:rsidR="00D6534C" w:rsidRDefault="00D6534C" w:rsidP="00D6534C">
      <w:pPr>
        <w:jc w:val="both"/>
        <w:rPr>
          <w:sz w:val="20"/>
          <w:szCs w:val="20"/>
        </w:rPr>
      </w:pPr>
      <w:r w:rsidRPr="00D6534C">
        <w:rPr>
          <w:sz w:val="20"/>
          <w:szCs w:val="20"/>
        </w:rPr>
        <w:t>For all of the compounds, a resonance was observed at a range of 0.8-0.85 ppm as singlet. This is due to the presen</w:t>
      </w:r>
      <w:r w:rsidR="00D46950">
        <w:rPr>
          <w:sz w:val="20"/>
          <w:szCs w:val="20"/>
        </w:rPr>
        <w:t>ce of methyl protons substituent</w:t>
      </w:r>
      <w:r w:rsidRPr="00D6534C">
        <w:rPr>
          <w:sz w:val="20"/>
          <w:szCs w:val="20"/>
        </w:rPr>
        <w:t xml:space="preserve"> attached to the aliphatic structure of the compounds. As for the methylene, the resonance was observed in the range of   1.2-1.45 ppm. Since the methylene presences in the compounds are in long chains, the absorption observed becomes overlapped in an unresolvable group. The resonance for aromatic group for the compounds was observed at 6.65-7.8 ppm. It was a distinctive </w:t>
      </w:r>
      <w:proofErr w:type="spellStart"/>
      <w:r w:rsidRPr="00D6534C">
        <w:rPr>
          <w:sz w:val="20"/>
          <w:szCs w:val="20"/>
        </w:rPr>
        <w:t>multiplet</w:t>
      </w:r>
      <w:proofErr w:type="spellEnd"/>
      <w:r w:rsidRPr="00D6534C">
        <w:rPr>
          <w:sz w:val="20"/>
          <w:szCs w:val="20"/>
        </w:rPr>
        <w:t xml:space="preserve"> resonance because of the unresolved aromatic protons. As for the N-H, there are two resonances, one for the proton near to the C=O and the other is for the C=S resonance. For C=O, the resonance was observed at a range of 9.1-9.15 ppm. Meanwhile, for the C=S, the </w:t>
      </w:r>
      <w:r w:rsidRPr="00D6534C">
        <w:rPr>
          <w:sz w:val="20"/>
          <w:szCs w:val="20"/>
          <w:vertAlign w:val="superscript"/>
        </w:rPr>
        <w:t>1</w:t>
      </w:r>
      <w:r w:rsidRPr="00D6534C">
        <w:rPr>
          <w:sz w:val="20"/>
          <w:szCs w:val="20"/>
        </w:rPr>
        <w:t xml:space="preserve">H shifts resonance was observed at 10.25-10.35 ppm. Theoretically, the resonance for this type of group should be observed at higher chemical shift which is 12 ppm, but in this experiment, it was observed at lower resonance because the presence of the aromatic group as the substituents in the </w:t>
      </w:r>
      <w:proofErr w:type="spellStart"/>
      <w:r w:rsidRPr="00D6534C">
        <w:rPr>
          <w:sz w:val="20"/>
          <w:szCs w:val="20"/>
        </w:rPr>
        <w:t>thiourea</w:t>
      </w:r>
      <w:proofErr w:type="spellEnd"/>
      <w:r w:rsidRPr="00D6534C">
        <w:rPr>
          <w:sz w:val="20"/>
          <w:szCs w:val="20"/>
        </w:rPr>
        <w:t xml:space="preserve"> compounds. The electrons on the aromatic ring </w:t>
      </w:r>
      <w:proofErr w:type="spellStart"/>
      <w:r w:rsidRPr="00D6534C">
        <w:rPr>
          <w:sz w:val="20"/>
          <w:szCs w:val="20"/>
        </w:rPr>
        <w:t>deshield</w:t>
      </w:r>
      <w:proofErr w:type="spellEnd"/>
      <w:r w:rsidRPr="00D6534C">
        <w:rPr>
          <w:sz w:val="20"/>
          <w:szCs w:val="20"/>
        </w:rPr>
        <w:t xml:space="preserve"> the hydrogen attached to N atom. Besides, the chemical shift of this group is variable. It is depends not only on the chemical environment in the molecule but also on the concentration, temperature and solvent.</w:t>
      </w:r>
    </w:p>
    <w:p w:rsidR="00D6534C" w:rsidRDefault="00D6534C" w:rsidP="00783BB6">
      <w:pPr>
        <w:spacing w:afterLines="25" w:after="60"/>
        <w:jc w:val="both"/>
        <w:rPr>
          <w:sz w:val="20"/>
          <w:szCs w:val="20"/>
        </w:rPr>
      </w:pPr>
    </w:p>
    <w:p w:rsidR="00D6534C" w:rsidRPr="00D6534C" w:rsidRDefault="00D6534C" w:rsidP="00D6534C">
      <w:pPr>
        <w:jc w:val="both"/>
        <w:rPr>
          <w:sz w:val="20"/>
          <w:szCs w:val="20"/>
        </w:rPr>
      </w:pPr>
      <w:r w:rsidRPr="00D6534C">
        <w:rPr>
          <w:b/>
          <w:sz w:val="20"/>
          <w:szCs w:val="20"/>
          <w:vertAlign w:val="superscript"/>
        </w:rPr>
        <w:t>13</w:t>
      </w:r>
      <w:r w:rsidR="00D46950">
        <w:rPr>
          <w:b/>
          <w:sz w:val="20"/>
          <w:szCs w:val="20"/>
        </w:rPr>
        <w:t>C NMR s</w:t>
      </w:r>
      <w:r w:rsidRPr="00D6534C">
        <w:rPr>
          <w:b/>
          <w:sz w:val="20"/>
          <w:szCs w:val="20"/>
        </w:rPr>
        <w:t>pectroscopy</w:t>
      </w:r>
    </w:p>
    <w:p w:rsidR="00EA3FFF" w:rsidRDefault="00D6534C" w:rsidP="00EA3FFF">
      <w:pPr>
        <w:jc w:val="both"/>
        <w:rPr>
          <w:sz w:val="20"/>
          <w:szCs w:val="20"/>
        </w:rPr>
      </w:pPr>
      <w:r w:rsidRPr="00D6534C">
        <w:rPr>
          <w:sz w:val="20"/>
          <w:szCs w:val="20"/>
        </w:rPr>
        <w:t xml:space="preserve">The resonance of methyl and methylene were observed at 14.4 ppm and </w:t>
      </w:r>
      <w:r w:rsidR="00D46950">
        <w:rPr>
          <w:sz w:val="20"/>
          <w:szCs w:val="20"/>
        </w:rPr>
        <w:t>22.0 – 3</w:t>
      </w:r>
      <w:r w:rsidRPr="00D6534C">
        <w:rPr>
          <w:sz w:val="20"/>
          <w:szCs w:val="20"/>
        </w:rPr>
        <w:t>5</w:t>
      </w:r>
      <w:r w:rsidR="00D46950">
        <w:rPr>
          <w:sz w:val="20"/>
          <w:szCs w:val="20"/>
        </w:rPr>
        <w:t>.0</w:t>
      </w:r>
      <w:r w:rsidRPr="00D6534C">
        <w:rPr>
          <w:sz w:val="20"/>
          <w:szCs w:val="20"/>
        </w:rPr>
        <w:t xml:space="preserve"> ppm respectively. For aromatic rings, the carbon resonance was found at a range of 110-165 ppm which is corresponding to the pyridine in the compounds. The C=O and C=S carbon resonance were clearly observed in between 169-174 ppm and 176-178 ppm. There is slightly difference in the carbon resonance because they are slightly deshielded due to the formation of intramolecular hydrogen bonding, increasing electronegativity of oxygen and sulphur atoms and different environment and conformations. </w:t>
      </w:r>
    </w:p>
    <w:p w:rsidR="00EA3FFF" w:rsidRDefault="00EA3FFF" w:rsidP="00EA3FFF">
      <w:pPr>
        <w:jc w:val="both"/>
        <w:rPr>
          <w:sz w:val="20"/>
          <w:szCs w:val="20"/>
        </w:rPr>
      </w:pPr>
    </w:p>
    <w:p w:rsidR="00EA3FFF" w:rsidRDefault="00D6534C" w:rsidP="00EA3FFF">
      <w:pPr>
        <w:jc w:val="both"/>
        <w:rPr>
          <w:b/>
          <w:sz w:val="20"/>
          <w:szCs w:val="20"/>
        </w:rPr>
      </w:pPr>
      <w:r w:rsidRPr="00D6534C">
        <w:rPr>
          <w:b/>
          <w:sz w:val="20"/>
          <w:szCs w:val="20"/>
        </w:rPr>
        <w:t>Weight loss method</w:t>
      </w:r>
    </w:p>
    <w:p w:rsidR="00D6534C" w:rsidRPr="00D6534C" w:rsidRDefault="00D6534C" w:rsidP="00EA3FFF">
      <w:pPr>
        <w:jc w:val="both"/>
        <w:rPr>
          <w:sz w:val="20"/>
          <w:szCs w:val="20"/>
        </w:rPr>
      </w:pPr>
      <w:r w:rsidRPr="00D6534C">
        <w:rPr>
          <w:sz w:val="20"/>
          <w:szCs w:val="20"/>
        </w:rPr>
        <w:t>By using the weight loss method, the inhibition efficiency (</w:t>
      </w:r>
      <w:proofErr w:type="gramStart"/>
      <w:r w:rsidRPr="00D6534C">
        <w:rPr>
          <w:sz w:val="20"/>
          <w:szCs w:val="20"/>
        </w:rPr>
        <w:t>IE%</w:t>
      </w:r>
      <w:proofErr w:type="gramEnd"/>
      <w:r w:rsidRPr="00D6534C">
        <w:rPr>
          <w:sz w:val="20"/>
          <w:szCs w:val="20"/>
        </w:rPr>
        <w:t xml:space="preserve">) of the three compounds synthesized and their respective corrosion rate has been calculated by using the formula </w:t>
      </w:r>
      <w:r w:rsidR="00D16B42">
        <w:rPr>
          <w:sz w:val="20"/>
          <w:szCs w:val="20"/>
        </w:rPr>
        <w:t xml:space="preserve">equation (1) and (2)  </w:t>
      </w:r>
      <w:r w:rsidRPr="00D6534C">
        <w:rPr>
          <w:sz w:val="20"/>
          <w:szCs w:val="20"/>
        </w:rPr>
        <w:t>below and listed as in Table 1.</w:t>
      </w:r>
    </w:p>
    <w:p w:rsidR="00D6534C" w:rsidRPr="00D6534C" w:rsidRDefault="00D6534C" w:rsidP="00D6534C">
      <w:pPr>
        <w:autoSpaceDE w:val="0"/>
        <w:autoSpaceDN w:val="0"/>
        <w:adjustRightInd w:val="0"/>
        <w:ind w:firstLine="420"/>
        <w:jc w:val="both"/>
        <w:rPr>
          <w:sz w:val="20"/>
          <w:szCs w:val="20"/>
        </w:rPr>
      </w:pPr>
    </w:p>
    <w:p w:rsidR="00D6534C" w:rsidRPr="00D6534C" w:rsidRDefault="00D6534C" w:rsidP="00D6534C">
      <w:pPr>
        <w:autoSpaceDE w:val="0"/>
        <w:autoSpaceDN w:val="0"/>
        <w:adjustRightInd w:val="0"/>
        <w:ind w:firstLine="420"/>
        <w:jc w:val="both"/>
        <w:rPr>
          <w:sz w:val="20"/>
          <w:szCs w:val="20"/>
        </w:rPr>
      </w:pPr>
      <w:r w:rsidRPr="00D6534C">
        <w:rPr>
          <w:sz w:val="20"/>
          <w:szCs w:val="20"/>
        </w:rPr>
        <w:t>IE % = (</w:t>
      </w:r>
      <w:proofErr w:type="spellStart"/>
      <w:r w:rsidRPr="00D6534C">
        <w:rPr>
          <w:sz w:val="20"/>
          <w:szCs w:val="20"/>
          <w:u w:val="single"/>
        </w:rPr>
        <w:t>W</w:t>
      </w:r>
      <w:r w:rsidRPr="00D6534C">
        <w:rPr>
          <w:sz w:val="20"/>
          <w:szCs w:val="20"/>
          <w:u w:val="single"/>
          <w:vertAlign w:val="subscript"/>
        </w:rPr>
        <w:t>blank</w:t>
      </w:r>
      <w:proofErr w:type="spellEnd"/>
      <w:r w:rsidRPr="00D6534C">
        <w:rPr>
          <w:sz w:val="20"/>
          <w:szCs w:val="20"/>
          <w:u w:val="single"/>
        </w:rPr>
        <w:t xml:space="preserve"> – </w:t>
      </w:r>
      <w:proofErr w:type="spellStart"/>
      <w:r w:rsidRPr="00D6534C">
        <w:rPr>
          <w:sz w:val="20"/>
          <w:szCs w:val="20"/>
          <w:u w:val="single"/>
        </w:rPr>
        <w:t>W</w:t>
      </w:r>
      <w:r w:rsidRPr="00D6534C">
        <w:rPr>
          <w:sz w:val="20"/>
          <w:szCs w:val="20"/>
          <w:u w:val="single"/>
          <w:vertAlign w:val="subscript"/>
        </w:rPr>
        <w:t>inhibitor</w:t>
      </w:r>
      <w:proofErr w:type="spellEnd"/>
      <w:r w:rsidRPr="00D6534C">
        <w:rPr>
          <w:sz w:val="20"/>
          <w:szCs w:val="20"/>
        </w:rPr>
        <w:t>) x 100%</w:t>
      </w:r>
      <w:r w:rsidR="00D16B42">
        <w:rPr>
          <w:sz w:val="20"/>
          <w:szCs w:val="20"/>
        </w:rPr>
        <w:tab/>
      </w:r>
      <w:r w:rsidR="00D16B42">
        <w:rPr>
          <w:sz w:val="20"/>
          <w:szCs w:val="20"/>
        </w:rPr>
        <w:tab/>
      </w:r>
      <w:r w:rsidR="00D16B42">
        <w:rPr>
          <w:sz w:val="20"/>
          <w:szCs w:val="20"/>
        </w:rPr>
        <w:tab/>
      </w:r>
      <w:r w:rsidR="00D16B42">
        <w:rPr>
          <w:sz w:val="20"/>
          <w:szCs w:val="20"/>
        </w:rPr>
        <w:tab/>
      </w:r>
      <w:r w:rsidR="00D16B42">
        <w:rPr>
          <w:sz w:val="20"/>
          <w:szCs w:val="20"/>
        </w:rPr>
        <w:tab/>
      </w:r>
      <w:r w:rsidR="00D16B42">
        <w:rPr>
          <w:sz w:val="20"/>
          <w:szCs w:val="20"/>
        </w:rPr>
        <w:tab/>
      </w:r>
      <w:r w:rsidR="00D16B42">
        <w:rPr>
          <w:sz w:val="20"/>
          <w:szCs w:val="20"/>
        </w:rPr>
        <w:tab/>
      </w:r>
      <w:r w:rsidR="00D16B42">
        <w:rPr>
          <w:sz w:val="20"/>
          <w:szCs w:val="20"/>
        </w:rPr>
        <w:tab/>
        <w:t xml:space="preserve">               (1)</w:t>
      </w:r>
      <w:r w:rsidR="00D16B42">
        <w:rPr>
          <w:sz w:val="20"/>
          <w:szCs w:val="20"/>
        </w:rPr>
        <w:tab/>
      </w:r>
      <w:r w:rsidR="00D16B42">
        <w:rPr>
          <w:sz w:val="20"/>
          <w:szCs w:val="20"/>
        </w:rPr>
        <w:tab/>
      </w:r>
      <w:r w:rsidR="00D16B42">
        <w:rPr>
          <w:sz w:val="20"/>
          <w:szCs w:val="20"/>
        </w:rPr>
        <w:tab/>
      </w:r>
    </w:p>
    <w:p w:rsidR="00D6534C" w:rsidRDefault="00D6534C" w:rsidP="00D6534C">
      <w:pPr>
        <w:autoSpaceDE w:val="0"/>
        <w:autoSpaceDN w:val="0"/>
        <w:adjustRightInd w:val="0"/>
        <w:ind w:firstLine="420"/>
        <w:jc w:val="both"/>
        <w:rPr>
          <w:sz w:val="20"/>
          <w:szCs w:val="20"/>
        </w:rPr>
      </w:pPr>
      <w:r w:rsidRPr="00D6534C">
        <w:rPr>
          <w:sz w:val="20"/>
          <w:szCs w:val="20"/>
        </w:rPr>
        <w:t xml:space="preserve">                     </w:t>
      </w:r>
      <w:proofErr w:type="spellStart"/>
      <w:r w:rsidRPr="00D6534C">
        <w:rPr>
          <w:sz w:val="20"/>
          <w:szCs w:val="20"/>
        </w:rPr>
        <w:t>W</w:t>
      </w:r>
      <w:r w:rsidRPr="00D6534C">
        <w:rPr>
          <w:sz w:val="20"/>
          <w:szCs w:val="20"/>
          <w:vertAlign w:val="subscript"/>
        </w:rPr>
        <w:t>blank</w:t>
      </w:r>
      <w:proofErr w:type="spellEnd"/>
      <w:r w:rsidRPr="00D6534C">
        <w:rPr>
          <w:sz w:val="20"/>
          <w:szCs w:val="20"/>
        </w:rPr>
        <w:t xml:space="preserve"> </w:t>
      </w:r>
    </w:p>
    <w:p w:rsidR="00EA3FFF" w:rsidRPr="00D6534C" w:rsidRDefault="00EA3FFF" w:rsidP="00D6534C">
      <w:pPr>
        <w:autoSpaceDE w:val="0"/>
        <w:autoSpaceDN w:val="0"/>
        <w:adjustRightInd w:val="0"/>
        <w:ind w:firstLine="420"/>
        <w:jc w:val="both"/>
        <w:rPr>
          <w:sz w:val="20"/>
          <w:szCs w:val="20"/>
        </w:rPr>
      </w:pPr>
    </w:p>
    <w:p w:rsidR="00D6534C" w:rsidRDefault="00D6534C" w:rsidP="00D16B42">
      <w:pPr>
        <w:autoSpaceDE w:val="0"/>
        <w:autoSpaceDN w:val="0"/>
        <w:adjustRightInd w:val="0"/>
        <w:jc w:val="both"/>
        <w:rPr>
          <w:sz w:val="20"/>
          <w:szCs w:val="20"/>
        </w:rPr>
      </w:pPr>
      <w:r w:rsidRPr="00D6534C">
        <w:rPr>
          <w:sz w:val="20"/>
          <w:szCs w:val="20"/>
        </w:rPr>
        <w:t xml:space="preserve">Where, </w:t>
      </w:r>
      <w:proofErr w:type="spellStart"/>
      <w:r w:rsidRPr="00D6534C">
        <w:rPr>
          <w:sz w:val="20"/>
          <w:szCs w:val="20"/>
        </w:rPr>
        <w:t>W</w:t>
      </w:r>
      <w:r w:rsidRPr="00D6534C">
        <w:rPr>
          <w:sz w:val="20"/>
          <w:szCs w:val="20"/>
          <w:vertAlign w:val="subscript"/>
        </w:rPr>
        <w:t>blank</w:t>
      </w:r>
      <w:proofErr w:type="spellEnd"/>
      <w:r w:rsidRPr="00D6534C">
        <w:rPr>
          <w:sz w:val="20"/>
          <w:szCs w:val="20"/>
        </w:rPr>
        <w:t xml:space="preserve"> is the weight loss of mild steel without inhibitor and </w:t>
      </w:r>
      <w:proofErr w:type="spellStart"/>
      <w:r w:rsidRPr="00D6534C">
        <w:rPr>
          <w:sz w:val="20"/>
          <w:szCs w:val="20"/>
        </w:rPr>
        <w:t>W</w:t>
      </w:r>
      <w:r w:rsidRPr="00D6534C">
        <w:rPr>
          <w:sz w:val="20"/>
          <w:szCs w:val="20"/>
          <w:vertAlign w:val="subscript"/>
        </w:rPr>
        <w:t>inhibitor</w:t>
      </w:r>
      <w:proofErr w:type="spellEnd"/>
      <w:r w:rsidRPr="00D6534C">
        <w:rPr>
          <w:sz w:val="20"/>
          <w:szCs w:val="20"/>
        </w:rPr>
        <w:t xml:space="preserve"> is the weight loss of mild steel in with inhibitor. </w:t>
      </w:r>
    </w:p>
    <w:p w:rsidR="00EA3FFF" w:rsidRPr="00D6534C" w:rsidRDefault="00EA3FFF" w:rsidP="00D6534C">
      <w:pPr>
        <w:autoSpaceDE w:val="0"/>
        <w:autoSpaceDN w:val="0"/>
        <w:adjustRightInd w:val="0"/>
        <w:ind w:firstLine="420"/>
        <w:jc w:val="both"/>
        <w:rPr>
          <w:sz w:val="20"/>
          <w:szCs w:val="20"/>
        </w:rPr>
      </w:pPr>
    </w:p>
    <w:p w:rsidR="00D6534C" w:rsidRPr="00D16B42" w:rsidRDefault="00D6534C" w:rsidP="00D6534C">
      <w:pPr>
        <w:autoSpaceDE w:val="0"/>
        <w:autoSpaceDN w:val="0"/>
        <w:adjustRightInd w:val="0"/>
        <w:ind w:firstLine="420"/>
        <w:jc w:val="both"/>
        <w:rPr>
          <w:sz w:val="20"/>
          <w:szCs w:val="20"/>
        </w:rPr>
      </w:pPr>
      <w:r w:rsidRPr="00D6534C">
        <w:rPr>
          <w:sz w:val="20"/>
          <w:szCs w:val="20"/>
        </w:rPr>
        <w:t>Corrosion rate = ______</w:t>
      </w:r>
      <w:r w:rsidRPr="00D6534C">
        <w:rPr>
          <w:sz w:val="20"/>
          <w:szCs w:val="20"/>
          <w:u w:val="single"/>
        </w:rPr>
        <w:t xml:space="preserve">Weight loss of mild steel (g) _____  </w:t>
      </w:r>
      <w:r w:rsidR="00D16B42">
        <w:rPr>
          <w:sz w:val="20"/>
          <w:szCs w:val="20"/>
          <w:u w:val="single"/>
        </w:rPr>
        <w:t xml:space="preserve">      </w:t>
      </w:r>
      <w:r w:rsidR="00D16B42" w:rsidRPr="00D16B42">
        <w:rPr>
          <w:sz w:val="20"/>
          <w:szCs w:val="20"/>
        </w:rPr>
        <w:t xml:space="preserve">                                             </w:t>
      </w:r>
      <w:r w:rsidR="00D16B42">
        <w:rPr>
          <w:sz w:val="20"/>
          <w:szCs w:val="20"/>
        </w:rPr>
        <w:t xml:space="preserve">                             </w:t>
      </w:r>
      <w:r w:rsidR="00D16B42" w:rsidRPr="00D16B42">
        <w:rPr>
          <w:sz w:val="20"/>
          <w:szCs w:val="20"/>
        </w:rPr>
        <w:t>(2)</w:t>
      </w:r>
    </w:p>
    <w:p w:rsidR="00D6534C" w:rsidRDefault="00D6534C" w:rsidP="00D6534C">
      <w:pPr>
        <w:autoSpaceDE w:val="0"/>
        <w:autoSpaceDN w:val="0"/>
        <w:adjustRightInd w:val="0"/>
        <w:ind w:firstLine="420"/>
        <w:jc w:val="both"/>
        <w:rPr>
          <w:sz w:val="20"/>
          <w:szCs w:val="20"/>
        </w:rPr>
      </w:pPr>
      <w:r w:rsidRPr="00D6534C">
        <w:rPr>
          <w:sz w:val="20"/>
          <w:szCs w:val="20"/>
        </w:rPr>
        <w:t xml:space="preserve">                           Surface area of mild steel (cm</w:t>
      </w:r>
      <w:r w:rsidRPr="00D6534C">
        <w:rPr>
          <w:sz w:val="20"/>
          <w:szCs w:val="20"/>
          <w:vertAlign w:val="superscript"/>
        </w:rPr>
        <w:t>2</w:t>
      </w:r>
      <w:r w:rsidRPr="00D6534C">
        <w:rPr>
          <w:sz w:val="20"/>
          <w:szCs w:val="20"/>
        </w:rPr>
        <w:t>) x Time (h)</w:t>
      </w:r>
    </w:p>
    <w:p w:rsidR="00EA3FFF" w:rsidRDefault="00EA3FFF" w:rsidP="00D6534C">
      <w:pPr>
        <w:autoSpaceDE w:val="0"/>
        <w:autoSpaceDN w:val="0"/>
        <w:adjustRightInd w:val="0"/>
        <w:ind w:firstLine="420"/>
        <w:jc w:val="both"/>
        <w:rPr>
          <w:sz w:val="20"/>
          <w:szCs w:val="20"/>
        </w:rPr>
      </w:pPr>
    </w:p>
    <w:p w:rsidR="00EA3FFF" w:rsidRDefault="00EA3FFF" w:rsidP="00EA3FFF">
      <w:pPr>
        <w:spacing w:line="280" w:lineRule="exact"/>
        <w:jc w:val="center"/>
        <w:rPr>
          <w:sz w:val="20"/>
          <w:szCs w:val="20"/>
        </w:rPr>
      </w:pPr>
      <w:r w:rsidRPr="00AB3221">
        <w:rPr>
          <w:sz w:val="20"/>
          <w:szCs w:val="20"/>
        </w:rPr>
        <w:t>Table 1: Parameters of mild</w:t>
      </w:r>
      <w:r w:rsidR="00AF6737">
        <w:rPr>
          <w:sz w:val="20"/>
          <w:szCs w:val="20"/>
        </w:rPr>
        <w:t xml:space="preserve"> steel corrosion activities in </w:t>
      </w:r>
      <w:r w:rsidRPr="00AB3221">
        <w:rPr>
          <w:sz w:val="20"/>
          <w:szCs w:val="20"/>
        </w:rPr>
        <w:t>0.1 M H</w:t>
      </w:r>
      <w:r w:rsidRPr="00AB3221">
        <w:rPr>
          <w:sz w:val="20"/>
          <w:szCs w:val="20"/>
          <w:vertAlign w:val="subscript"/>
        </w:rPr>
        <w:t>2</w:t>
      </w:r>
      <w:r w:rsidRPr="00AB3221">
        <w:rPr>
          <w:sz w:val="20"/>
          <w:szCs w:val="20"/>
        </w:rPr>
        <w:t>SO</w:t>
      </w:r>
      <w:r w:rsidRPr="00AB3221">
        <w:rPr>
          <w:sz w:val="20"/>
          <w:szCs w:val="20"/>
          <w:vertAlign w:val="subscript"/>
        </w:rPr>
        <w:t>4</w:t>
      </w:r>
      <w:r w:rsidRPr="00AB3221">
        <w:rPr>
          <w:sz w:val="20"/>
          <w:szCs w:val="20"/>
        </w:rPr>
        <w:t xml:space="preserve"> solution with and without </w:t>
      </w:r>
      <w:r w:rsidR="00D255B3">
        <w:rPr>
          <w:sz w:val="20"/>
          <w:szCs w:val="20"/>
        </w:rPr>
        <w:t>inhibitors</w:t>
      </w:r>
    </w:p>
    <w:p w:rsidR="00D16B42" w:rsidRPr="00AB3221" w:rsidRDefault="00D16B42" w:rsidP="00EA3FFF">
      <w:pPr>
        <w:spacing w:line="280" w:lineRule="exact"/>
        <w:jc w:val="center"/>
        <w:rPr>
          <w:sz w:val="20"/>
          <w:szCs w:val="20"/>
        </w:rPr>
      </w:pPr>
    </w:p>
    <w:tbl>
      <w:tblPr>
        <w:tblW w:w="5000" w:type="pct"/>
        <w:jc w:val="center"/>
        <w:tblBorders>
          <w:top w:val="single" w:sz="4" w:space="0" w:color="auto"/>
          <w:bottom w:val="single" w:sz="4" w:space="0" w:color="auto"/>
        </w:tblBorders>
        <w:tblLook w:val="00A0" w:firstRow="1" w:lastRow="0" w:firstColumn="1" w:lastColumn="0" w:noHBand="0" w:noVBand="0"/>
      </w:tblPr>
      <w:tblGrid>
        <w:gridCol w:w="1792"/>
        <w:gridCol w:w="2276"/>
        <w:gridCol w:w="1821"/>
        <w:gridCol w:w="1811"/>
        <w:gridCol w:w="2154"/>
      </w:tblGrid>
      <w:tr w:rsidR="00EA3FFF" w:rsidRPr="00AB3221" w:rsidTr="00D16B42">
        <w:trPr>
          <w:trHeight w:val="453"/>
          <w:jc w:val="center"/>
        </w:trPr>
        <w:tc>
          <w:tcPr>
            <w:tcW w:w="909" w:type="pct"/>
            <w:tcBorders>
              <w:top w:val="single" w:sz="12" w:space="0" w:color="auto"/>
              <w:bottom w:val="single" w:sz="4" w:space="0" w:color="auto"/>
            </w:tcBorders>
            <w:vAlign w:val="center"/>
          </w:tcPr>
          <w:p w:rsidR="00EA3FFF" w:rsidRPr="00AB3221" w:rsidRDefault="00EA3FFF" w:rsidP="008A3145">
            <w:pPr>
              <w:jc w:val="center"/>
              <w:rPr>
                <w:b/>
                <w:sz w:val="20"/>
                <w:szCs w:val="20"/>
              </w:rPr>
            </w:pPr>
            <w:r w:rsidRPr="00AB3221">
              <w:rPr>
                <w:b/>
                <w:sz w:val="20"/>
                <w:szCs w:val="20"/>
              </w:rPr>
              <w:t>Compound</w:t>
            </w:r>
          </w:p>
        </w:tc>
        <w:tc>
          <w:tcPr>
            <w:tcW w:w="1155" w:type="pct"/>
            <w:tcBorders>
              <w:top w:val="single" w:sz="12" w:space="0" w:color="auto"/>
              <w:bottom w:val="single" w:sz="4" w:space="0" w:color="auto"/>
            </w:tcBorders>
            <w:vAlign w:val="center"/>
          </w:tcPr>
          <w:p w:rsidR="00EA3FFF" w:rsidRPr="00AB3221" w:rsidRDefault="00EA3FFF" w:rsidP="008A3145">
            <w:pPr>
              <w:jc w:val="center"/>
              <w:rPr>
                <w:b/>
                <w:sz w:val="20"/>
                <w:szCs w:val="20"/>
              </w:rPr>
            </w:pPr>
            <w:r w:rsidRPr="00AB3221">
              <w:rPr>
                <w:b/>
                <w:sz w:val="20"/>
                <w:szCs w:val="20"/>
              </w:rPr>
              <w:t>Concentration</w:t>
            </w:r>
          </w:p>
          <w:p w:rsidR="00EA3FFF" w:rsidRPr="00AB3221" w:rsidRDefault="00EA3FFF" w:rsidP="008A3145">
            <w:pPr>
              <w:jc w:val="center"/>
              <w:rPr>
                <w:b/>
                <w:sz w:val="20"/>
                <w:szCs w:val="20"/>
              </w:rPr>
            </w:pPr>
            <w:r w:rsidRPr="00AB3221">
              <w:rPr>
                <w:b/>
                <w:sz w:val="20"/>
                <w:szCs w:val="20"/>
              </w:rPr>
              <w:t>(M)</w:t>
            </w:r>
          </w:p>
        </w:tc>
        <w:tc>
          <w:tcPr>
            <w:tcW w:w="924" w:type="pct"/>
            <w:tcBorders>
              <w:top w:val="single" w:sz="12" w:space="0" w:color="auto"/>
              <w:bottom w:val="single" w:sz="4" w:space="0" w:color="auto"/>
            </w:tcBorders>
            <w:vAlign w:val="center"/>
          </w:tcPr>
          <w:p w:rsidR="00EA3FFF" w:rsidRPr="00AB3221" w:rsidRDefault="00EA3FFF" w:rsidP="00D16B42">
            <w:pPr>
              <w:jc w:val="center"/>
              <w:rPr>
                <w:b/>
                <w:sz w:val="20"/>
                <w:szCs w:val="20"/>
              </w:rPr>
            </w:pPr>
            <w:r w:rsidRPr="00AB3221">
              <w:rPr>
                <w:b/>
                <w:sz w:val="20"/>
                <w:szCs w:val="20"/>
              </w:rPr>
              <w:t>Average weight loss</w:t>
            </w:r>
            <w:r w:rsidR="00D16B42">
              <w:rPr>
                <w:b/>
                <w:sz w:val="20"/>
                <w:szCs w:val="20"/>
              </w:rPr>
              <w:t xml:space="preserve"> </w:t>
            </w:r>
            <w:r w:rsidRPr="00AB3221">
              <w:rPr>
                <w:b/>
                <w:sz w:val="20"/>
                <w:szCs w:val="20"/>
              </w:rPr>
              <w:t>(g)</w:t>
            </w:r>
          </w:p>
        </w:tc>
        <w:tc>
          <w:tcPr>
            <w:tcW w:w="919" w:type="pct"/>
            <w:tcBorders>
              <w:top w:val="single" w:sz="12" w:space="0" w:color="auto"/>
              <w:bottom w:val="single" w:sz="4" w:space="0" w:color="auto"/>
            </w:tcBorders>
            <w:vAlign w:val="center"/>
          </w:tcPr>
          <w:p w:rsidR="00EA3FFF" w:rsidRPr="00AB3221" w:rsidRDefault="00EA3FFF" w:rsidP="008A3145">
            <w:pPr>
              <w:jc w:val="center"/>
              <w:rPr>
                <w:b/>
                <w:sz w:val="20"/>
                <w:szCs w:val="20"/>
              </w:rPr>
            </w:pPr>
            <w:r w:rsidRPr="00AB3221">
              <w:rPr>
                <w:b/>
                <w:sz w:val="20"/>
                <w:szCs w:val="20"/>
              </w:rPr>
              <w:t>Inhibition efficiency</w:t>
            </w:r>
          </w:p>
          <w:p w:rsidR="00EA3FFF" w:rsidRPr="00AB3221" w:rsidRDefault="00EA3FFF" w:rsidP="008A3145">
            <w:pPr>
              <w:jc w:val="center"/>
              <w:rPr>
                <w:b/>
                <w:sz w:val="20"/>
                <w:szCs w:val="20"/>
              </w:rPr>
            </w:pPr>
            <w:r w:rsidRPr="00AB3221">
              <w:rPr>
                <w:b/>
                <w:sz w:val="20"/>
                <w:szCs w:val="20"/>
              </w:rPr>
              <w:t>(IE %)</w:t>
            </w:r>
          </w:p>
        </w:tc>
        <w:tc>
          <w:tcPr>
            <w:tcW w:w="1093" w:type="pct"/>
            <w:tcBorders>
              <w:top w:val="single" w:sz="12" w:space="0" w:color="auto"/>
              <w:bottom w:val="single" w:sz="4" w:space="0" w:color="auto"/>
            </w:tcBorders>
            <w:vAlign w:val="center"/>
          </w:tcPr>
          <w:p w:rsidR="00EA3FFF" w:rsidRPr="00AB3221" w:rsidRDefault="00EA3FFF" w:rsidP="008A3145">
            <w:pPr>
              <w:jc w:val="center"/>
              <w:rPr>
                <w:b/>
                <w:sz w:val="20"/>
                <w:szCs w:val="20"/>
              </w:rPr>
            </w:pPr>
            <w:r w:rsidRPr="00AB3221">
              <w:rPr>
                <w:b/>
                <w:sz w:val="20"/>
                <w:szCs w:val="20"/>
              </w:rPr>
              <w:t>Corrosion rate</w:t>
            </w:r>
          </w:p>
          <w:p w:rsidR="00EA3FFF" w:rsidRPr="00AB3221" w:rsidRDefault="00EA3FFF" w:rsidP="008A3145">
            <w:pPr>
              <w:jc w:val="center"/>
              <w:rPr>
                <w:b/>
                <w:sz w:val="20"/>
                <w:szCs w:val="20"/>
              </w:rPr>
            </w:pPr>
            <w:r w:rsidRPr="00AB3221">
              <w:rPr>
                <w:b/>
                <w:sz w:val="20"/>
                <w:szCs w:val="20"/>
              </w:rPr>
              <w:t>(g/cm</w:t>
            </w:r>
            <w:r w:rsidRPr="00AB3221">
              <w:rPr>
                <w:b/>
                <w:sz w:val="20"/>
                <w:szCs w:val="20"/>
                <w:vertAlign w:val="superscript"/>
              </w:rPr>
              <w:t>-2</w:t>
            </w:r>
            <w:r w:rsidRPr="00AB3221">
              <w:rPr>
                <w:b/>
                <w:sz w:val="20"/>
                <w:szCs w:val="20"/>
              </w:rPr>
              <w:t xml:space="preserve"> h</w:t>
            </w:r>
            <w:r w:rsidRPr="00AB3221">
              <w:rPr>
                <w:b/>
                <w:sz w:val="20"/>
                <w:szCs w:val="20"/>
                <w:vertAlign w:val="superscript"/>
              </w:rPr>
              <w:t>-1</w:t>
            </w:r>
            <w:r w:rsidRPr="00AB3221">
              <w:rPr>
                <w:b/>
                <w:sz w:val="20"/>
                <w:szCs w:val="20"/>
              </w:rPr>
              <w:t>)</w:t>
            </w:r>
          </w:p>
        </w:tc>
      </w:tr>
      <w:tr w:rsidR="00EA3FFF" w:rsidRPr="00AB3221" w:rsidTr="00D16B42">
        <w:trPr>
          <w:jc w:val="center"/>
        </w:trPr>
        <w:tc>
          <w:tcPr>
            <w:tcW w:w="909" w:type="pct"/>
            <w:tcBorders>
              <w:top w:val="single" w:sz="4" w:space="0" w:color="auto"/>
              <w:left w:val="nil"/>
              <w:bottom w:val="nil"/>
              <w:right w:val="nil"/>
            </w:tcBorders>
            <w:vAlign w:val="center"/>
          </w:tcPr>
          <w:p w:rsidR="00EA3FFF" w:rsidRPr="00D16B42" w:rsidRDefault="00EA3FFF" w:rsidP="008A3145">
            <w:pPr>
              <w:jc w:val="center"/>
              <w:rPr>
                <w:sz w:val="20"/>
                <w:szCs w:val="20"/>
              </w:rPr>
            </w:pPr>
            <w:r w:rsidRPr="00D16B42">
              <w:rPr>
                <w:sz w:val="20"/>
                <w:szCs w:val="20"/>
              </w:rPr>
              <w:t>Blank</w:t>
            </w:r>
          </w:p>
        </w:tc>
        <w:tc>
          <w:tcPr>
            <w:tcW w:w="1155" w:type="pct"/>
            <w:tcBorders>
              <w:top w:val="single" w:sz="4" w:space="0" w:color="auto"/>
              <w:left w:val="nil"/>
              <w:bottom w:val="nil"/>
              <w:right w:val="nil"/>
            </w:tcBorders>
            <w:vAlign w:val="bottom"/>
          </w:tcPr>
          <w:p w:rsidR="00EA3FFF" w:rsidRPr="00AB3221" w:rsidRDefault="00EA3FFF" w:rsidP="008A3145">
            <w:pPr>
              <w:jc w:val="center"/>
              <w:rPr>
                <w:sz w:val="20"/>
                <w:szCs w:val="20"/>
              </w:rPr>
            </w:pPr>
            <w:r w:rsidRPr="00AB3221">
              <w:rPr>
                <w:sz w:val="20"/>
                <w:szCs w:val="20"/>
              </w:rPr>
              <w:t>-</w:t>
            </w:r>
          </w:p>
        </w:tc>
        <w:tc>
          <w:tcPr>
            <w:tcW w:w="924" w:type="pct"/>
            <w:tcBorders>
              <w:top w:val="single" w:sz="4" w:space="0" w:color="auto"/>
              <w:left w:val="nil"/>
              <w:bottom w:val="nil"/>
              <w:right w:val="nil"/>
            </w:tcBorders>
            <w:vAlign w:val="bottom"/>
          </w:tcPr>
          <w:p w:rsidR="00EA3FFF" w:rsidRPr="00AB3221" w:rsidRDefault="00EA3FFF" w:rsidP="008A3145">
            <w:pPr>
              <w:jc w:val="center"/>
              <w:rPr>
                <w:sz w:val="20"/>
                <w:szCs w:val="20"/>
              </w:rPr>
            </w:pPr>
            <w:r w:rsidRPr="00AB3221">
              <w:rPr>
                <w:sz w:val="20"/>
                <w:szCs w:val="20"/>
              </w:rPr>
              <w:t>0.1399</w:t>
            </w:r>
          </w:p>
        </w:tc>
        <w:tc>
          <w:tcPr>
            <w:tcW w:w="919" w:type="pct"/>
            <w:tcBorders>
              <w:top w:val="single" w:sz="4" w:space="0" w:color="auto"/>
              <w:left w:val="nil"/>
              <w:bottom w:val="nil"/>
              <w:right w:val="nil"/>
            </w:tcBorders>
            <w:vAlign w:val="bottom"/>
          </w:tcPr>
          <w:p w:rsidR="00EA3FFF" w:rsidRPr="00AB3221" w:rsidRDefault="00EA3FFF" w:rsidP="008A3145">
            <w:pPr>
              <w:jc w:val="center"/>
              <w:rPr>
                <w:sz w:val="20"/>
                <w:szCs w:val="20"/>
              </w:rPr>
            </w:pPr>
            <w:r w:rsidRPr="00AB3221">
              <w:rPr>
                <w:sz w:val="20"/>
                <w:szCs w:val="20"/>
              </w:rPr>
              <w:t>-</w:t>
            </w:r>
          </w:p>
        </w:tc>
        <w:tc>
          <w:tcPr>
            <w:tcW w:w="1093" w:type="pct"/>
            <w:tcBorders>
              <w:top w:val="single" w:sz="4" w:space="0" w:color="auto"/>
              <w:left w:val="nil"/>
              <w:bottom w:val="nil"/>
              <w:right w:val="nil"/>
            </w:tcBorders>
            <w:vAlign w:val="bottom"/>
          </w:tcPr>
          <w:p w:rsidR="00EA3FFF" w:rsidRPr="00AB3221" w:rsidRDefault="00EA3FFF" w:rsidP="008A3145">
            <w:pPr>
              <w:jc w:val="center"/>
              <w:rPr>
                <w:sz w:val="20"/>
                <w:szCs w:val="20"/>
              </w:rPr>
            </w:pPr>
            <w:r w:rsidRPr="00AB3221">
              <w:rPr>
                <w:sz w:val="20"/>
                <w:szCs w:val="20"/>
              </w:rPr>
              <w:t>4.86 x 10</w:t>
            </w:r>
            <w:r w:rsidRPr="00AB3221">
              <w:rPr>
                <w:sz w:val="20"/>
                <w:szCs w:val="20"/>
                <w:vertAlign w:val="superscript"/>
              </w:rPr>
              <w:t>-4</w:t>
            </w:r>
          </w:p>
        </w:tc>
      </w:tr>
      <w:tr w:rsidR="00EA3FFF" w:rsidRPr="00AB3221" w:rsidTr="00D16B42">
        <w:trPr>
          <w:jc w:val="center"/>
        </w:trPr>
        <w:tc>
          <w:tcPr>
            <w:tcW w:w="909" w:type="pct"/>
            <w:vMerge w:val="restart"/>
            <w:tcBorders>
              <w:top w:val="nil"/>
              <w:left w:val="nil"/>
              <w:bottom w:val="nil"/>
              <w:right w:val="nil"/>
            </w:tcBorders>
          </w:tcPr>
          <w:p w:rsidR="00EA3FFF" w:rsidRPr="00D16B42" w:rsidRDefault="00EA3FFF" w:rsidP="008A3145">
            <w:pPr>
              <w:jc w:val="center"/>
              <w:rPr>
                <w:sz w:val="20"/>
                <w:szCs w:val="20"/>
              </w:rPr>
            </w:pPr>
            <w:r w:rsidRPr="00D16B42">
              <w:rPr>
                <w:sz w:val="20"/>
                <w:szCs w:val="20"/>
              </w:rPr>
              <w:t>D</w:t>
            </w:r>
            <w:r w:rsidR="00D92015" w:rsidRPr="00D16B42">
              <w:rPr>
                <w:sz w:val="20"/>
                <w:szCs w:val="20"/>
              </w:rPr>
              <w:t>1</w:t>
            </w:r>
          </w:p>
          <w:p w:rsidR="00EA3FFF" w:rsidRPr="00D16B42" w:rsidRDefault="00EA3FFF" w:rsidP="008A3145">
            <w:pPr>
              <w:jc w:val="center"/>
              <w:rPr>
                <w:sz w:val="20"/>
                <w:szCs w:val="20"/>
              </w:rPr>
            </w:pPr>
          </w:p>
        </w:tc>
        <w:tc>
          <w:tcPr>
            <w:tcW w:w="1155"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1 x 10</w:t>
            </w:r>
            <w:r w:rsidRPr="00AB3221">
              <w:rPr>
                <w:sz w:val="20"/>
                <w:szCs w:val="20"/>
                <w:vertAlign w:val="superscript"/>
              </w:rPr>
              <w:t>-5</w:t>
            </w:r>
          </w:p>
        </w:tc>
        <w:tc>
          <w:tcPr>
            <w:tcW w:w="924"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0.0222</w:t>
            </w:r>
          </w:p>
        </w:tc>
        <w:tc>
          <w:tcPr>
            <w:tcW w:w="919"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84.13</w:t>
            </w:r>
          </w:p>
        </w:tc>
        <w:tc>
          <w:tcPr>
            <w:tcW w:w="1093"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7.71 x 10</w:t>
            </w:r>
            <w:r w:rsidRPr="00AB3221">
              <w:rPr>
                <w:sz w:val="20"/>
                <w:szCs w:val="20"/>
                <w:vertAlign w:val="superscript"/>
              </w:rPr>
              <w:t>-5</w:t>
            </w:r>
          </w:p>
        </w:tc>
      </w:tr>
      <w:tr w:rsidR="00EA3FFF" w:rsidRPr="00AB3221" w:rsidTr="00D16B42">
        <w:trPr>
          <w:jc w:val="center"/>
        </w:trPr>
        <w:tc>
          <w:tcPr>
            <w:tcW w:w="909" w:type="pct"/>
            <w:vMerge/>
            <w:tcBorders>
              <w:top w:val="nil"/>
              <w:left w:val="nil"/>
              <w:bottom w:val="nil"/>
              <w:right w:val="nil"/>
            </w:tcBorders>
          </w:tcPr>
          <w:p w:rsidR="00EA3FFF" w:rsidRPr="00D16B42" w:rsidRDefault="00EA3FFF" w:rsidP="008A3145">
            <w:pPr>
              <w:jc w:val="center"/>
              <w:rPr>
                <w:sz w:val="20"/>
                <w:szCs w:val="20"/>
              </w:rPr>
            </w:pPr>
          </w:p>
        </w:tc>
        <w:tc>
          <w:tcPr>
            <w:tcW w:w="1155"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1 x 10</w:t>
            </w:r>
            <w:r w:rsidRPr="00AB3221">
              <w:rPr>
                <w:sz w:val="20"/>
                <w:szCs w:val="20"/>
                <w:vertAlign w:val="superscript"/>
              </w:rPr>
              <w:t>-4</w:t>
            </w:r>
          </w:p>
        </w:tc>
        <w:tc>
          <w:tcPr>
            <w:tcW w:w="924"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0.0199</w:t>
            </w:r>
          </w:p>
        </w:tc>
        <w:tc>
          <w:tcPr>
            <w:tcW w:w="919"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85.78</w:t>
            </w:r>
          </w:p>
        </w:tc>
        <w:tc>
          <w:tcPr>
            <w:tcW w:w="1093"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6.91 x 10</w:t>
            </w:r>
            <w:r w:rsidRPr="00AB3221">
              <w:rPr>
                <w:sz w:val="20"/>
                <w:szCs w:val="20"/>
                <w:vertAlign w:val="superscript"/>
              </w:rPr>
              <w:t>-5</w:t>
            </w:r>
          </w:p>
        </w:tc>
      </w:tr>
      <w:tr w:rsidR="00EA3FFF" w:rsidRPr="00AB3221" w:rsidTr="00D16B42">
        <w:trPr>
          <w:jc w:val="center"/>
        </w:trPr>
        <w:tc>
          <w:tcPr>
            <w:tcW w:w="909" w:type="pct"/>
            <w:vMerge/>
            <w:tcBorders>
              <w:top w:val="nil"/>
              <w:left w:val="nil"/>
              <w:bottom w:val="nil"/>
              <w:right w:val="nil"/>
            </w:tcBorders>
          </w:tcPr>
          <w:p w:rsidR="00EA3FFF" w:rsidRPr="00D16B42" w:rsidRDefault="00EA3FFF" w:rsidP="008A3145">
            <w:pPr>
              <w:jc w:val="center"/>
              <w:rPr>
                <w:sz w:val="20"/>
                <w:szCs w:val="20"/>
              </w:rPr>
            </w:pPr>
          </w:p>
        </w:tc>
        <w:tc>
          <w:tcPr>
            <w:tcW w:w="1155"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1 x 10</w:t>
            </w:r>
            <w:r w:rsidRPr="00AB3221">
              <w:rPr>
                <w:sz w:val="20"/>
                <w:szCs w:val="20"/>
                <w:vertAlign w:val="superscript"/>
              </w:rPr>
              <w:t>-3</w:t>
            </w:r>
          </w:p>
        </w:tc>
        <w:tc>
          <w:tcPr>
            <w:tcW w:w="924"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0.0215</w:t>
            </w:r>
          </w:p>
        </w:tc>
        <w:tc>
          <w:tcPr>
            <w:tcW w:w="919"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84.63</w:t>
            </w:r>
          </w:p>
        </w:tc>
        <w:tc>
          <w:tcPr>
            <w:tcW w:w="1093"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7.47 x 10</w:t>
            </w:r>
            <w:r w:rsidRPr="00AB3221">
              <w:rPr>
                <w:sz w:val="20"/>
                <w:szCs w:val="20"/>
                <w:vertAlign w:val="superscript"/>
              </w:rPr>
              <w:t>-5</w:t>
            </w:r>
          </w:p>
        </w:tc>
      </w:tr>
      <w:tr w:rsidR="00EA3FFF" w:rsidRPr="00AB3221" w:rsidTr="00D16B42">
        <w:trPr>
          <w:jc w:val="center"/>
        </w:trPr>
        <w:tc>
          <w:tcPr>
            <w:tcW w:w="909" w:type="pct"/>
            <w:vMerge w:val="restart"/>
            <w:tcBorders>
              <w:top w:val="nil"/>
              <w:left w:val="nil"/>
              <w:bottom w:val="nil"/>
              <w:right w:val="nil"/>
            </w:tcBorders>
          </w:tcPr>
          <w:p w:rsidR="00EA3FFF" w:rsidRPr="00D16B42" w:rsidRDefault="00EA3FFF" w:rsidP="008A3145">
            <w:pPr>
              <w:jc w:val="center"/>
              <w:rPr>
                <w:sz w:val="20"/>
                <w:szCs w:val="20"/>
              </w:rPr>
            </w:pPr>
            <w:r w:rsidRPr="00D16B42">
              <w:rPr>
                <w:sz w:val="20"/>
                <w:szCs w:val="20"/>
              </w:rPr>
              <w:t>D</w:t>
            </w:r>
            <w:r w:rsidR="00D92015" w:rsidRPr="00D16B42">
              <w:rPr>
                <w:sz w:val="20"/>
                <w:szCs w:val="20"/>
              </w:rPr>
              <w:t>2</w:t>
            </w:r>
          </w:p>
          <w:p w:rsidR="00EA3FFF" w:rsidRPr="00D16B42" w:rsidRDefault="00EA3FFF" w:rsidP="008A3145">
            <w:pPr>
              <w:jc w:val="center"/>
              <w:rPr>
                <w:sz w:val="20"/>
                <w:szCs w:val="20"/>
              </w:rPr>
            </w:pPr>
          </w:p>
        </w:tc>
        <w:tc>
          <w:tcPr>
            <w:tcW w:w="1155"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1 x 10</w:t>
            </w:r>
            <w:r w:rsidRPr="00AB3221">
              <w:rPr>
                <w:sz w:val="20"/>
                <w:szCs w:val="20"/>
                <w:vertAlign w:val="superscript"/>
              </w:rPr>
              <w:t>-5</w:t>
            </w:r>
          </w:p>
        </w:tc>
        <w:tc>
          <w:tcPr>
            <w:tcW w:w="924"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0.0242</w:t>
            </w:r>
          </w:p>
        </w:tc>
        <w:tc>
          <w:tcPr>
            <w:tcW w:w="919"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82.70</w:t>
            </w:r>
          </w:p>
        </w:tc>
        <w:tc>
          <w:tcPr>
            <w:tcW w:w="1093"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8.40 x 10</w:t>
            </w:r>
            <w:r w:rsidRPr="00AB3221">
              <w:rPr>
                <w:sz w:val="20"/>
                <w:szCs w:val="20"/>
                <w:vertAlign w:val="superscript"/>
              </w:rPr>
              <w:t>-5</w:t>
            </w:r>
          </w:p>
        </w:tc>
      </w:tr>
      <w:tr w:rsidR="00EA3FFF" w:rsidRPr="00AB3221" w:rsidTr="00D16B42">
        <w:trPr>
          <w:jc w:val="center"/>
        </w:trPr>
        <w:tc>
          <w:tcPr>
            <w:tcW w:w="909" w:type="pct"/>
            <w:vMerge/>
            <w:tcBorders>
              <w:top w:val="nil"/>
              <w:left w:val="nil"/>
              <w:bottom w:val="nil"/>
              <w:right w:val="nil"/>
            </w:tcBorders>
          </w:tcPr>
          <w:p w:rsidR="00EA3FFF" w:rsidRPr="00D16B42" w:rsidRDefault="00EA3FFF" w:rsidP="008A3145">
            <w:pPr>
              <w:jc w:val="center"/>
              <w:rPr>
                <w:sz w:val="20"/>
                <w:szCs w:val="20"/>
              </w:rPr>
            </w:pPr>
          </w:p>
        </w:tc>
        <w:tc>
          <w:tcPr>
            <w:tcW w:w="1155"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1 x 10</w:t>
            </w:r>
            <w:r w:rsidRPr="00AB3221">
              <w:rPr>
                <w:sz w:val="20"/>
                <w:szCs w:val="20"/>
                <w:vertAlign w:val="superscript"/>
              </w:rPr>
              <w:t>-4</w:t>
            </w:r>
          </w:p>
        </w:tc>
        <w:tc>
          <w:tcPr>
            <w:tcW w:w="924"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0.0372</w:t>
            </w:r>
          </w:p>
        </w:tc>
        <w:tc>
          <w:tcPr>
            <w:tcW w:w="919"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73.41</w:t>
            </w:r>
          </w:p>
        </w:tc>
        <w:tc>
          <w:tcPr>
            <w:tcW w:w="1093"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1.29 x 10</w:t>
            </w:r>
            <w:r w:rsidRPr="00AB3221">
              <w:rPr>
                <w:sz w:val="20"/>
                <w:szCs w:val="20"/>
                <w:vertAlign w:val="superscript"/>
              </w:rPr>
              <w:t>-4</w:t>
            </w:r>
          </w:p>
        </w:tc>
      </w:tr>
      <w:tr w:rsidR="00EA3FFF" w:rsidRPr="00AB3221" w:rsidTr="00D16B42">
        <w:trPr>
          <w:jc w:val="center"/>
        </w:trPr>
        <w:tc>
          <w:tcPr>
            <w:tcW w:w="909" w:type="pct"/>
            <w:vMerge/>
            <w:tcBorders>
              <w:top w:val="nil"/>
              <w:left w:val="nil"/>
              <w:bottom w:val="nil"/>
              <w:right w:val="nil"/>
            </w:tcBorders>
          </w:tcPr>
          <w:p w:rsidR="00EA3FFF" w:rsidRPr="00D16B42" w:rsidRDefault="00EA3FFF" w:rsidP="008A3145">
            <w:pPr>
              <w:jc w:val="center"/>
              <w:rPr>
                <w:sz w:val="20"/>
                <w:szCs w:val="20"/>
              </w:rPr>
            </w:pPr>
          </w:p>
        </w:tc>
        <w:tc>
          <w:tcPr>
            <w:tcW w:w="1155"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1 x 10</w:t>
            </w:r>
            <w:r w:rsidRPr="00AB3221">
              <w:rPr>
                <w:sz w:val="20"/>
                <w:szCs w:val="20"/>
                <w:vertAlign w:val="superscript"/>
              </w:rPr>
              <w:t>-3</w:t>
            </w:r>
          </w:p>
        </w:tc>
        <w:tc>
          <w:tcPr>
            <w:tcW w:w="924"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0.0294</w:t>
            </w:r>
          </w:p>
        </w:tc>
        <w:tc>
          <w:tcPr>
            <w:tcW w:w="919"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78.98</w:t>
            </w:r>
          </w:p>
        </w:tc>
        <w:tc>
          <w:tcPr>
            <w:tcW w:w="1093"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1.02 x 10</w:t>
            </w:r>
            <w:r w:rsidRPr="00AB3221">
              <w:rPr>
                <w:sz w:val="20"/>
                <w:szCs w:val="20"/>
                <w:vertAlign w:val="superscript"/>
              </w:rPr>
              <w:t>-4</w:t>
            </w:r>
          </w:p>
        </w:tc>
      </w:tr>
      <w:tr w:rsidR="00EA3FFF" w:rsidRPr="00AB3221" w:rsidTr="00D16B42">
        <w:trPr>
          <w:jc w:val="center"/>
        </w:trPr>
        <w:tc>
          <w:tcPr>
            <w:tcW w:w="909" w:type="pct"/>
            <w:vMerge w:val="restart"/>
            <w:tcBorders>
              <w:top w:val="nil"/>
              <w:left w:val="nil"/>
              <w:bottom w:val="nil"/>
              <w:right w:val="nil"/>
            </w:tcBorders>
          </w:tcPr>
          <w:p w:rsidR="00EA3FFF" w:rsidRPr="00D16B42" w:rsidRDefault="00EA3FFF" w:rsidP="008A3145">
            <w:pPr>
              <w:jc w:val="center"/>
              <w:rPr>
                <w:sz w:val="20"/>
                <w:szCs w:val="20"/>
              </w:rPr>
            </w:pPr>
            <w:r w:rsidRPr="00D16B42">
              <w:rPr>
                <w:sz w:val="20"/>
                <w:szCs w:val="20"/>
              </w:rPr>
              <w:t>D</w:t>
            </w:r>
            <w:r w:rsidR="00D92015" w:rsidRPr="00D16B42">
              <w:rPr>
                <w:sz w:val="20"/>
                <w:szCs w:val="20"/>
              </w:rPr>
              <w:t>3</w:t>
            </w:r>
          </w:p>
        </w:tc>
        <w:tc>
          <w:tcPr>
            <w:tcW w:w="1155"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1 x 10</w:t>
            </w:r>
            <w:r w:rsidRPr="00AB3221">
              <w:rPr>
                <w:sz w:val="20"/>
                <w:szCs w:val="20"/>
                <w:vertAlign w:val="superscript"/>
              </w:rPr>
              <w:t>-5</w:t>
            </w:r>
          </w:p>
        </w:tc>
        <w:tc>
          <w:tcPr>
            <w:tcW w:w="924"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0.0267</w:t>
            </w:r>
          </w:p>
        </w:tc>
        <w:tc>
          <w:tcPr>
            <w:tcW w:w="919"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80.91</w:t>
            </w:r>
          </w:p>
        </w:tc>
        <w:tc>
          <w:tcPr>
            <w:tcW w:w="1093"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9.27 x 10</w:t>
            </w:r>
            <w:r w:rsidRPr="00AB3221">
              <w:rPr>
                <w:sz w:val="20"/>
                <w:szCs w:val="20"/>
                <w:vertAlign w:val="superscript"/>
              </w:rPr>
              <w:t>-5</w:t>
            </w:r>
          </w:p>
        </w:tc>
      </w:tr>
      <w:tr w:rsidR="00EA3FFF" w:rsidRPr="00AB3221" w:rsidTr="00D16B42">
        <w:trPr>
          <w:jc w:val="center"/>
        </w:trPr>
        <w:tc>
          <w:tcPr>
            <w:tcW w:w="909" w:type="pct"/>
            <w:vMerge/>
            <w:tcBorders>
              <w:top w:val="nil"/>
              <w:left w:val="nil"/>
              <w:bottom w:val="nil"/>
              <w:right w:val="nil"/>
            </w:tcBorders>
            <w:vAlign w:val="center"/>
          </w:tcPr>
          <w:p w:rsidR="00EA3FFF" w:rsidRPr="00AB3221" w:rsidRDefault="00EA3FFF" w:rsidP="008A3145">
            <w:pPr>
              <w:jc w:val="center"/>
              <w:rPr>
                <w:b/>
                <w:sz w:val="20"/>
                <w:szCs w:val="20"/>
              </w:rPr>
            </w:pPr>
          </w:p>
        </w:tc>
        <w:tc>
          <w:tcPr>
            <w:tcW w:w="1155"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1 x 10</w:t>
            </w:r>
            <w:r w:rsidRPr="00AB3221">
              <w:rPr>
                <w:sz w:val="20"/>
                <w:szCs w:val="20"/>
                <w:vertAlign w:val="superscript"/>
              </w:rPr>
              <w:t>-4</w:t>
            </w:r>
          </w:p>
        </w:tc>
        <w:tc>
          <w:tcPr>
            <w:tcW w:w="924"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0.0198</w:t>
            </w:r>
          </w:p>
        </w:tc>
        <w:tc>
          <w:tcPr>
            <w:tcW w:w="919"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85.84</w:t>
            </w:r>
          </w:p>
        </w:tc>
        <w:tc>
          <w:tcPr>
            <w:tcW w:w="1093" w:type="pct"/>
            <w:tcBorders>
              <w:top w:val="nil"/>
              <w:left w:val="nil"/>
              <w:bottom w:val="nil"/>
              <w:right w:val="nil"/>
            </w:tcBorders>
            <w:vAlign w:val="bottom"/>
          </w:tcPr>
          <w:p w:rsidR="00EA3FFF" w:rsidRPr="00AB3221" w:rsidRDefault="00EA3FFF" w:rsidP="008A3145">
            <w:pPr>
              <w:jc w:val="center"/>
              <w:rPr>
                <w:sz w:val="20"/>
                <w:szCs w:val="20"/>
              </w:rPr>
            </w:pPr>
            <w:r w:rsidRPr="00AB3221">
              <w:rPr>
                <w:sz w:val="20"/>
                <w:szCs w:val="20"/>
              </w:rPr>
              <w:t>6.87 x 10</w:t>
            </w:r>
            <w:r w:rsidRPr="00AB3221">
              <w:rPr>
                <w:sz w:val="20"/>
                <w:szCs w:val="20"/>
                <w:vertAlign w:val="superscript"/>
              </w:rPr>
              <w:t>-5</w:t>
            </w:r>
          </w:p>
        </w:tc>
      </w:tr>
      <w:tr w:rsidR="00EA3FFF" w:rsidRPr="00AB3221" w:rsidTr="00D16B42">
        <w:trPr>
          <w:jc w:val="center"/>
        </w:trPr>
        <w:tc>
          <w:tcPr>
            <w:tcW w:w="909" w:type="pct"/>
            <w:vMerge/>
            <w:tcBorders>
              <w:top w:val="nil"/>
              <w:left w:val="nil"/>
              <w:bottom w:val="single" w:sz="12" w:space="0" w:color="auto"/>
              <w:right w:val="nil"/>
            </w:tcBorders>
          </w:tcPr>
          <w:p w:rsidR="00EA3FFF" w:rsidRPr="00AB3221" w:rsidRDefault="00EA3FFF" w:rsidP="008A3145">
            <w:pPr>
              <w:jc w:val="center"/>
              <w:rPr>
                <w:b/>
                <w:sz w:val="20"/>
                <w:szCs w:val="20"/>
              </w:rPr>
            </w:pPr>
          </w:p>
        </w:tc>
        <w:tc>
          <w:tcPr>
            <w:tcW w:w="1155" w:type="pct"/>
            <w:tcBorders>
              <w:top w:val="nil"/>
              <w:left w:val="nil"/>
              <w:bottom w:val="single" w:sz="12" w:space="0" w:color="auto"/>
              <w:right w:val="nil"/>
            </w:tcBorders>
          </w:tcPr>
          <w:p w:rsidR="00EA3FFF" w:rsidRPr="00AB3221" w:rsidRDefault="00EA3FFF" w:rsidP="008A3145">
            <w:pPr>
              <w:jc w:val="center"/>
              <w:rPr>
                <w:sz w:val="20"/>
                <w:szCs w:val="20"/>
              </w:rPr>
            </w:pPr>
            <w:r w:rsidRPr="00AB3221">
              <w:rPr>
                <w:sz w:val="20"/>
                <w:szCs w:val="20"/>
              </w:rPr>
              <w:t>1 x 10</w:t>
            </w:r>
            <w:r w:rsidRPr="00AB3221">
              <w:rPr>
                <w:sz w:val="20"/>
                <w:szCs w:val="20"/>
                <w:vertAlign w:val="superscript"/>
              </w:rPr>
              <w:t>-3</w:t>
            </w:r>
          </w:p>
        </w:tc>
        <w:tc>
          <w:tcPr>
            <w:tcW w:w="924" w:type="pct"/>
            <w:tcBorders>
              <w:top w:val="nil"/>
              <w:left w:val="nil"/>
              <w:bottom w:val="single" w:sz="12" w:space="0" w:color="auto"/>
              <w:right w:val="nil"/>
            </w:tcBorders>
          </w:tcPr>
          <w:p w:rsidR="00EA3FFF" w:rsidRPr="00AB3221" w:rsidRDefault="00EA3FFF" w:rsidP="008A3145">
            <w:pPr>
              <w:jc w:val="center"/>
              <w:rPr>
                <w:sz w:val="20"/>
                <w:szCs w:val="20"/>
              </w:rPr>
            </w:pPr>
            <w:r w:rsidRPr="00AB3221">
              <w:rPr>
                <w:sz w:val="20"/>
                <w:szCs w:val="20"/>
              </w:rPr>
              <w:t>0.0249</w:t>
            </w:r>
          </w:p>
        </w:tc>
        <w:tc>
          <w:tcPr>
            <w:tcW w:w="919" w:type="pct"/>
            <w:tcBorders>
              <w:top w:val="nil"/>
              <w:left w:val="nil"/>
              <w:bottom w:val="single" w:sz="12" w:space="0" w:color="auto"/>
              <w:right w:val="nil"/>
            </w:tcBorders>
          </w:tcPr>
          <w:p w:rsidR="00EA3FFF" w:rsidRPr="00AB3221" w:rsidRDefault="00EA3FFF" w:rsidP="008A3145">
            <w:pPr>
              <w:jc w:val="center"/>
              <w:rPr>
                <w:sz w:val="20"/>
                <w:szCs w:val="20"/>
              </w:rPr>
            </w:pPr>
            <w:r w:rsidRPr="00AB3221">
              <w:rPr>
                <w:sz w:val="20"/>
                <w:szCs w:val="20"/>
              </w:rPr>
              <w:t>82.20</w:t>
            </w:r>
          </w:p>
        </w:tc>
        <w:tc>
          <w:tcPr>
            <w:tcW w:w="1093" w:type="pct"/>
            <w:tcBorders>
              <w:top w:val="nil"/>
              <w:left w:val="nil"/>
              <w:bottom w:val="single" w:sz="12" w:space="0" w:color="auto"/>
              <w:right w:val="nil"/>
            </w:tcBorders>
          </w:tcPr>
          <w:p w:rsidR="00EA3FFF" w:rsidRPr="00AB3221" w:rsidRDefault="00EA3FFF" w:rsidP="008A3145">
            <w:pPr>
              <w:jc w:val="center"/>
              <w:rPr>
                <w:sz w:val="20"/>
                <w:szCs w:val="20"/>
              </w:rPr>
            </w:pPr>
            <w:r w:rsidRPr="00AB3221">
              <w:rPr>
                <w:sz w:val="20"/>
                <w:szCs w:val="20"/>
              </w:rPr>
              <w:t>8.65 x 10</w:t>
            </w:r>
            <w:r w:rsidRPr="00AB3221">
              <w:rPr>
                <w:sz w:val="20"/>
                <w:szCs w:val="20"/>
                <w:vertAlign w:val="superscript"/>
              </w:rPr>
              <w:t>-5</w:t>
            </w:r>
          </w:p>
        </w:tc>
      </w:tr>
    </w:tbl>
    <w:p w:rsidR="00EA3FFF" w:rsidRDefault="00EA3FFF" w:rsidP="00EA3FFF">
      <w:pPr>
        <w:jc w:val="both"/>
        <w:rPr>
          <w:sz w:val="20"/>
          <w:szCs w:val="20"/>
        </w:rPr>
      </w:pPr>
    </w:p>
    <w:p w:rsidR="00EA3FFF" w:rsidRDefault="00D16B42" w:rsidP="00EA3FFF">
      <w:pPr>
        <w:jc w:val="both"/>
        <w:rPr>
          <w:sz w:val="20"/>
          <w:szCs w:val="20"/>
        </w:rPr>
      </w:pPr>
      <w:r>
        <w:rPr>
          <w:sz w:val="20"/>
          <w:szCs w:val="20"/>
        </w:rPr>
        <w:t xml:space="preserve">From Figure </w:t>
      </w:r>
      <w:r w:rsidR="00EA3FFF" w:rsidRPr="00EA3FFF">
        <w:rPr>
          <w:sz w:val="20"/>
          <w:szCs w:val="20"/>
        </w:rPr>
        <w:t xml:space="preserve">2, it can be observed that all the compounds were able to </w:t>
      </w:r>
      <w:r w:rsidR="00D255B3">
        <w:rPr>
          <w:sz w:val="20"/>
          <w:szCs w:val="20"/>
        </w:rPr>
        <w:t>decrease</w:t>
      </w:r>
      <w:r w:rsidR="00EA3FFF" w:rsidRPr="00EA3FFF">
        <w:rPr>
          <w:sz w:val="20"/>
          <w:szCs w:val="20"/>
        </w:rPr>
        <w:t xml:space="preserve"> the corrosion process at any concentration of the inhibitors. This is because there are N, S and O atom present in the chemical structure of the </w:t>
      </w:r>
      <w:r w:rsidR="00EA3FFF" w:rsidRPr="00EA3FFF">
        <w:rPr>
          <w:sz w:val="20"/>
          <w:szCs w:val="20"/>
        </w:rPr>
        <w:lastRenderedPageBreak/>
        <w:t xml:space="preserve">inhibitor which acts as the </w:t>
      </w:r>
      <w:proofErr w:type="spellStart"/>
      <w:r w:rsidR="00EA3FFF" w:rsidRPr="00EA3FFF">
        <w:rPr>
          <w:sz w:val="20"/>
          <w:szCs w:val="20"/>
        </w:rPr>
        <w:t>center</w:t>
      </w:r>
      <w:proofErr w:type="spellEnd"/>
      <w:r w:rsidR="00EA3FFF" w:rsidRPr="00EA3FFF">
        <w:rPr>
          <w:sz w:val="20"/>
          <w:szCs w:val="20"/>
        </w:rPr>
        <w:t xml:space="preserve"> for the adsorption to the mild steel. It forms a film on the surface of mild steel via adsorption process by which it decreases the mild steel area from corrosion attack. Among the three concentrations tested for the studies, concentration of 1 x 10</w:t>
      </w:r>
      <w:r w:rsidR="00EA3FFF" w:rsidRPr="00EA3FFF">
        <w:rPr>
          <w:sz w:val="20"/>
          <w:szCs w:val="20"/>
          <w:vertAlign w:val="superscript"/>
        </w:rPr>
        <w:t>-4</w:t>
      </w:r>
      <w:r w:rsidR="00EA3FFF" w:rsidRPr="00EA3FFF">
        <w:rPr>
          <w:sz w:val="20"/>
          <w:szCs w:val="20"/>
        </w:rPr>
        <w:t xml:space="preserve"> M shows the best activity for the compounds to inhibit corrosion. This is because that at this concentration, the activity of the synthesized compound to slow down the corrosion rate is optimum. Since the compounds that were synthesized have </w:t>
      </w:r>
      <w:proofErr w:type="spellStart"/>
      <w:r w:rsidR="00EA3FFF" w:rsidRPr="00EA3FFF">
        <w:rPr>
          <w:i/>
          <w:sz w:val="20"/>
          <w:szCs w:val="20"/>
        </w:rPr>
        <w:t>ortho</w:t>
      </w:r>
      <w:proofErr w:type="spellEnd"/>
      <w:r w:rsidR="00EA3FFF" w:rsidRPr="00EA3FFF">
        <w:rPr>
          <w:i/>
          <w:sz w:val="20"/>
          <w:szCs w:val="20"/>
        </w:rPr>
        <w:t>-</w:t>
      </w:r>
      <w:r w:rsidR="00EA3FFF" w:rsidRPr="00EA3FFF">
        <w:rPr>
          <w:sz w:val="20"/>
          <w:szCs w:val="20"/>
        </w:rPr>
        <w:t xml:space="preserve">, </w:t>
      </w:r>
      <w:r w:rsidR="00EA3FFF" w:rsidRPr="00EA3FFF">
        <w:rPr>
          <w:i/>
          <w:sz w:val="20"/>
          <w:szCs w:val="20"/>
        </w:rPr>
        <w:t>meta-</w:t>
      </w:r>
      <w:r w:rsidR="00EA3FFF" w:rsidRPr="00EA3FFF">
        <w:rPr>
          <w:sz w:val="20"/>
          <w:szCs w:val="20"/>
        </w:rPr>
        <w:t xml:space="preserve"> and </w:t>
      </w:r>
      <w:proofErr w:type="spellStart"/>
      <w:r w:rsidR="00EA3FFF" w:rsidRPr="00EA3FFF">
        <w:rPr>
          <w:i/>
          <w:sz w:val="20"/>
          <w:szCs w:val="20"/>
        </w:rPr>
        <w:t>para</w:t>
      </w:r>
      <w:proofErr w:type="spellEnd"/>
      <w:r w:rsidR="00EA3FFF" w:rsidRPr="00EA3FFF">
        <w:rPr>
          <w:i/>
          <w:sz w:val="20"/>
          <w:szCs w:val="20"/>
        </w:rPr>
        <w:t>-</w:t>
      </w:r>
      <w:r w:rsidR="00EA3FFF" w:rsidRPr="00EA3FFF">
        <w:rPr>
          <w:sz w:val="20"/>
          <w:szCs w:val="20"/>
        </w:rPr>
        <w:t xml:space="preserve"> positions of N atom in the pyridine structure, they show different inhibitory activity towards the corrosion of mild steel. N atom in the pyridine structure is an electron donating group and the presence of it in different position of an aromatic structure </w:t>
      </w:r>
      <w:r w:rsidR="000C1A60" w:rsidRPr="00EA3FFF">
        <w:rPr>
          <w:sz w:val="20"/>
          <w:szCs w:val="20"/>
        </w:rPr>
        <w:t>affects</w:t>
      </w:r>
      <w:r w:rsidR="00EA3FFF" w:rsidRPr="00EA3FFF">
        <w:rPr>
          <w:sz w:val="20"/>
          <w:szCs w:val="20"/>
        </w:rPr>
        <w:t xml:space="preserve"> the reactivity of the compound towards the inhibition. The compounds that have higher inhibitory efficiency are both compound D1 and D3 at concentration of 1 x 10</w:t>
      </w:r>
      <w:r w:rsidR="00EA3FFF" w:rsidRPr="00EA3FFF">
        <w:rPr>
          <w:sz w:val="20"/>
          <w:szCs w:val="20"/>
          <w:vertAlign w:val="superscript"/>
        </w:rPr>
        <w:t>-4</w:t>
      </w:r>
      <w:r w:rsidR="00EA3FFF" w:rsidRPr="00EA3FFF">
        <w:rPr>
          <w:sz w:val="20"/>
          <w:szCs w:val="20"/>
        </w:rPr>
        <w:t xml:space="preserve"> M in which the inhibitory efficiency is about 85%. This happens because </w:t>
      </w:r>
      <w:proofErr w:type="spellStart"/>
      <w:r w:rsidR="00EA3FFF" w:rsidRPr="00EA3FFF">
        <w:rPr>
          <w:sz w:val="20"/>
          <w:szCs w:val="20"/>
        </w:rPr>
        <w:t>o</w:t>
      </w:r>
      <w:r w:rsidR="00EA3FFF" w:rsidRPr="00EA3FFF">
        <w:rPr>
          <w:i/>
          <w:sz w:val="20"/>
          <w:szCs w:val="20"/>
        </w:rPr>
        <w:t>rtho</w:t>
      </w:r>
      <w:proofErr w:type="spellEnd"/>
      <w:r w:rsidR="00EA3FFF" w:rsidRPr="00EA3FFF">
        <w:rPr>
          <w:i/>
          <w:sz w:val="20"/>
          <w:szCs w:val="20"/>
        </w:rPr>
        <w:t>-</w:t>
      </w:r>
      <w:r w:rsidR="00EA3FFF" w:rsidRPr="00EA3FFF">
        <w:rPr>
          <w:sz w:val="20"/>
          <w:szCs w:val="20"/>
        </w:rPr>
        <w:t xml:space="preserve"> and </w:t>
      </w:r>
      <w:proofErr w:type="spellStart"/>
      <w:r w:rsidR="00EA3FFF" w:rsidRPr="00EA3FFF">
        <w:rPr>
          <w:i/>
          <w:sz w:val="20"/>
          <w:szCs w:val="20"/>
        </w:rPr>
        <w:t>para</w:t>
      </w:r>
      <w:proofErr w:type="spellEnd"/>
      <w:r w:rsidR="00EA3FFF" w:rsidRPr="00EA3FFF">
        <w:rPr>
          <w:i/>
          <w:sz w:val="20"/>
          <w:szCs w:val="20"/>
        </w:rPr>
        <w:t xml:space="preserve">- </w:t>
      </w:r>
      <w:r w:rsidR="00EA3FFF" w:rsidRPr="00EA3FFF">
        <w:rPr>
          <w:sz w:val="20"/>
          <w:szCs w:val="20"/>
        </w:rPr>
        <w:t xml:space="preserve">positions are more favoured by N atom due to the N atom can donate electron easily to the system and therefore enhances the stability of the compound. Thus, these two positions of N atom enhance the adsorption of thiourea derivatives compound on the metal surface.  On the other hand, the </w:t>
      </w:r>
      <w:r w:rsidR="00EA3FFF" w:rsidRPr="00EA3FFF">
        <w:rPr>
          <w:i/>
          <w:sz w:val="20"/>
          <w:szCs w:val="20"/>
        </w:rPr>
        <w:t>meta-</w:t>
      </w:r>
      <w:r w:rsidR="00EA3FFF" w:rsidRPr="00EA3FFF">
        <w:rPr>
          <w:sz w:val="20"/>
          <w:szCs w:val="20"/>
        </w:rPr>
        <w:t xml:space="preserve"> position is not favoured by the N atom because this position is favoured to electron withdrawing group or deactivating group. This is proved by inhibitory activity by compound D2 that shows it has the lowest IE % compared to the other two compounds. </w:t>
      </w:r>
    </w:p>
    <w:p w:rsidR="00AB3221" w:rsidRDefault="00AB3221" w:rsidP="00EA3FFF">
      <w:pPr>
        <w:jc w:val="both"/>
        <w:rPr>
          <w:sz w:val="20"/>
          <w:szCs w:val="20"/>
        </w:rPr>
      </w:pPr>
    </w:p>
    <w:p w:rsidR="00EA3FFF" w:rsidRPr="006B1E12" w:rsidRDefault="003944E1" w:rsidP="006B1E12">
      <w:pPr>
        <w:jc w:val="center"/>
        <w:rPr>
          <w:sz w:val="20"/>
          <w:szCs w:val="20"/>
        </w:rPr>
      </w:pPr>
      <w:r>
        <w:rPr>
          <w:noProof/>
          <w:sz w:val="20"/>
          <w:szCs w:val="20"/>
          <w:lang w:val="en-US" w:eastAsia="en-US"/>
        </w:rPr>
        <w:drawing>
          <wp:inline distT="0" distB="0" distL="0" distR="0">
            <wp:extent cx="3810000" cy="2295525"/>
            <wp:effectExtent l="19050" t="0" r="0" b="0"/>
            <wp:docPr id="8" name="Picture 8" descr="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
                    <pic:cNvPicPr>
                      <a:picLocks noChangeAspect="1" noChangeArrowheads="1"/>
                    </pic:cNvPicPr>
                  </pic:nvPicPr>
                  <pic:blipFill>
                    <a:blip r:embed="rId9" cstate="print"/>
                    <a:srcRect/>
                    <a:stretch>
                      <a:fillRect/>
                    </a:stretch>
                  </pic:blipFill>
                  <pic:spPr bwMode="auto">
                    <a:xfrm>
                      <a:off x="0" y="0"/>
                      <a:ext cx="3810000" cy="2295525"/>
                    </a:xfrm>
                    <a:prstGeom prst="rect">
                      <a:avLst/>
                    </a:prstGeom>
                    <a:noFill/>
                    <a:ln w="9525">
                      <a:noFill/>
                      <a:miter lim="800000"/>
                      <a:headEnd/>
                      <a:tailEnd/>
                    </a:ln>
                  </pic:spPr>
                </pic:pic>
              </a:graphicData>
            </a:graphic>
          </wp:inline>
        </w:drawing>
      </w:r>
    </w:p>
    <w:p w:rsidR="00EA3FFF" w:rsidRPr="00AB3221" w:rsidRDefault="00EA3FFF" w:rsidP="00AB32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638"/>
        </w:tabs>
        <w:jc w:val="center"/>
        <w:rPr>
          <w:sz w:val="20"/>
          <w:szCs w:val="20"/>
        </w:rPr>
      </w:pPr>
      <w:r w:rsidRPr="00AB3221">
        <w:rPr>
          <w:sz w:val="20"/>
          <w:szCs w:val="20"/>
        </w:rPr>
        <w:t>Fig</w:t>
      </w:r>
      <w:r w:rsidR="00D16B42">
        <w:rPr>
          <w:sz w:val="20"/>
          <w:szCs w:val="20"/>
        </w:rPr>
        <w:t xml:space="preserve">ure </w:t>
      </w:r>
      <w:r w:rsidRPr="00AB3221">
        <w:rPr>
          <w:sz w:val="20"/>
          <w:szCs w:val="20"/>
        </w:rPr>
        <w:t xml:space="preserve">2: Graph of </w:t>
      </w:r>
      <w:r w:rsidR="000C1A60" w:rsidRPr="00AB3221">
        <w:rPr>
          <w:sz w:val="20"/>
          <w:szCs w:val="20"/>
        </w:rPr>
        <w:t>concentration of inhibit</w:t>
      </w:r>
      <w:r w:rsidR="000C1A60">
        <w:rPr>
          <w:sz w:val="20"/>
          <w:szCs w:val="20"/>
        </w:rPr>
        <w:t xml:space="preserve">ors </w:t>
      </w:r>
      <w:r w:rsidRPr="00AB3221">
        <w:rPr>
          <w:sz w:val="20"/>
          <w:szCs w:val="20"/>
        </w:rPr>
        <w:t xml:space="preserve">versus </w:t>
      </w:r>
      <w:r w:rsidR="000C1A60" w:rsidRPr="00AB3221">
        <w:rPr>
          <w:sz w:val="20"/>
          <w:szCs w:val="20"/>
        </w:rPr>
        <w:t>inhibitory efficiency (</w:t>
      </w:r>
      <w:proofErr w:type="gramStart"/>
      <w:r w:rsidR="000C1A60" w:rsidRPr="00AB3221">
        <w:rPr>
          <w:sz w:val="20"/>
          <w:szCs w:val="20"/>
        </w:rPr>
        <w:t>IE%</w:t>
      </w:r>
      <w:proofErr w:type="gramEnd"/>
      <w:r w:rsidR="000C1A60" w:rsidRPr="00AB3221">
        <w:rPr>
          <w:sz w:val="20"/>
          <w:szCs w:val="20"/>
        </w:rPr>
        <w:t xml:space="preserve">) </w:t>
      </w:r>
      <w:r w:rsidR="00D255B3">
        <w:rPr>
          <w:sz w:val="20"/>
          <w:szCs w:val="20"/>
        </w:rPr>
        <w:t>by using weight loss method</w:t>
      </w:r>
    </w:p>
    <w:p w:rsidR="00EA3FFF" w:rsidRDefault="00EA3FFF" w:rsidP="00EA3F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638"/>
        </w:tabs>
        <w:rPr>
          <w:sz w:val="18"/>
          <w:szCs w:val="18"/>
        </w:rPr>
      </w:pPr>
    </w:p>
    <w:p w:rsidR="00EA3FFF" w:rsidRPr="00EA3FFF" w:rsidRDefault="00503856" w:rsidP="00EA3FFF">
      <w:pPr>
        <w:spacing w:before="240"/>
        <w:rPr>
          <w:b/>
          <w:sz w:val="20"/>
          <w:szCs w:val="20"/>
        </w:rPr>
      </w:pPr>
      <w:r>
        <w:rPr>
          <w:b/>
          <w:sz w:val="20"/>
          <w:szCs w:val="20"/>
        </w:rPr>
        <w:t>Linear polarization r</w:t>
      </w:r>
      <w:r w:rsidR="00EA3FFF" w:rsidRPr="00EA3FFF">
        <w:rPr>
          <w:b/>
          <w:sz w:val="20"/>
          <w:szCs w:val="20"/>
        </w:rPr>
        <w:t xml:space="preserve">esistance technique </w:t>
      </w:r>
    </w:p>
    <w:p w:rsidR="00EA3FFF" w:rsidRDefault="00EA3FFF" w:rsidP="00DF522B">
      <w:pPr>
        <w:jc w:val="both"/>
        <w:rPr>
          <w:sz w:val="20"/>
          <w:szCs w:val="20"/>
        </w:rPr>
      </w:pPr>
      <w:r w:rsidRPr="00EA3FFF">
        <w:rPr>
          <w:sz w:val="20"/>
          <w:szCs w:val="20"/>
        </w:rPr>
        <w:t>This technique is used for further confirmation of the inhibitory efficiency at the best concentrations of the synthesized compounds. The corrosion of the mild steel was tested with the concentration of compound D1, D2 and D3 at 1 x 10</w:t>
      </w:r>
      <w:r w:rsidRPr="00EA3FFF">
        <w:rPr>
          <w:sz w:val="20"/>
          <w:szCs w:val="20"/>
          <w:vertAlign w:val="superscript"/>
        </w:rPr>
        <w:t>-4</w:t>
      </w:r>
      <w:r w:rsidRPr="00EA3FFF">
        <w:rPr>
          <w:sz w:val="20"/>
          <w:szCs w:val="20"/>
        </w:rPr>
        <w:t xml:space="preserve"> M in 0.1 M sulphuric acid. The linear polarization curves and its parameters </w:t>
      </w:r>
      <w:r w:rsidR="00EE0384">
        <w:rPr>
          <w:sz w:val="20"/>
          <w:szCs w:val="20"/>
        </w:rPr>
        <w:t>such as current densities</w:t>
      </w:r>
      <w:r w:rsidR="00EE0384" w:rsidRPr="00EE0384">
        <w:rPr>
          <w:sz w:val="20"/>
          <w:szCs w:val="20"/>
        </w:rPr>
        <w:t xml:space="preserve"> </w:t>
      </w:r>
      <w:r w:rsidR="00EE0384">
        <w:rPr>
          <w:sz w:val="20"/>
          <w:szCs w:val="20"/>
        </w:rPr>
        <w:t>(</w:t>
      </w:r>
      <w:proofErr w:type="spellStart"/>
      <w:r w:rsidR="00EE0384">
        <w:rPr>
          <w:sz w:val="20"/>
          <w:szCs w:val="20"/>
        </w:rPr>
        <w:t>i</w:t>
      </w:r>
      <w:r w:rsidR="00EE0384" w:rsidRPr="00EE0384">
        <w:rPr>
          <w:sz w:val="20"/>
          <w:szCs w:val="20"/>
          <w:vertAlign w:val="subscript"/>
        </w:rPr>
        <w:t>corr</w:t>
      </w:r>
      <w:proofErr w:type="spellEnd"/>
      <w:r w:rsidR="00EE0384">
        <w:rPr>
          <w:sz w:val="20"/>
          <w:szCs w:val="20"/>
        </w:rPr>
        <w:t>)</w:t>
      </w:r>
      <w:r w:rsidR="00EE0384" w:rsidRPr="00EE0384">
        <w:rPr>
          <w:sz w:val="20"/>
          <w:szCs w:val="20"/>
        </w:rPr>
        <w:t>,</w:t>
      </w:r>
      <w:r w:rsidR="00EE0384">
        <w:rPr>
          <w:sz w:val="20"/>
          <w:szCs w:val="20"/>
        </w:rPr>
        <w:t xml:space="preserve"> corrosion pot</w:t>
      </w:r>
      <w:r w:rsidR="00EE0384" w:rsidRPr="00EE0384">
        <w:rPr>
          <w:sz w:val="20"/>
          <w:szCs w:val="20"/>
        </w:rPr>
        <w:t>ential (</w:t>
      </w:r>
      <w:proofErr w:type="spellStart"/>
      <w:r w:rsidR="00EE0384" w:rsidRPr="004E0E5B">
        <w:rPr>
          <w:sz w:val="20"/>
          <w:szCs w:val="20"/>
        </w:rPr>
        <w:t>E</w:t>
      </w:r>
      <w:r w:rsidR="00EE0384" w:rsidRPr="004E0E5B">
        <w:rPr>
          <w:sz w:val="20"/>
          <w:szCs w:val="20"/>
          <w:vertAlign w:val="subscript"/>
        </w:rPr>
        <w:t>corr</w:t>
      </w:r>
      <w:proofErr w:type="spellEnd"/>
      <w:r w:rsidR="00EE0384" w:rsidRPr="004E0E5B">
        <w:rPr>
          <w:sz w:val="20"/>
          <w:szCs w:val="20"/>
        </w:rPr>
        <w:t xml:space="preserve">), </w:t>
      </w:r>
      <w:proofErr w:type="spellStart"/>
      <w:r w:rsidR="00EE0384" w:rsidRPr="004E0E5B">
        <w:rPr>
          <w:sz w:val="20"/>
          <w:szCs w:val="20"/>
        </w:rPr>
        <w:t>cathodic</w:t>
      </w:r>
      <w:proofErr w:type="spellEnd"/>
      <w:r w:rsidR="00EE0384" w:rsidRPr="004E0E5B">
        <w:rPr>
          <w:sz w:val="20"/>
          <w:szCs w:val="20"/>
        </w:rPr>
        <w:t xml:space="preserve"> and anodic </w:t>
      </w:r>
      <w:proofErr w:type="spellStart"/>
      <w:r w:rsidR="00EE0384" w:rsidRPr="004E0E5B">
        <w:rPr>
          <w:sz w:val="20"/>
          <w:szCs w:val="20"/>
        </w:rPr>
        <w:t>Tafel</w:t>
      </w:r>
      <w:proofErr w:type="spellEnd"/>
      <w:r w:rsidR="00EE0384" w:rsidRPr="004E0E5B">
        <w:rPr>
          <w:sz w:val="20"/>
          <w:szCs w:val="20"/>
        </w:rPr>
        <w:t xml:space="preserve"> slopes (</w:t>
      </w:r>
      <w:proofErr w:type="spellStart"/>
      <w:proofErr w:type="gramStart"/>
      <w:r w:rsidR="00EE0384" w:rsidRPr="004E0E5B">
        <w:rPr>
          <w:sz w:val="20"/>
          <w:szCs w:val="20"/>
        </w:rPr>
        <w:t>bc</w:t>
      </w:r>
      <w:proofErr w:type="spellEnd"/>
      <w:proofErr w:type="gramEnd"/>
      <w:r w:rsidR="00EE0384" w:rsidRPr="004E0E5B">
        <w:rPr>
          <w:sz w:val="20"/>
          <w:szCs w:val="20"/>
        </w:rPr>
        <w:t xml:space="preserve">, </w:t>
      </w:r>
      <w:proofErr w:type="spellStart"/>
      <w:r w:rsidR="00EE0384" w:rsidRPr="004E0E5B">
        <w:rPr>
          <w:sz w:val="20"/>
          <w:szCs w:val="20"/>
        </w:rPr>
        <w:t>ba</w:t>
      </w:r>
      <w:proofErr w:type="spellEnd"/>
      <w:r w:rsidR="00EE0384" w:rsidRPr="004E0E5B">
        <w:rPr>
          <w:sz w:val="20"/>
          <w:szCs w:val="20"/>
        </w:rPr>
        <w:t>) and inhibition efficienc</w:t>
      </w:r>
      <w:r w:rsidR="00EE0384">
        <w:rPr>
          <w:sz w:val="20"/>
          <w:szCs w:val="20"/>
        </w:rPr>
        <w:t>y (IE %) with the</w:t>
      </w:r>
      <w:r w:rsidRPr="00EA3FFF">
        <w:rPr>
          <w:sz w:val="20"/>
          <w:szCs w:val="20"/>
        </w:rPr>
        <w:t xml:space="preserve"> presence and absence of the inhibitors</w:t>
      </w:r>
      <w:r w:rsidR="00BC1FD0">
        <w:rPr>
          <w:sz w:val="20"/>
          <w:szCs w:val="20"/>
        </w:rPr>
        <w:t xml:space="preserve"> are given in Fig. 3 and Table 2</w:t>
      </w:r>
      <w:r w:rsidRPr="00EA3FFF">
        <w:rPr>
          <w:sz w:val="20"/>
          <w:szCs w:val="20"/>
        </w:rPr>
        <w:t xml:space="preserve"> respectively.</w:t>
      </w:r>
    </w:p>
    <w:p w:rsidR="00DF522B" w:rsidRDefault="00DF522B" w:rsidP="00783BB6">
      <w:pPr>
        <w:spacing w:afterLines="25" w:after="60"/>
        <w:jc w:val="both"/>
        <w:rPr>
          <w:sz w:val="20"/>
          <w:szCs w:val="20"/>
        </w:rPr>
      </w:pPr>
    </w:p>
    <w:p w:rsidR="00DF522B" w:rsidRDefault="003944E1" w:rsidP="00783BB6">
      <w:pPr>
        <w:spacing w:afterLines="25" w:after="60"/>
        <w:jc w:val="center"/>
        <w:rPr>
          <w:noProof/>
        </w:rPr>
      </w:pPr>
      <w:r>
        <w:rPr>
          <w:noProof/>
          <w:lang w:val="en-US" w:eastAsia="en-US"/>
        </w:rPr>
        <w:drawing>
          <wp:inline distT="0" distB="0" distL="0" distR="0">
            <wp:extent cx="3629025" cy="2609850"/>
            <wp:effectExtent l="19050" t="0" r="9525" b="0"/>
            <wp:docPr id="5" name="Picture 4" descr="all w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l w label"/>
                    <pic:cNvPicPr>
                      <a:picLocks noChangeAspect="1" noChangeArrowheads="1"/>
                    </pic:cNvPicPr>
                  </pic:nvPicPr>
                  <pic:blipFill>
                    <a:blip r:embed="rId10" cstate="print"/>
                    <a:srcRect/>
                    <a:stretch>
                      <a:fillRect/>
                    </a:stretch>
                  </pic:blipFill>
                  <pic:spPr bwMode="auto">
                    <a:xfrm>
                      <a:off x="0" y="0"/>
                      <a:ext cx="3629025" cy="2609850"/>
                    </a:xfrm>
                    <a:prstGeom prst="rect">
                      <a:avLst/>
                    </a:prstGeom>
                    <a:noFill/>
                    <a:ln w="9525">
                      <a:noFill/>
                      <a:miter lim="800000"/>
                      <a:headEnd/>
                      <a:tailEnd/>
                    </a:ln>
                  </pic:spPr>
                </pic:pic>
              </a:graphicData>
            </a:graphic>
          </wp:inline>
        </w:drawing>
      </w:r>
    </w:p>
    <w:p w:rsidR="00DF522B" w:rsidRPr="00AB3221" w:rsidRDefault="00D16B42" w:rsidP="00DF522B">
      <w:pPr>
        <w:jc w:val="center"/>
        <w:rPr>
          <w:sz w:val="20"/>
          <w:szCs w:val="20"/>
        </w:rPr>
      </w:pPr>
      <w:r>
        <w:rPr>
          <w:sz w:val="20"/>
          <w:szCs w:val="20"/>
        </w:rPr>
        <w:t>Figure</w:t>
      </w:r>
      <w:r w:rsidR="00DF522B" w:rsidRPr="00AB3221">
        <w:rPr>
          <w:sz w:val="20"/>
          <w:szCs w:val="20"/>
        </w:rPr>
        <w:t xml:space="preserve"> 3: Polarization curves of 1 x 10</w:t>
      </w:r>
      <w:r w:rsidR="00DF522B" w:rsidRPr="00AB3221">
        <w:rPr>
          <w:sz w:val="20"/>
          <w:szCs w:val="20"/>
          <w:vertAlign w:val="superscript"/>
        </w:rPr>
        <w:t>-4</w:t>
      </w:r>
      <w:r w:rsidR="00DF522B" w:rsidRPr="00AB3221">
        <w:rPr>
          <w:sz w:val="20"/>
          <w:szCs w:val="20"/>
        </w:rPr>
        <w:t xml:space="preserve"> M D1, D2</w:t>
      </w:r>
      <w:r w:rsidR="00D255B3">
        <w:rPr>
          <w:sz w:val="20"/>
          <w:szCs w:val="20"/>
        </w:rPr>
        <w:t xml:space="preserve"> and D3 in 0.1 M sulphuric acid</w:t>
      </w:r>
    </w:p>
    <w:p w:rsidR="00C7158E" w:rsidRDefault="00C7158E" w:rsidP="00DF522B">
      <w:pPr>
        <w:jc w:val="center"/>
        <w:rPr>
          <w:sz w:val="20"/>
          <w:szCs w:val="20"/>
        </w:rPr>
      </w:pPr>
    </w:p>
    <w:p w:rsidR="00D16B42" w:rsidRDefault="00D16B42" w:rsidP="00DF522B">
      <w:pPr>
        <w:jc w:val="center"/>
        <w:rPr>
          <w:sz w:val="20"/>
          <w:szCs w:val="20"/>
        </w:rPr>
      </w:pPr>
    </w:p>
    <w:p w:rsidR="00D16B42" w:rsidRDefault="00D16B42" w:rsidP="00DF522B">
      <w:pPr>
        <w:jc w:val="center"/>
        <w:rPr>
          <w:sz w:val="20"/>
          <w:szCs w:val="20"/>
        </w:rPr>
      </w:pPr>
    </w:p>
    <w:p w:rsidR="00DF522B" w:rsidRDefault="00AB3221" w:rsidP="00DF522B">
      <w:pPr>
        <w:jc w:val="center"/>
        <w:rPr>
          <w:sz w:val="20"/>
          <w:szCs w:val="20"/>
        </w:rPr>
      </w:pPr>
      <w:r w:rsidRPr="00AB3221">
        <w:rPr>
          <w:sz w:val="20"/>
          <w:szCs w:val="20"/>
        </w:rPr>
        <w:lastRenderedPageBreak/>
        <w:t>Table 2</w:t>
      </w:r>
      <w:r w:rsidR="00DF522B" w:rsidRPr="00AB3221">
        <w:rPr>
          <w:sz w:val="20"/>
          <w:szCs w:val="20"/>
        </w:rPr>
        <w:t xml:space="preserve">: Corrosion parameters for mild steel in 0.1 M sulphuric </w:t>
      </w:r>
      <w:r w:rsidR="00D255B3">
        <w:rPr>
          <w:sz w:val="20"/>
          <w:szCs w:val="20"/>
        </w:rPr>
        <w:t>acid with and without inhibitor</w:t>
      </w:r>
    </w:p>
    <w:p w:rsidR="00D16B42" w:rsidRPr="00AB3221" w:rsidRDefault="00D16B42" w:rsidP="00DF522B">
      <w:pPr>
        <w:jc w:val="center"/>
        <w:rPr>
          <w:sz w:val="20"/>
          <w:szCs w:val="20"/>
        </w:rPr>
      </w:pPr>
    </w:p>
    <w:tbl>
      <w:tblPr>
        <w:tblpPr w:leftFromText="180" w:rightFromText="180" w:vertAnchor="text" w:horzAnchor="margin" w:tblpXSpec="center" w:tblpY="2"/>
        <w:tblW w:w="0" w:type="auto"/>
        <w:tblLook w:val="01E0" w:firstRow="1" w:lastRow="1" w:firstColumn="1" w:lastColumn="1" w:noHBand="0" w:noVBand="0"/>
      </w:tblPr>
      <w:tblGrid>
        <w:gridCol w:w="1540"/>
        <w:gridCol w:w="1540"/>
        <w:gridCol w:w="1540"/>
        <w:gridCol w:w="1540"/>
        <w:gridCol w:w="1541"/>
        <w:gridCol w:w="1541"/>
      </w:tblGrid>
      <w:tr w:rsidR="00DF522B" w:rsidRPr="00AB3221" w:rsidTr="008A3145">
        <w:tc>
          <w:tcPr>
            <w:tcW w:w="1540" w:type="dxa"/>
            <w:tcBorders>
              <w:top w:val="single" w:sz="4" w:space="0" w:color="auto"/>
              <w:bottom w:val="single" w:sz="4" w:space="0" w:color="auto"/>
            </w:tcBorders>
          </w:tcPr>
          <w:p w:rsidR="00DF522B" w:rsidRPr="00AB3221" w:rsidRDefault="00DF522B" w:rsidP="008A3145">
            <w:pPr>
              <w:jc w:val="center"/>
              <w:rPr>
                <w:b/>
                <w:sz w:val="20"/>
                <w:szCs w:val="20"/>
              </w:rPr>
            </w:pPr>
            <w:r w:rsidRPr="00AB3221">
              <w:rPr>
                <w:b/>
                <w:sz w:val="20"/>
                <w:szCs w:val="20"/>
              </w:rPr>
              <w:t>Compound</w:t>
            </w:r>
          </w:p>
        </w:tc>
        <w:tc>
          <w:tcPr>
            <w:tcW w:w="1540" w:type="dxa"/>
            <w:tcBorders>
              <w:top w:val="single" w:sz="4" w:space="0" w:color="auto"/>
              <w:bottom w:val="single" w:sz="4" w:space="0" w:color="auto"/>
            </w:tcBorders>
          </w:tcPr>
          <w:p w:rsidR="00DF522B" w:rsidRPr="00AB3221" w:rsidRDefault="00DF522B" w:rsidP="008A3145">
            <w:pPr>
              <w:jc w:val="center"/>
              <w:rPr>
                <w:b/>
                <w:sz w:val="20"/>
                <w:szCs w:val="20"/>
                <w:vertAlign w:val="subscript"/>
              </w:rPr>
            </w:pPr>
            <w:proofErr w:type="spellStart"/>
            <w:r w:rsidRPr="00AB3221">
              <w:rPr>
                <w:b/>
                <w:sz w:val="20"/>
                <w:szCs w:val="20"/>
              </w:rPr>
              <w:t>i</w:t>
            </w:r>
            <w:r w:rsidRPr="00AB3221">
              <w:rPr>
                <w:b/>
                <w:sz w:val="20"/>
                <w:szCs w:val="20"/>
                <w:vertAlign w:val="subscript"/>
              </w:rPr>
              <w:t>corr</w:t>
            </w:r>
            <w:proofErr w:type="spellEnd"/>
          </w:p>
          <w:p w:rsidR="00DF522B" w:rsidRPr="00AB3221" w:rsidRDefault="00DF522B" w:rsidP="008A3145">
            <w:pPr>
              <w:jc w:val="center"/>
              <w:rPr>
                <w:b/>
                <w:sz w:val="20"/>
                <w:szCs w:val="20"/>
              </w:rPr>
            </w:pPr>
            <w:r w:rsidRPr="00AB3221">
              <w:rPr>
                <w:b/>
                <w:sz w:val="20"/>
                <w:szCs w:val="20"/>
              </w:rPr>
              <w:t>(µA cm</w:t>
            </w:r>
            <w:r w:rsidRPr="00AB3221">
              <w:rPr>
                <w:b/>
                <w:sz w:val="20"/>
                <w:szCs w:val="20"/>
                <w:vertAlign w:val="superscript"/>
              </w:rPr>
              <w:t>-2</w:t>
            </w:r>
            <w:r w:rsidRPr="00AB3221">
              <w:rPr>
                <w:b/>
                <w:sz w:val="20"/>
                <w:szCs w:val="20"/>
              </w:rPr>
              <w:t>)</w:t>
            </w:r>
          </w:p>
        </w:tc>
        <w:tc>
          <w:tcPr>
            <w:tcW w:w="1540" w:type="dxa"/>
            <w:tcBorders>
              <w:top w:val="single" w:sz="4" w:space="0" w:color="auto"/>
              <w:bottom w:val="single" w:sz="4" w:space="0" w:color="auto"/>
            </w:tcBorders>
          </w:tcPr>
          <w:p w:rsidR="00DF522B" w:rsidRPr="00AB3221" w:rsidRDefault="00DF522B" w:rsidP="008A3145">
            <w:pPr>
              <w:jc w:val="center"/>
              <w:rPr>
                <w:b/>
                <w:sz w:val="20"/>
                <w:szCs w:val="20"/>
                <w:vertAlign w:val="subscript"/>
              </w:rPr>
            </w:pPr>
            <w:proofErr w:type="spellStart"/>
            <w:r w:rsidRPr="00AB3221">
              <w:rPr>
                <w:b/>
                <w:sz w:val="20"/>
                <w:szCs w:val="20"/>
              </w:rPr>
              <w:t>E</w:t>
            </w:r>
            <w:r w:rsidRPr="00AB3221">
              <w:rPr>
                <w:b/>
                <w:sz w:val="20"/>
                <w:szCs w:val="20"/>
                <w:vertAlign w:val="subscript"/>
              </w:rPr>
              <w:t>corr</w:t>
            </w:r>
            <w:proofErr w:type="spellEnd"/>
          </w:p>
          <w:p w:rsidR="00DF522B" w:rsidRPr="00AB3221" w:rsidRDefault="00DF522B" w:rsidP="008A3145">
            <w:pPr>
              <w:jc w:val="center"/>
              <w:rPr>
                <w:b/>
                <w:sz w:val="20"/>
                <w:szCs w:val="20"/>
              </w:rPr>
            </w:pPr>
            <w:r w:rsidRPr="00AB3221">
              <w:rPr>
                <w:b/>
                <w:sz w:val="20"/>
                <w:szCs w:val="20"/>
              </w:rPr>
              <w:t>(V)</w:t>
            </w:r>
          </w:p>
        </w:tc>
        <w:tc>
          <w:tcPr>
            <w:tcW w:w="1540" w:type="dxa"/>
            <w:tcBorders>
              <w:top w:val="single" w:sz="4" w:space="0" w:color="auto"/>
              <w:bottom w:val="single" w:sz="4" w:space="0" w:color="auto"/>
            </w:tcBorders>
          </w:tcPr>
          <w:p w:rsidR="00DF522B" w:rsidRPr="00AB3221" w:rsidRDefault="00DF522B" w:rsidP="008A3145">
            <w:pPr>
              <w:jc w:val="center"/>
              <w:rPr>
                <w:b/>
                <w:sz w:val="20"/>
                <w:szCs w:val="20"/>
              </w:rPr>
            </w:pPr>
            <w:proofErr w:type="spellStart"/>
            <w:r w:rsidRPr="00AB3221">
              <w:rPr>
                <w:b/>
                <w:sz w:val="20"/>
                <w:szCs w:val="20"/>
              </w:rPr>
              <w:t>bc</w:t>
            </w:r>
            <w:proofErr w:type="spellEnd"/>
          </w:p>
          <w:p w:rsidR="00DF522B" w:rsidRPr="00AB3221" w:rsidRDefault="00DF522B" w:rsidP="008A3145">
            <w:pPr>
              <w:jc w:val="center"/>
              <w:rPr>
                <w:b/>
                <w:sz w:val="20"/>
                <w:szCs w:val="20"/>
              </w:rPr>
            </w:pPr>
            <w:r w:rsidRPr="00AB3221">
              <w:rPr>
                <w:b/>
                <w:sz w:val="20"/>
                <w:szCs w:val="20"/>
              </w:rPr>
              <w:t>(V/</w:t>
            </w:r>
            <w:proofErr w:type="spellStart"/>
            <w:r w:rsidRPr="00AB3221">
              <w:rPr>
                <w:b/>
                <w:sz w:val="20"/>
                <w:szCs w:val="20"/>
              </w:rPr>
              <w:t>dec</w:t>
            </w:r>
            <w:proofErr w:type="spellEnd"/>
            <w:r w:rsidRPr="00AB3221">
              <w:rPr>
                <w:b/>
                <w:sz w:val="20"/>
                <w:szCs w:val="20"/>
              </w:rPr>
              <w:t>)</w:t>
            </w:r>
          </w:p>
        </w:tc>
        <w:tc>
          <w:tcPr>
            <w:tcW w:w="1541" w:type="dxa"/>
            <w:tcBorders>
              <w:top w:val="single" w:sz="4" w:space="0" w:color="auto"/>
              <w:bottom w:val="single" w:sz="4" w:space="0" w:color="auto"/>
            </w:tcBorders>
          </w:tcPr>
          <w:p w:rsidR="00DF522B" w:rsidRPr="00AB3221" w:rsidRDefault="00DF522B" w:rsidP="008A3145">
            <w:pPr>
              <w:jc w:val="center"/>
              <w:rPr>
                <w:b/>
                <w:sz w:val="20"/>
                <w:szCs w:val="20"/>
              </w:rPr>
            </w:pPr>
            <w:proofErr w:type="spellStart"/>
            <w:r w:rsidRPr="00AB3221">
              <w:rPr>
                <w:b/>
                <w:sz w:val="20"/>
                <w:szCs w:val="20"/>
              </w:rPr>
              <w:t>ba</w:t>
            </w:r>
            <w:proofErr w:type="spellEnd"/>
          </w:p>
          <w:p w:rsidR="00DF522B" w:rsidRPr="00AB3221" w:rsidRDefault="00DF522B" w:rsidP="008A3145">
            <w:pPr>
              <w:jc w:val="center"/>
              <w:rPr>
                <w:b/>
                <w:sz w:val="20"/>
                <w:szCs w:val="20"/>
              </w:rPr>
            </w:pPr>
            <w:r w:rsidRPr="00AB3221">
              <w:rPr>
                <w:b/>
                <w:sz w:val="20"/>
                <w:szCs w:val="20"/>
              </w:rPr>
              <w:t>(V/</w:t>
            </w:r>
            <w:proofErr w:type="spellStart"/>
            <w:r w:rsidRPr="00AB3221">
              <w:rPr>
                <w:b/>
                <w:sz w:val="20"/>
                <w:szCs w:val="20"/>
              </w:rPr>
              <w:t>dec</w:t>
            </w:r>
            <w:proofErr w:type="spellEnd"/>
            <w:r w:rsidRPr="00AB3221">
              <w:rPr>
                <w:b/>
                <w:sz w:val="20"/>
                <w:szCs w:val="20"/>
              </w:rPr>
              <w:t>)</w:t>
            </w:r>
          </w:p>
        </w:tc>
        <w:tc>
          <w:tcPr>
            <w:tcW w:w="1541" w:type="dxa"/>
            <w:tcBorders>
              <w:top w:val="single" w:sz="4" w:space="0" w:color="auto"/>
              <w:bottom w:val="single" w:sz="4" w:space="0" w:color="auto"/>
            </w:tcBorders>
          </w:tcPr>
          <w:p w:rsidR="00DF522B" w:rsidRPr="00AB3221" w:rsidRDefault="00DF522B" w:rsidP="008A3145">
            <w:pPr>
              <w:jc w:val="center"/>
              <w:rPr>
                <w:b/>
                <w:sz w:val="20"/>
                <w:szCs w:val="20"/>
              </w:rPr>
            </w:pPr>
            <w:r w:rsidRPr="00AB3221">
              <w:rPr>
                <w:b/>
                <w:sz w:val="20"/>
                <w:szCs w:val="20"/>
              </w:rPr>
              <w:t>IE %</w:t>
            </w:r>
          </w:p>
        </w:tc>
      </w:tr>
      <w:tr w:rsidR="00DF522B" w:rsidRPr="00AB3221" w:rsidTr="008A3145">
        <w:tc>
          <w:tcPr>
            <w:tcW w:w="1540" w:type="dxa"/>
            <w:tcBorders>
              <w:top w:val="single" w:sz="4" w:space="0" w:color="auto"/>
            </w:tcBorders>
          </w:tcPr>
          <w:p w:rsidR="00DF522B" w:rsidRPr="00AB3221" w:rsidRDefault="00D16B42" w:rsidP="008A3145">
            <w:pPr>
              <w:jc w:val="center"/>
              <w:rPr>
                <w:sz w:val="20"/>
                <w:szCs w:val="20"/>
              </w:rPr>
            </w:pPr>
            <w:r>
              <w:rPr>
                <w:sz w:val="20"/>
                <w:szCs w:val="20"/>
              </w:rPr>
              <w:t>Bl</w:t>
            </w:r>
            <w:r w:rsidR="00DF522B" w:rsidRPr="00AB3221">
              <w:rPr>
                <w:sz w:val="20"/>
                <w:szCs w:val="20"/>
              </w:rPr>
              <w:t>ank</w:t>
            </w:r>
          </w:p>
        </w:tc>
        <w:tc>
          <w:tcPr>
            <w:tcW w:w="1540" w:type="dxa"/>
            <w:tcBorders>
              <w:top w:val="single" w:sz="4" w:space="0" w:color="auto"/>
            </w:tcBorders>
          </w:tcPr>
          <w:p w:rsidR="00DF522B" w:rsidRPr="00AB3221" w:rsidRDefault="00DF522B" w:rsidP="008A3145">
            <w:pPr>
              <w:jc w:val="center"/>
              <w:rPr>
                <w:sz w:val="20"/>
                <w:szCs w:val="20"/>
              </w:rPr>
            </w:pPr>
            <w:r w:rsidRPr="00AB3221">
              <w:rPr>
                <w:sz w:val="20"/>
                <w:szCs w:val="20"/>
              </w:rPr>
              <w:t>386.75</w:t>
            </w:r>
          </w:p>
        </w:tc>
        <w:tc>
          <w:tcPr>
            <w:tcW w:w="1540" w:type="dxa"/>
            <w:tcBorders>
              <w:top w:val="single" w:sz="4" w:space="0" w:color="auto"/>
            </w:tcBorders>
          </w:tcPr>
          <w:p w:rsidR="00DF522B" w:rsidRPr="00AB3221" w:rsidRDefault="00DF522B" w:rsidP="008A3145">
            <w:pPr>
              <w:jc w:val="center"/>
              <w:rPr>
                <w:sz w:val="20"/>
                <w:szCs w:val="20"/>
              </w:rPr>
            </w:pPr>
            <w:r w:rsidRPr="00AB3221">
              <w:rPr>
                <w:sz w:val="20"/>
                <w:szCs w:val="20"/>
              </w:rPr>
              <w:t>-513.69</w:t>
            </w:r>
          </w:p>
        </w:tc>
        <w:tc>
          <w:tcPr>
            <w:tcW w:w="1540" w:type="dxa"/>
            <w:tcBorders>
              <w:top w:val="single" w:sz="4" w:space="0" w:color="auto"/>
            </w:tcBorders>
          </w:tcPr>
          <w:p w:rsidR="00DF522B" w:rsidRPr="00AB3221" w:rsidRDefault="00DF522B" w:rsidP="008A3145">
            <w:pPr>
              <w:jc w:val="center"/>
              <w:rPr>
                <w:sz w:val="20"/>
                <w:szCs w:val="20"/>
              </w:rPr>
            </w:pPr>
            <w:r w:rsidRPr="00AB3221">
              <w:rPr>
                <w:sz w:val="20"/>
                <w:szCs w:val="20"/>
              </w:rPr>
              <w:t>60.47</w:t>
            </w:r>
          </w:p>
        </w:tc>
        <w:tc>
          <w:tcPr>
            <w:tcW w:w="1541" w:type="dxa"/>
            <w:tcBorders>
              <w:top w:val="single" w:sz="4" w:space="0" w:color="auto"/>
            </w:tcBorders>
          </w:tcPr>
          <w:p w:rsidR="00DF522B" w:rsidRPr="00AB3221" w:rsidRDefault="00DF522B" w:rsidP="008A3145">
            <w:pPr>
              <w:jc w:val="center"/>
              <w:rPr>
                <w:sz w:val="20"/>
                <w:szCs w:val="20"/>
              </w:rPr>
            </w:pPr>
            <w:r w:rsidRPr="00AB3221">
              <w:rPr>
                <w:sz w:val="20"/>
                <w:szCs w:val="20"/>
              </w:rPr>
              <w:t>1.22</w:t>
            </w:r>
          </w:p>
        </w:tc>
        <w:tc>
          <w:tcPr>
            <w:tcW w:w="1541" w:type="dxa"/>
            <w:tcBorders>
              <w:top w:val="single" w:sz="4" w:space="0" w:color="auto"/>
            </w:tcBorders>
          </w:tcPr>
          <w:p w:rsidR="00DF522B" w:rsidRPr="00AB3221" w:rsidRDefault="00DF522B" w:rsidP="008A3145">
            <w:pPr>
              <w:jc w:val="center"/>
              <w:rPr>
                <w:sz w:val="20"/>
                <w:szCs w:val="20"/>
              </w:rPr>
            </w:pPr>
            <w:r w:rsidRPr="00AB3221">
              <w:rPr>
                <w:sz w:val="20"/>
                <w:szCs w:val="20"/>
              </w:rPr>
              <w:t>-</w:t>
            </w:r>
          </w:p>
        </w:tc>
      </w:tr>
      <w:tr w:rsidR="00DF522B" w:rsidRPr="00AB3221" w:rsidTr="008A3145">
        <w:tc>
          <w:tcPr>
            <w:tcW w:w="1540" w:type="dxa"/>
          </w:tcPr>
          <w:p w:rsidR="00DF522B" w:rsidRPr="00AB3221" w:rsidRDefault="00DF522B" w:rsidP="008A3145">
            <w:pPr>
              <w:jc w:val="center"/>
              <w:rPr>
                <w:sz w:val="20"/>
                <w:szCs w:val="20"/>
              </w:rPr>
            </w:pPr>
            <w:r w:rsidRPr="00AB3221">
              <w:rPr>
                <w:sz w:val="20"/>
                <w:szCs w:val="20"/>
              </w:rPr>
              <w:t>D1</w:t>
            </w:r>
          </w:p>
        </w:tc>
        <w:tc>
          <w:tcPr>
            <w:tcW w:w="1540" w:type="dxa"/>
          </w:tcPr>
          <w:p w:rsidR="00DF522B" w:rsidRPr="00AB3221" w:rsidRDefault="00DF522B" w:rsidP="008A3145">
            <w:pPr>
              <w:jc w:val="center"/>
              <w:rPr>
                <w:sz w:val="20"/>
                <w:szCs w:val="20"/>
              </w:rPr>
            </w:pPr>
            <w:r w:rsidRPr="00AB3221">
              <w:rPr>
                <w:sz w:val="20"/>
                <w:szCs w:val="20"/>
              </w:rPr>
              <w:t>314.91</w:t>
            </w:r>
          </w:p>
        </w:tc>
        <w:tc>
          <w:tcPr>
            <w:tcW w:w="1540" w:type="dxa"/>
          </w:tcPr>
          <w:p w:rsidR="00DF522B" w:rsidRPr="00AB3221" w:rsidRDefault="00DF522B" w:rsidP="008A3145">
            <w:pPr>
              <w:jc w:val="center"/>
              <w:rPr>
                <w:sz w:val="20"/>
                <w:szCs w:val="20"/>
              </w:rPr>
            </w:pPr>
            <w:r w:rsidRPr="00AB3221">
              <w:rPr>
                <w:sz w:val="20"/>
                <w:szCs w:val="20"/>
              </w:rPr>
              <w:t>-519.91</w:t>
            </w:r>
          </w:p>
        </w:tc>
        <w:tc>
          <w:tcPr>
            <w:tcW w:w="1540" w:type="dxa"/>
          </w:tcPr>
          <w:p w:rsidR="00DF522B" w:rsidRPr="00AB3221" w:rsidRDefault="00DF522B" w:rsidP="008A3145">
            <w:pPr>
              <w:jc w:val="center"/>
              <w:rPr>
                <w:sz w:val="20"/>
                <w:szCs w:val="20"/>
              </w:rPr>
            </w:pPr>
            <w:r w:rsidRPr="00AB3221">
              <w:rPr>
                <w:sz w:val="20"/>
                <w:szCs w:val="20"/>
              </w:rPr>
              <w:t>71.90</w:t>
            </w:r>
          </w:p>
        </w:tc>
        <w:tc>
          <w:tcPr>
            <w:tcW w:w="1541" w:type="dxa"/>
          </w:tcPr>
          <w:p w:rsidR="00DF522B" w:rsidRPr="00AB3221" w:rsidRDefault="00DF522B" w:rsidP="008A3145">
            <w:pPr>
              <w:jc w:val="center"/>
              <w:rPr>
                <w:sz w:val="20"/>
                <w:szCs w:val="20"/>
              </w:rPr>
            </w:pPr>
            <w:r w:rsidRPr="00AB3221">
              <w:rPr>
                <w:sz w:val="20"/>
                <w:szCs w:val="20"/>
              </w:rPr>
              <w:t>3.46</w:t>
            </w:r>
          </w:p>
        </w:tc>
        <w:tc>
          <w:tcPr>
            <w:tcW w:w="1541" w:type="dxa"/>
          </w:tcPr>
          <w:p w:rsidR="00DF522B" w:rsidRPr="00AB3221" w:rsidRDefault="00DF522B" w:rsidP="008A3145">
            <w:pPr>
              <w:jc w:val="center"/>
              <w:rPr>
                <w:sz w:val="20"/>
                <w:szCs w:val="20"/>
              </w:rPr>
            </w:pPr>
            <w:r w:rsidRPr="00AB3221">
              <w:rPr>
                <w:sz w:val="20"/>
                <w:szCs w:val="20"/>
              </w:rPr>
              <w:t>18.6</w:t>
            </w:r>
          </w:p>
        </w:tc>
      </w:tr>
      <w:tr w:rsidR="00DF522B" w:rsidRPr="00AB3221" w:rsidTr="008A3145">
        <w:tc>
          <w:tcPr>
            <w:tcW w:w="1540" w:type="dxa"/>
          </w:tcPr>
          <w:p w:rsidR="00DF522B" w:rsidRPr="00AB3221" w:rsidRDefault="00DF522B" w:rsidP="008A3145">
            <w:pPr>
              <w:jc w:val="center"/>
              <w:rPr>
                <w:sz w:val="20"/>
                <w:szCs w:val="20"/>
              </w:rPr>
            </w:pPr>
            <w:r w:rsidRPr="00AB3221">
              <w:rPr>
                <w:sz w:val="20"/>
                <w:szCs w:val="20"/>
              </w:rPr>
              <w:t>D2</w:t>
            </w:r>
          </w:p>
        </w:tc>
        <w:tc>
          <w:tcPr>
            <w:tcW w:w="1540" w:type="dxa"/>
          </w:tcPr>
          <w:p w:rsidR="00DF522B" w:rsidRPr="00AB3221" w:rsidRDefault="00DF522B" w:rsidP="008A3145">
            <w:pPr>
              <w:jc w:val="center"/>
              <w:rPr>
                <w:sz w:val="20"/>
                <w:szCs w:val="20"/>
              </w:rPr>
            </w:pPr>
            <w:r w:rsidRPr="00AB3221">
              <w:rPr>
                <w:sz w:val="20"/>
                <w:szCs w:val="20"/>
              </w:rPr>
              <w:t>271.80</w:t>
            </w:r>
          </w:p>
        </w:tc>
        <w:tc>
          <w:tcPr>
            <w:tcW w:w="1540" w:type="dxa"/>
          </w:tcPr>
          <w:p w:rsidR="00DF522B" w:rsidRPr="00AB3221" w:rsidRDefault="00DF522B" w:rsidP="008A3145">
            <w:pPr>
              <w:jc w:val="center"/>
              <w:rPr>
                <w:sz w:val="20"/>
                <w:szCs w:val="20"/>
              </w:rPr>
            </w:pPr>
            <w:r w:rsidRPr="00AB3221">
              <w:rPr>
                <w:sz w:val="20"/>
                <w:szCs w:val="20"/>
              </w:rPr>
              <w:t>-526.40</w:t>
            </w:r>
          </w:p>
        </w:tc>
        <w:tc>
          <w:tcPr>
            <w:tcW w:w="1540" w:type="dxa"/>
          </w:tcPr>
          <w:p w:rsidR="00DF522B" w:rsidRPr="00AB3221" w:rsidRDefault="00DF522B" w:rsidP="008A3145">
            <w:pPr>
              <w:jc w:val="center"/>
              <w:rPr>
                <w:sz w:val="20"/>
                <w:szCs w:val="20"/>
              </w:rPr>
            </w:pPr>
            <w:r w:rsidRPr="00AB3221">
              <w:rPr>
                <w:sz w:val="20"/>
                <w:szCs w:val="20"/>
              </w:rPr>
              <w:t>68.11</w:t>
            </w:r>
          </w:p>
        </w:tc>
        <w:tc>
          <w:tcPr>
            <w:tcW w:w="1541" w:type="dxa"/>
          </w:tcPr>
          <w:p w:rsidR="00DF522B" w:rsidRPr="00AB3221" w:rsidRDefault="00DF522B" w:rsidP="008A3145">
            <w:pPr>
              <w:jc w:val="center"/>
              <w:rPr>
                <w:sz w:val="20"/>
                <w:szCs w:val="20"/>
              </w:rPr>
            </w:pPr>
            <w:r w:rsidRPr="00AB3221">
              <w:rPr>
                <w:sz w:val="20"/>
                <w:szCs w:val="20"/>
              </w:rPr>
              <w:t>-1.47</w:t>
            </w:r>
          </w:p>
        </w:tc>
        <w:tc>
          <w:tcPr>
            <w:tcW w:w="1541" w:type="dxa"/>
          </w:tcPr>
          <w:p w:rsidR="00DF522B" w:rsidRPr="00AB3221" w:rsidRDefault="00DF522B" w:rsidP="008A3145">
            <w:pPr>
              <w:jc w:val="center"/>
              <w:rPr>
                <w:sz w:val="20"/>
                <w:szCs w:val="20"/>
              </w:rPr>
            </w:pPr>
            <w:r w:rsidRPr="00AB3221">
              <w:rPr>
                <w:sz w:val="20"/>
                <w:szCs w:val="20"/>
              </w:rPr>
              <w:t>29.7</w:t>
            </w:r>
          </w:p>
        </w:tc>
      </w:tr>
      <w:tr w:rsidR="00DF522B" w:rsidRPr="00AB3221" w:rsidTr="008A3145">
        <w:tc>
          <w:tcPr>
            <w:tcW w:w="1540" w:type="dxa"/>
            <w:tcBorders>
              <w:bottom w:val="single" w:sz="4" w:space="0" w:color="auto"/>
            </w:tcBorders>
          </w:tcPr>
          <w:p w:rsidR="00DF522B" w:rsidRPr="00AB3221" w:rsidRDefault="00DF522B" w:rsidP="008A3145">
            <w:pPr>
              <w:jc w:val="center"/>
              <w:rPr>
                <w:sz w:val="20"/>
                <w:szCs w:val="20"/>
              </w:rPr>
            </w:pPr>
            <w:r w:rsidRPr="00AB3221">
              <w:rPr>
                <w:sz w:val="20"/>
                <w:szCs w:val="20"/>
              </w:rPr>
              <w:t>D3</w:t>
            </w:r>
          </w:p>
        </w:tc>
        <w:tc>
          <w:tcPr>
            <w:tcW w:w="1540" w:type="dxa"/>
            <w:tcBorders>
              <w:bottom w:val="single" w:sz="4" w:space="0" w:color="auto"/>
            </w:tcBorders>
          </w:tcPr>
          <w:p w:rsidR="00DF522B" w:rsidRPr="00AB3221" w:rsidRDefault="00DF522B" w:rsidP="008A3145">
            <w:pPr>
              <w:jc w:val="center"/>
              <w:rPr>
                <w:sz w:val="20"/>
                <w:szCs w:val="20"/>
              </w:rPr>
            </w:pPr>
            <w:r w:rsidRPr="00AB3221">
              <w:rPr>
                <w:sz w:val="20"/>
                <w:szCs w:val="20"/>
              </w:rPr>
              <w:t>139.46</w:t>
            </w:r>
          </w:p>
        </w:tc>
        <w:tc>
          <w:tcPr>
            <w:tcW w:w="1540" w:type="dxa"/>
            <w:tcBorders>
              <w:bottom w:val="single" w:sz="4" w:space="0" w:color="auto"/>
            </w:tcBorders>
          </w:tcPr>
          <w:p w:rsidR="00DF522B" w:rsidRPr="00AB3221" w:rsidRDefault="00DF522B" w:rsidP="008A3145">
            <w:pPr>
              <w:jc w:val="center"/>
              <w:rPr>
                <w:sz w:val="20"/>
                <w:szCs w:val="20"/>
              </w:rPr>
            </w:pPr>
            <w:r w:rsidRPr="00AB3221">
              <w:rPr>
                <w:sz w:val="20"/>
                <w:szCs w:val="20"/>
              </w:rPr>
              <w:t>-532.43</w:t>
            </w:r>
          </w:p>
        </w:tc>
        <w:tc>
          <w:tcPr>
            <w:tcW w:w="1540" w:type="dxa"/>
            <w:tcBorders>
              <w:bottom w:val="single" w:sz="4" w:space="0" w:color="auto"/>
            </w:tcBorders>
          </w:tcPr>
          <w:p w:rsidR="00DF522B" w:rsidRPr="00AB3221" w:rsidRDefault="00DF522B" w:rsidP="008A3145">
            <w:pPr>
              <w:jc w:val="center"/>
              <w:rPr>
                <w:sz w:val="20"/>
                <w:szCs w:val="20"/>
              </w:rPr>
            </w:pPr>
            <w:r w:rsidRPr="00AB3221">
              <w:rPr>
                <w:sz w:val="20"/>
                <w:szCs w:val="20"/>
              </w:rPr>
              <w:t>47.51</w:t>
            </w:r>
          </w:p>
        </w:tc>
        <w:tc>
          <w:tcPr>
            <w:tcW w:w="1541" w:type="dxa"/>
            <w:tcBorders>
              <w:bottom w:val="single" w:sz="4" w:space="0" w:color="auto"/>
            </w:tcBorders>
          </w:tcPr>
          <w:p w:rsidR="00DF522B" w:rsidRPr="00AB3221" w:rsidRDefault="00DF522B" w:rsidP="008A3145">
            <w:pPr>
              <w:jc w:val="center"/>
              <w:rPr>
                <w:sz w:val="20"/>
                <w:szCs w:val="20"/>
              </w:rPr>
            </w:pPr>
            <w:r w:rsidRPr="00AB3221">
              <w:rPr>
                <w:sz w:val="20"/>
                <w:szCs w:val="20"/>
              </w:rPr>
              <w:t>240.08</w:t>
            </w:r>
          </w:p>
        </w:tc>
        <w:tc>
          <w:tcPr>
            <w:tcW w:w="1541" w:type="dxa"/>
            <w:tcBorders>
              <w:bottom w:val="single" w:sz="4" w:space="0" w:color="auto"/>
            </w:tcBorders>
          </w:tcPr>
          <w:p w:rsidR="00DF522B" w:rsidRPr="00AB3221" w:rsidRDefault="00DF522B" w:rsidP="008A3145">
            <w:pPr>
              <w:jc w:val="center"/>
              <w:rPr>
                <w:sz w:val="20"/>
                <w:szCs w:val="20"/>
              </w:rPr>
            </w:pPr>
            <w:r w:rsidRPr="00AB3221">
              <w:rPr>
                <w:sz w:val="20"/>
                <w:szCs w:val="20"/>
              </w:rPr>
              <w:t>63.9</w:t>
            </w:r>
          </w:p>
        </w:tc>
      </w:tr>
    </w:tbl>
    <w:p w:rsidR="00DF522B" w:rsidRPr="00AB3221" w:rsidRDefault="00DF522B" w:rsidP="00DF522B">
      <w:pPr>
        <w:jc w:val="both"/>
        <w:rPr>
          <w:sz w:val="20"/>
          <w:szCs w:val="20"/>
        </w:rPr>
      </w:pPr>
    </w:p>
    <w:p w:rsidR="00DF522B" w:rsidRPr="00DF522B" w:rsidRDefault="00BC1FD0" w:rsidP="00DF522B">
      <w:pPr>
        <w:jc w:val="both"/>
        <w:rPr>
          <w:sz w:val="20"/>
          <w:szCs w:val="20"/>
        </w:rPr>
      </w:pPr>
      <w:r>
        <w:rPr>
          <w:sz w:val="20"/>
          <w:szCs w:val="20"/>
        </w:rPr>
        <w:t>From Table 2</w:t>
      </w:r>
      <w:r w:rsidR="00DF522B" w:rsidRPr="00DF522B">
        <w:rPr>
          <w:sz w:val="20"/>
          <w:szCs w:val="20"/>
        </w:rPr>
        <w:t xml:space="preserve"> the efficiency of inhibitors was calculated by using the formula </w:t>
      </w:r>
      <w:r w:rsidR="00D16B42">
        <w:rPr>
          <w:sz w:val="20"/>
          <w:szCs w:val="20"/>
        </w:rPr>
        <w:t xml:space="preserve">equation (3) </w:t>
      </w:r>
      <w:r w:rsidR="00DF522B" w:rsidRPr="00DF522B">
        <w:rPr>
          <w:sz w:val="20"/>
          <w:szCs w:val="20"/>
        </w:rPr>
        <w:t>below:</w:t>
      </w:r>
    </w:p>
    <w:p w:rsidR="00DF522B" w:rsidRPr="00DF522B" w:rsidRDefault="00DF522B" w:rsidP="00DF522B">
      <w:pPr>
        <w:rPr>
          <w:sz w:val="20"/>
          <w:szCs w:val="20"/>
        </w:rPr>
      </w:pPr>
    </w:p>
    <w:p w:rsidR="00DF522B" w:rsidRPr="00DF522B" w:rsidRDefault="00DF522B" w:rsidP="00D16B42">
      <w:pPr>
        <w:ind w:firstLine="720"/>
        <w:rPr>
          <w:sz w:val="20"/>
          <w:szCs w:val="20"/>
          <w:u w:val="single"/>
        </w:rPr>
      </w:pPr>
      <w:r w:rsidRPr="00DF522B">
        <w:rPr>
          <w:sz w:val="20"/>
          <w:szCs w:val="20"/>
        </w:rPr>
        <w:t>IE% = (</w:t>
      </w:r>
      <w:proofErr w:type="spellStart"/>
      <w:proofErr w:type="gramStart"/>
      <w:r w:rsidR="00EE0384">
        <w:rPr>
          <w:sz w:val="20"/>
          <w:szCs w:val="20"/>
        </w:rPr>
        <w:t>i</w:t>
      </w:r>
      <w:r w:rsidRPr="00DF522B">
        <w:rPr>
          <w:sz w:val="20"/>
          <w:szCs w:val="20"/>
          <w:vertAlign w:val="subscript"/>
        </w:rPr>
        <w:t>corr</w:t>
      </w:r>
      <w:proofErr w:type="spellEnd"/>
      <w:r w:rsidR="00EE0384">
        <w:rPr>
          <w:sz w:val="20"/>
          <w:szCs w:val="20"/>
          <w:vertAlign w:val="subscript"/>
        </w:rPr>
        <w:t>(</w:t>
      </w:r>
      <w:proofErr w:type="gramEnd"/>
      <w:r w:rsidR="00EE0384">
        <w:rPr>
          <w:sz w:val="20"/>
          <w:szCs w:val="20"/>
          <w:vertAlign w:val="subscript"/>
        </w:rPr>
        <w:t>blank)</w:t>
      </w:r>
      <w:r w:rsidRPr="00DF522B">
        <w:rPr>
          <w:sz w:val="20"/>
          <w:szCs w:val="20"/>
          <w:vertAlign w:val="subscript"/>
        </w:rPr>
        <w:t xml:space="preserve"> </w:t>
      </w:r>
      <w:r w:rsidR="00EE0384">
        <w:rPr>
          <w:sz w:val="20"/>
          <w:szCs w:val="20"/>
        </w:rPr>
        <w:t>–</w:t>
      </w:r>
      <w:r w:rsidRPr="00DF522B">
        <w:rPr>
          <w:sz w:val="20"/>
          <w:szCs w:val="20"/>
        </w:rPr>
        <w:t xml:space="preserve"> </w:t>
      </w:r>
      <w:proofErr w:type="spellStart"/>
      <w:r w:rsidR="00EE0384">
        <w:rPr>
          <w:sz w:val="20"/>
          <w:szCs w:val="20"/>
        </w:rPr>
        <w:t>i</w:t>
      </w:r>
      <w:r w:rsidR="00EE0384" w:rsidRPr="00EE0384">
        <w:rPr>
          <w:sz w:val="20"/>
          <w:szCs w:val="20"/>
          <w:vertAlign w:val="subscript"/>
        </w:rPr>
        <w:t>corr</w:t>
      </w:r>
      <w:proofErr w:type="spellEnd"/>
      <w:r w:rsidR="00EE0384" w:rsidRPr="00EE0384">
        <w:rPr>
          <w:sz w:val="20"/>
          <w:szCs w:val="20"/>
          <w:vertAlign w:val="subscript"/>
        </w:rPr>
        <w:t>(</w:t>
      </w:r>
      <w:proofErr w:type="spellStart"/>
      <w:r w:rsidRPr="00EE0384">
        <w:rPr>
          <w:sz w:val="20"/>
          <w:szCs w:val="20"/>
          <w:vertAlign w:val="subscript"/>
        </w:rPr>
        <w:t>inh</w:t>
      </w:r>
      <w:proofErr w:type="spellEnd"/>
      <w:r w:rsidR="00EE0384">
        <w:rPr>
          <w:sz w:val="20"/>
          <w:szCs w:val="20"/>
          <w:vertAlign w:val="subscript"/>
        </w:rPr>
        <w:t>)</w:t>
      </w:r>
      <w:r w:rsidRPr="00DF522B">
        <w:rPr>
          <w:sz w:val="20"/>
          <w:szCs w:val="20"/>
        </w:rPr>
        <w:t>)  x 100%</w:t>
      </w:r>
      <w:r w:rsidR="00D16B42">
        <w:rPr>
          <w:sz w:val="20"/>
          <w:szCs w:val="20"/>
        </w:rPr>
        <w:tab/>
      </w:r>
      <w:r w:rsidR="00D16B42">
        <w:rPr>
          <w:sz w:val="20"/>
          <w:szCs w:val="20"/>
        </w:rPr>
        <w:tab/>
      </w:r>
      <w:r w:rsidR="00D16B42">
        <w:rPr>
          <w:sz w:val="20"/>
          <w:szCs w:val="20"/>
        </w:rPr>
        <w:tab/>
      </w:r>
      <w:r w:rsidR="00D16B42">
        <w:rPr>
          <w:sz w:val="20"/>
          <w:szCs w:val="20"/>
        </w:rPr>
        <w:tab/>
      </w:r>
      <w:r w:rsidR="00D16B42">
        <w:rPr>
          <w:sz w:val="20"/>
          <w:szCs w:val="20"/>
        </w:rPr>
        <w:tab/>
      </w:r>
      <w:r w:rsidR="00D16B42">
        <w:rPr>
          <w:sz w:val="20"/>
          <w:szCs w:val="20"/>
        </w:rPr>
        <w:tab/>
      </w:r>
      <w:r w:rsidR="00D16B42">
        <w:rPr>
          <w:sz w:val="20"/>
          <w:szCs w:val="20"/>
        </w:rPr>
        <w:tab/>
      </w:r>
      <w:r w:rsidR="00D16B42">
        <w:rPr>
          <w:sz w:val="20"/>
          <w:szCs w:val="20"/>
        </w:rPr>
        <w:tab/>
        <w:t xml:space="preserve">               (3)</w:t>
      </w:r>
    </w:p>
    <w:p w:rsidR="00DF522B" w:rsidRPr="00DF522B" w:rsidRDefault="00606F2E" w:rsidP="00DF522B">
      <w:pPr>
        <w:rPr>
          <w:sz w:val="20"/>
          <w:szCs w:val="20"/>
          <w:vertAlign w:val="subscript"/>
        </w:rPr>
      </w:pPr>
      <w:r>
        <w:rPr>
          <w:noProof/>
          <w:sz w:val="20"/>
          <w:szCs w:val="20"/>
        </w:rPr>
        <w:pict>
          <v:line id="_x0000_s1027" style="position:absolute;z-index:251657728" from="32.85pt,1.35pt" to="94.2pt,1.35pt"/>
        </w:pict>
      </w:r>
      <w:r w:rsidR="00DF522B" w:rsidRPr="00DF522B">
        <w:rPr>
          <w:sz w:val="20"/>
          <w:szCs w:val="20"/>
        </w:rPr>
        <w:t xml:space="preserve">                </w:t>
      </w:r>
      <w:r w:rsidR="00EE0384">
        <w:rPr>
          <w:sz w:val="20"/>
          <w:szCs w:val="20"/>
        </w:rPr>
        <w:t xml:space="preserve">    </w:t>
      </w:r>
      <w:proofErr w:type="spellStart"/>
      <w:proofErr w:type="gramStart"/>
      <w:r w:rsidR="00DF522B" w:rsidRPr="00DF522B">
        <w:rPr>
          <w:sz w:val="20"/>
          <w:szCs w:val="20"/>
        </w:rPr>
        <w:t>I</w:t>
      </w:r>
      <w:r w:rsidR="00DF522B" w:rsidRPr="00DF522B">
        <w:rPr>
          <w:sz w:val="20"/>
          <w:szCs w:val="20"/>
          <w:vertAlign w:val="subscript"/>
        </w:rPr>
        <w:t>corr</w:t>
      </w:r>
      <w:proofErr w:type="spellEnd"/>
      <w:r w:rsidR="00EE0384">
        <w:rPr>
          <w:sz w:val="20"/>
          <w:szCs w:val="20"/>
          <w:vertAlign w:val="subscript"/>
        </w:rPr>
        <w:t>(</w:t>
      </w:r>
      <w:proofErr w:type="gramEnd"/>
      <w:r w:rsidR="00EE0384">
        <w:rPr>
          <w:sz w:val="20"/>
          <w:szCs w:val="20"/>
          <w:vertAlign w:val="subscript"/>
        </w:rPr>
        <w:t>blank)</w:t>
      </w:r>
    </w:p>
    <w:p w:rsidR="00DF522B" w:rsidRPr="00DF522B" w:rsidRDefault="00DF522B" w:rsidP="00DF522B">
      <w:pPr>
        <w:rPr>
          <w:sz w:val="20"/>
          <w:szCs w:val="20"/>
        </w:rPr>
      </w:pPr>
    </w:p>
    <w:p w:rsidR="00DF522B" w:rsidRPr="004E3908" w:rsidRDefault="00DF522B" w:rsidP="00DF522B">
      <w:pPr>
        <w:pStyle w:val="BodyText"/>
        <w:spacing w:after="0" w:line="240" w:lineRule="auto"/>
        <w:jc w:val="both"/>
        <w:rPr>
          <w:rFonts w:ascii="Times New Roman" w:hAnsi="Times New Roman"/>
        </w:rPr>
      </w:pPr>
      <w:r w:rsidRPr="00DF522B">
        <w:rPr>
          <w:rFonts w:ascii="Times New Roman" w:hAnsi="Times New Roman"/>
          <w:sz w:val="20"/>
          <w:szCs w:val="20"/>
        </w:rPr>
        <w:t xml:space="preserve">Where </w:t>
      </w:r>
      <w:proofErr w:type="spellStart"/>
      <w:proofErr w:type="gramStart"/>
      <w:r w:rsidR="00EE0384">
        <w:rPr>
          <w:rFonts w:ascii="Times New Roman" w:hAnsi="Times New Roman"/>
          <w:sz w:val="20"/>
          <w:szCs w:val="20"/>
        </w:rPr>
        <w:t>i</w:t>
      </w:r>
      <w:r w:rsidRPr="00DF522B">
        <w:rPr>
          <w:rFonts w:ascii="Times New Roman" w:hAnsi="Times New Roman"/>
          <w:sz w:val="20"/>
          <w:szCs w:val="20"/>
          <w:vertAlign w:val="subscript"/>
        </w:rPr>
        <w:t>corr</w:t>
      </w:r>
      <w:proofErr w:type="spellEnd"/>
      <w:r w:rsidR="00EE0384">
        <w:rPr>
          <w:rFonts w:ascii="Times New Roman" w:hAnsi="Times New Roman"/>
          <w:sz w:val="20"/>
          <w:szCs w:val="20"/>
          <w:vertAlign w:val="subscript"/>
        </w:rPr>
        <w:t>(</w:t>
      </w:r>
      <w:proofErr w:type="gramEnd"/>
      <w:r w:rsidR="00EE0384">
        <w:rPr>
          <w:rFonts w:ascii="Times New Roman" w:hAnsi="Times New Roman"/>
          <w:sz w:val="20"/>
          <w:szCs w:val="20"/>
          <w:vertAlign w:val="subscript"/>
        </w:rPr>
        <w:t>blank)</w:t>
      </w:r>
      <w:r w:rsidRPr="00DF522B">
        <w:rPr>
          <w:rFonts w:ascii="Times New Roman" w:hAnsi="Times New Roman"/>
          <w:sz w:val="20"/>
          <w:szCs w:val="20"/>
        </w:rPr>
        <w:t xml:space="preserve"> </w:t>
      </w:r>
      <w:r w:rsidR="00EE0384">
        <w:rPr>
          <w:rFonts w:ascii="Times New Roman" w:hAnsi="Times New Roman"/>
          <w:sz w:val="20"/>
          <w:szCs w:val="20"/>
        </w:rPr>
        <w:t xml:space="preserve">is the current densities without inhibitor </w:t>
      </w:r>
      <w:r w:rsidRPr="00DF522B">
        <w:rPr>
          <w:rFonts w:ascii="Times New Roman" w:hAnsi="Times New Roman"/>
          <w:sz w:val="20"/>
          <w:szCs w:val="20"/>
        </w:rPr>
        <w:t xml:space="preserve">and </w:t>
      </w:r>
      <w:proofErr w:type="spellStart"/>
      <w:r w:rsidR="00EE0384" w:rsidRPr="00EE0384">
        <w:rPr>
          <w:rFonts w:ascii="Times New Roman" w:hAnsi="Times New Roman"/>
          <w:sz w:val="20"/>
          <w:szCs w:val="20"/>
        </w:rPr>
        <w:t>i</w:t>
      </w:r>
      <w:r w:rsidR="00EE0384" w:rsidRPr="00EE0384">
        <w:rPr>
          <w:rFonts w:ascii="Times New Roman" w:hAnsi="Times New Roman"/>
          <w:sz w:val="20"/>
          <w:szCs w:val="20"/>
          <w:vertAlign w:val="subscript"/>
        </w:rPr>
        <w:t>corr</w:t>
      </w:r>
      <w:proofErr w:type="spellEnd"/>
      <w:r w:rsidR="00EE0384" w:rsidRPr="00EE0384">
        <w:rPr>
          <w:rFonts w:ascii="Times New Roman" w:hAnsi="Times New Roman"/>
          <w:sz w:val="20"/>
          <w:szCs w:val="20"/>
          <w:vertAlign w:val="subscript"/>
        </w:rPr>
        <w:t>(</w:t>
      </w:r>
      <w:proofErr w:type="spellStart"/>
      <w:r w:rsidR="00EE0384" w:rsidRPr="00EE0384">
        <w:rPr>
          <w:rFonts w:ascii="Times New Roman" w:hAnsi="Times New Roman"/>
          <w:sz w:val="20"/>
          <w:szCs w:val="20"/>
          <w:vertAlign w:val="subscript"/>
        </w:rPr>
        <w:t>inh</w:t>
      </w:r>
      <w:proofErr w:type="spellEnd"/>
      <w:r w:rsidR="00EE0384" w:rsidRPr="00EE0384">
        <w:rPr>
          <w:rFonts w:ascii="Times New Roman" w:hAnsi="Times New Roman"/>
          <w:sz w:val="20"/>
          <w:szCs w:val="20"/>
          <w:vertAlign w:val="subscript"/>
        </w:rPr>
        <w:t>)</w:t>
      </w:r>
      <w:r w:rsidR="00EE0384" w:rsidRPr="00EE0384">
        <w:rPr>
          <w:rFonts w:ascii="Times New Roman" w:hAnsi="Times New Roman"/>
          <w:sz w:val="20"/>
          <w:szCs w:val="20"/>
        </w:rPr>
        <w:t xml:space="preserve"> </w:t>
      </w:r>
      <w:r w:rsidR="00EE0384">
        <w:rPr>
          <w:rFonts w:ascii="Times New Roman" w:hAnsi="Times New Roman"/>
          <w:sz w:val="20"/>
          <w:szCs w:val="20"/>
        </w:rPr>
        <w:t>is the current densities with inhibitors either D1, D2 and D3.</w:t>
      </w:r>
      <w:r w:rsidRPr="00DF522B">
        <w:rPr>
          <w:rFonts w:ascii="Times New Roman" w:hAnsi="Times New Roman"/>
          <w:sz w:val="20"/>
          <w:szCs w:val="20"/>
        </w:rPr>
        <w:t xml:space="preserve">  It was found that the </w:t>
      </w:r>
      <w:proofErr w:type="spellStart"/>
      <w:r w:rsidRPr="00DF522B">
        <w:rPr>
          <w:rFonts w:ascii="Times New Roman" w:hAnsi="Times New Roman"/>
          <w:sz w:val="20"/>
          <w:szCs w:val="20"/>
        </w:rPr>
        <w:t>i</w:t>
      </w:r>
      <w:r w:rsidRPr="00DF522B">
        <w:rPr>
          <w:rFonts w:ascii="Times New Roman" w:hAnsi="Times New Roman"/>
          <w:sz w:val="20"/>
          <w:szCs w:val="20"/>
          <w:vertAlign w:val="subscript"/>
        </w:rPr>
        <w:t>corr</w:t>
      </w:r>
      <w:proofErr w:type="spellEnd"/>
      <w:r w:rsidRPr="00DF522B">
        <w:rPr>
          <w:rFonts w:ascii="Times New Roman" w:hAnsi="Times New Roman"/>
          <w:sz w:val="20"/>
          <w:szCs w:val="20"/>
        </w:rPr>
        <w:t xml:space="preserve"> of mild steel in the presence of different type of inhibitor were smaller than without it. This implies that there is</w:t>
      </w:r>
      <w:r w:rsidR="00200636">
        <w:rPr>
          <w:rFonts w:ascii="Times New Roman" w:hAnsi="Times New Roman"/>
          <w:sz w:val="20"/>
          <w:szCs w:val="20"/>
        </w:rPr>
        <w:t xml:space="preserve"> an adsorption on mild steel [13</w:t>
      </w:r>
      <w:r w:rsidRPr="00DF522B">
        <w:rPr>
          <w:rFonts w:ascii="Times New Roman" w:hAnsi="Times New Roman"/>
          <w:sz w:val="20"/>
          <w:szCs w:val="20"/>
        </w:rPr>
        <w:t>] and also the presence of aromatic group that have high electron density wh</w:t>
      </w:r>
      <w:r w:rsidR="00200636">
        <w:rPr>
          <w:rFonts w:ascii="Times New Roman" w:hAnsi="Times New Roman"/>
          <w:sz w:val="20"/>
          <w:szCs w:val="20"/>
        </w:rPr>
        <w:t>ich suppressed the reactions [14</w:t>
      </w:r>
      <w:r w:rsidRPr="00DF522B">
        <w:rPr>
          <w:rFonts w:ascii="Times New Roman" w:hAnsi="Times New Roman"/>
          <w:sz w:val="20"/>
          <w:szCs w:val="20"/>
        </w:rPr>
        <w:t>]. The addition of the inhibitors also resulted in the shift of the corrosion potential (</w:t>
      </w:r>
      <w:proofErr w:type="spellStart"/>
      <w:r w:rsidRPr="00DF522B">
        <w:rPr>
          <w:rFonts w:ascii="Times New Roman" w:hAnsi="Times New Roman"/>
          <w:sz w:val="20"/>
          <w:szCs w:val="20"/>
        </w:rPr>
        <w:t>E</w:t>
      </w:r>
      <w:r w:rsidRPr="00DF522B">
        <w:rPr>
          <w:rFonts w:ascii="Times New Roman" w:hAnsi="Times New Roman"/>
          <w:sz w:val="20"/>
          <w:szCs w:val="20"/>
          <w:vertAlign w:val="subscript"/>
        </w:rPr>
        <w:t>corr</w:t>
      </w:r>
      <w:proofErr w:type="spellEnd"/>
      <w:r w:rsidRPr="00DF522B">
        <w:rPr>
          <w:rFonts w:ascii="Times New Roman" w:hAnsi="Times New Roman"/>
          <w:sz w:val="20"/>
          <w:szCs w:val="20"/>
        </w:rPr>
        <w:t xml:space="preserve">) to the left side as compared to corrosion potential without inhibitor. This shows that all inhibitors favour to </w:t>
      </w:r>
      <w:proofErr w:type="spellStart"/>
      <w:r w:rsidRPr="00DF522B">
        <w:rPr>
          <w:rFonts w:ascii="Times New Roman" w:hAnsi="Times New Roman"/>
          <w:sz w:val="20"/>
          <w:szCs w:val="20"/>
        </w:rPr>
        <w:t>cathodic</w:t>
      </w:r>
      <w:proofErr w:type="spellEnd"/>
      <w:r w:rsidRPr="00DF522B">
        <w:rPr>
          <w:rFonts w:ascii="Times New Roman" w:hAnsi="Times New Roman"/>
          <w:sz w:val="20"/>
          <w:szCs w:val="20"/>
        </w:rPr>
        <w:t xml:space="preserve"> reaction. From this technique, compound D3 has the highest IE% which is 63.9%. This results correlate with the weight loss method stating that D3 has is most potential corrosion inhibitor. Meanwhile, for compound D1</w:t>
      </w:r>
      <w:r w:rsidR="006C0836">
        <w:rPr>
          <w:rFonts w:ascii="Times New Roman" w:hAnsi="Times New Roman"/>
          <w:sz w:val="20"/>
          <w:szCs w:val="20"/>
        </w:rPr>
        <w:t xml:space="preserve"> it does not shows that the results from LPR technique and weight loss method support each other as the </w:t>
      </w:r>
      <w:r w:rsidR="002639A8">
        <w:rPr>
          <w:rFonts w:ascii="Times New Roman" w:hAnsi="Times New Roman"/>
          <w:sz w:val="20"/>
          <w:szCs w:val="20"/>
        </w:rPr>
        <w:t xml:space="preserve">compound to be the </w:t>
      </w:r>
      <w:r w:rsidR="006C0836">
        <w:rPr>
          <w:rFonts w:ascii="Times New Roman" w:hAnsi="Times New Roman"/>
          <w:sz w:val="20"/>
          <w:szCs w:val="20"/>
        </w:rPr>
        <w:t xml:space="preserve">second best corrosion inhibitor. </w:t>
      </w:r>
      <w:r w:rsidRPr="00DF522B">
        <w:rPr>
          <w:rFonts w:ascii="Times New Roman" w:hAnsi="Times New Roman"/>
          <w:sz w:val="20"/>
          <w:szCs w:val="20"/>
        </w:rPr>
        <w:t xml:space="preserve">This may be due to </w:t>
      </w:r>
      <w:r w:rsidR="002639A8">
        <w:rPr>
          <w:rFonts w:ascii="Times New Roman" w:hAnsi="Times New Roman"/>
          <w:sz w:val="20"/>
          <w:szCs w:val="20"/>
        </w:rPr>
        <w:t>external</w:t>
      </w:r>
      <w:r w:rsidRPr="00DF522B">
        <w:rPr>
          <w:rFonts w:ascii="Times New Roman" w:hAnsi="Times New Roman"/>
          <w:sz w:val="20"/>
          <w:szCs w:val="20"/>
        </w:rPr>
        <w:t xml:space="preserve"> factor that </w:t>
      </w:r>
      <w:r w:rsidR="002639A8" w:rsidRPr="00DF522B">
        <w:rPr>
          <w:rFonts w:ascii="Times New Roman" w:hAnsi="Times New Roman"/>
          <w:sz w:val="20"/>
          <w:szCs w:val="20"/>
        </w:rPr>
        <w:t>affects</w:t>
      </w:r>
      <w:r w:rsidRPr="00DF522B">
        <w:rPr>
          <w:rFonts w:ascii="Times New Roman" w:hAnsi="Times New Roman"/>
          <w:sz w:val="20"/>
          <w:szCs w:val="20"/>
        </w:rPr>
        <w:t xml:space="preserve"> the </w:t>
      </w:r>
      <w:r w:rsidR="002639A8">
        <w:rPr>
          <w:rFonts w:ascii="Times New Roman" w:hAnsi="Times New Roman"/>
          <w:sz w:val="20"/>
          <w:szCs w:val="20"/>
        </w:rPr>
        <w:t>linear polarization resistance</w:t>
      </w:r>
      <w:r w:rsidRPr="00DF522B">
        <w:rPr>
          <w:rFonts w:ascii="Times New Roman" w:hAnsi="Times New Roman"/>
          <w:sz w:val="20"/>
          <w:szCs w:val="20"/>
        </w:rPr>
        <w:t xml:space="preserve"> such as noise</w:t>
      </w:r>
      <w:r w:rsidR="0003689D">
        <w:rPr>
          <w:rFonts w:ascii="Times New Roman" w:hAnsi="Times New Roman"/>
          <w:sz w:val="20"/>
          <w:szCs w:val="20"/>
        </w:rPr>
        <w:t xml:space="preserve"> or any other facto</w:t>
      </w:r>
      <w:r w:rsidR="00C00517">
        <w:rPr>
          <w:rFonts w:ascii="Times New Roman" w:hAnsi="Times New Roman"/>
          <w:sz w:val="20"/>
          <w:szCs w:val="20"/>
        </w:rPr>
        <w:t>r that may interfere during the</w:t>
      </w:r>
      <w:r w:rsidR="006C0836">
        <w:rPr>
          <w:rFonts w:ascii="Times New Roman" w:hAnsi="Times New Roman"/>
          <w:sz w:val="20"/>
          <w:szCs w:val="20"/>
        </w:rPr>
        <w:t xml:space="preserve"> </w:t>
      </w:r>
      <w:r w:rsidR="0003689D">
        <w:rPr>
          <w:rFonts w:ascii="Times New Roman" w:hAnsi="Times New Roman"/>
          <w:sz w:val="20"/>
          <w:szCs w:val="20"/>
        </w:rPr>
        <w:t>measurement</w:t>
      </w:r>
      <w:r>
        <w:rPr>
          <w:rFonts w:ascii="Times New Roman" w:hAnsi="Times New Roman"/>
        </w:rPr>
        <w:t>.</w:t>
      </w:r>
    </w:p>
    <w:p w:rsidR="00DF522B" w:rsidRDefault="00DF522B" w:rsidP="00DF522B">
      <w:pPr>
        <w:ind w:left="357" w:hanging="357"/>
        <w:jc w:val="center"/>
        <w:rPr>
          <w:b/>
          <w:sz w:val="20"/>
          <w:szCs w:val="20"/>
        </w:rPr>
      </w:pPr>
    </w:p>
    <w:p w:rsidR="00DF522B" w:rsidRPr="00DF522B" w:rsidRDefault="00DF522B" w:rsidP="00DF522B">
      <w:pPr>
        <w:ind w:left="357" w:hanging="357"/>
        <w:jc w:val="center"/>
        <w:rPr>
          <w:b/>
          <w:sz w:val="20"/>
          <w:szCs w:val="20"/>
        </w:rPr>
      </w:pPr>
      <w:r w:rsidRPr="00DF522B">
        <w:rPr>
          <w:b/>
          <w:sz w:val="20"/>
          <w:szCs w:val="20"/>
        </w:rPr>
        <w:t>Conclusion</w:t>
      </w:r>
    </w:p>
    <w:p w:rsidR="00DF522B" w:rsidRDefault="00DF522B" w:rsidP="007623D4">
      <w:pPr>
        <w:jc w:val="both"/>
        <w:rPr>
          <w:sz w:val="20"/>
          <w:szCs w:val="20"/>
        </w:rPr>
      </w:pPr>
      <w:r w:rsidRPr="00DF522B">
        <w:rPr>
          <w:i/>
          <w:sz w:val="20"/>
          <w:szCs w:val="20"/>
        </w:rPr>
        <w:t>N</w:t>
      </w:r>
      <w:r w:rsidRPr="00DF522B">
        <w:rPr>
          <w:sz w:val="20"/>
          <w:szCs w:val="20"/>
        </w:rPr>
        <w:t>-decanoyl-</w:t>
      </w:r>
      <w:r w:rsidRPr="00DF522B">
        <w:rPr>
          <w:i/>
          <w:sz w:val="20"/>
          <w:szCs w:val="20"/>
        </w:rPr>
        <w:t>N’</w:t>
      </w:r>
      <w:r w:rsidRPr="00DF522B">
        <w:rPr>
          <w:sz w:val="20"/>
          <w:szCs w:val="20"/>
        </w:rPr>
        <w:t xml:space="preserve">-2-pyridinethiourea, </w:t>
      </w:r>
      <w:r w:rsidRPr="00DF522B">
        <w:rPr>
          <w:i/>
          <w:sz w:val="20"/>
          <w:szCs w:val="20"/>
        </w:rPr>
        <w:t>N</w:t>
      </w:r>
      <w:r w:rsidRPr="00DF522B">
        <w:rPr>
          <w:sz w:val="20"/>
          <w:szCs w:val="20"/>
        </w:rPr>
        <w:t>-decanoyl-</w:t>
      </w:r>
      <w:r w:rsidRPr="00DF522B">
        <w:rPr>
          <w:i/>
          <w:sz w:val="20"/>
          <w:szCs w:val="20"/>
        </w:rPr>
        <w:t>N’</w:t>
      </w:r>
      <w:r w:rsidRPr="00DF522B">
        <w:rPr>
          <w:sz w:val="20"/>
          <w:szCs w:val="20"/>
        </w:rPr>
        <w:t xml:space="preserve">-3-pyridinethiourea and </w:t>
      </w:r>
      <w:r w:rsidRPr="00DF522B">
        <w:rPr>
          <w:i/>
          <w:sz w:val="20"/>
          <w:szCs w:val="20"/>
        </w:rPr>
        <w:t>N</w:t>
      </w:r>
      <w:r w:rsidRPr="00DF522B">
        <w:rPr>
          <w:sz w:val="20"/>
          <w:szCs w:val="20"/>
        </w:rPr>
        <w:t>-decanoyl-</w:t>
      </w:r>
      <w:r w:rsidRPr="00DF522B">
        <w:rPr>
          <w:i/>
          <w:sz w:val="20"/>
          <w:szCs w:val="20"/>
        </w:rPr>
        <w:t>N’</w:t>
      </w:r>
      <w:r w:rsidR="005C7601">
        <w:rPr>
          <w:sz w:val="20"/>
          <w:szCs w:val="20"/>
        </w:rPr>
        <w:t>-4-pyridine</w:t>
      </w:r>
      <w:r w:rsidRPr="00DF522B">
        <w:rPr>
          <w:sz w:val="20"/>
          <w:szCs w:val="20"/>
        </w:rPr>
        <w:t>thiourea</w:t>
      </w:r>
      <w:r w:rsidRPr="00DF522B">
        <w:rPr>
          <w:b/>
          <w:sz w:val="20"/>
          <w:szCs w:val="20"/>
        </w:rPr>
        <w:t xml:space="preserve"> </w:t>
      </w:r>
      <w:r w:rsidRPr="00DF522B">
        <w:rPr>
          <w:sz w:val="20"/>
          <w:szCs w:val="20"/>
        </w:rPr>
        <w:t>were successfully synthesized and characterized. The</w:t>
      </w:r>
      <w:r w:rsidR="004E3E24" w:rsidRPr="004E3E24">
        <w:rPr>
          <w:i/>
          <w:sz w:val="20"/>
          <w:szCs w:val="20"/>
        </w:rPr>
        <w:t xml:space="preserve"> </w:t>
      </w:r>
      <w:r w:rsidR="004E3E24" w:rsidRPr="00DF522B">
        <w:rPr>
          <w:i/>
          <w:sz w:val="20"/>
          <w:szCs w:val="20"/>
        </w:rPr>
        <w:t>N</w:t>
      </w:r>
      <w:r w:rsidR="004E3E24" w:rsidRPr="00DF522B">
        <w:rPr>
          <w:sz w:val="20"/>
          <w:szCs w:val="20"/>
        </w:rPr>
        <w:t>-decanoyl-</w:t>
      </w:r>
      <w:r w:rsidR="004E3E24" w:rsidRPr="00DF522B">
        <w:rPr>
          <w:i/>
          <w:sz w:val="20"/>
          <w:szCs w:val="20"/>
        </w:rPr>
        <w:t>N’</w:t>
      </w:r>
      <w:r w:rsidR="004E3E24">
        <w:rPr>
          <w:sz w:val="20"/>
          <w:szCs w:val="20"/>
        </w:rPr>
        <w:t>-4-pyridine</w:t>
      </w:r>
      <w:r w:rsidR="004E3E24" w:rsidRPr="00DF522B">
        <w:rPr>
          <w:sz w:val="20"/>
          <w:szCs w:val="20"/>
        </w:rPr>
        <w:t>thiourea</w:t>
      </w:r>
      <w:r w:rsidR="004E3E24">
        <w:rPr>
          <w:sz w:val="20"/>
          <w:szCs w:val="20"/>
        </w:rPr>
        <w:t xml:space="preserve">with N atom located at </w:t>
      </w:r>
      <w:r w:rsidR="004E3E24" w:rsidRPr="004E3E24">
        <w:rPr>
          <w:i/>
          <w:sz w:val="20"/>
          <w:szCs w:val="20"/>
        </w:rPr>
        <w:t>para-</w:t>
      </w:r>
      <w:r w:rsidR="004E3E24">
        <w:rPr>
          <w:sz w:val="20"/>
          <w:szCs w:val="20"/>
        </w:rPr>
        <w:t>position</w:t>
      </w:r>
      <w:r w:rsidRPr="00DF522B">
        <w:rPr>
          <w:sz w:val="20"/>
          <w:szCs w:val="20"/>
        </w:rPr>
        <w:t xml:space="preserve"> </w:t>
      </w:r>
      <w:r w:rsidR="004E3E24">
        <w:rPr>
          <w:sz w:val="20"/>
          <w:szCs w:val="20"/>
        </w:rPr>
        <w:t xml:space="preserve">gave the </w:t>
      </w:r>
      <w:r w:rsidRPr="00DF522B">
        <w:rPr>
          <w:sz w:val="20"/>
          <w:szCs w:val="20"/>
        </w:rPr>
        <w:t>best corrosion inhibition at</w:t>
      </w:r>
      <w:r w:rsidR="004E3E24">
        <w:rPr>
          <w:sz w:val="20"/>
          <w:szCs w:val="20"/>
        </w:rPr>
        <w:t xml:space="preserve"> optimum</w:t>
      </w:r>
      <w:r w:rsidRPr="00DF522B">
        <w:rPr>
          <w:sz w:val="20"/>
          <w:szCs w:val="20"/>
        </w:rPr>
        <w:t xml:space="preserve"> concentration of 1 x 10</w:t>
      </w:r>
      <w:r w:rsidRPr="00DF522B">
        <w:rPr>
          <w:sz w:val="20"/>
          <w:szCs w:val="20"/>
          <w:vertAlign w:val="superscript"/>
        </w:rPr>
        <w:t>-4</w:t>
      </w:r>
      <w:r w:rsidRPr="00DF522B">
        <w:rPr>
          <w:sz w:val="20"/>
          <w:szCs w:val="20"/>
        </w:rPr>
        <w:t xml:space="preserve"> M corrosion inhibitors in 0.1 M</w:t>
      </w:r>
      <w:r w:rsidR="002639A8">
        <w:rPr>
          <w:sz w:val="20"/>
          <w:szCs w:val="20"/>
        </w:rPr>
        <w:t xml:space="preserve"> sulphuric acid</w:t>
      </w:r>
      <w:r w:rsidR="004E3E24">
        <w:rPr>
          <w:sz w:val="20"/>
          <w:szCs w:val="20"/>
        </w:rPr>
        <w:t xml:space="preserve">. All the obtained compounds are </w:t>
      </w:r>
      <w:proofErr w:type="spellStart"/>
      <w:r w:rsidR="004E3E24">
        <w:rPr>
          <w:sz w:val="20"/>
          <w:szCs w:val="20"/>
        </w:rPr>
        <w:t>cathodic</w:t>
      </w:r>
      <w:proofErr w:type="spellEnd"/>
      <w:r w:rsidR="004E3E24">
        <w:rPr>
          <w:sz w:val="20"/>
          <w:szCs w:val="20"/>
        </w:rPr>
        <w:t xml:space="preserve"> type of inhibitors</w:t>
      </w:r>
      <w:r w:rsidR="002639A8">
        <w:rPr>
          <w:sz w:val="20"/>
          <w:szCs w:val="20"/>
        </w:rPr>
        <w:t>.</w:t>
      </w:r>
    </w:p>
    <w:p w:rsidR="008A3145" w:rsidRDefault="008A3145" w:rsidP="008A3145">
      <w:pPr>
        <w:spacing w:line="280" w:lineRule="exact"/>
        <w:rPr>
          <w:b/>
          <w:sz w:val="20"/>
          <w:szCs w:val="20"/>
        </w:rPr>
      </w:pPr>
    </w:p>
    <w:p w:rsidR="00DF522B" w:rsidRPr="00DF522B" w:rsidRDefault="00DF522B" w:rsidP="008A3145">
      <w:pPr>
        <w:spacing w:line="280" w:lineRule="exact"/>
        <w:jc w:val="center"/>
        <w:rPr>
          <w:b/>
          <w:sz w:val="20"/>
          <w:szCs w:val="20"/>
        </w:rPr>
      </w:pPr>
      <w:r w:rsidRPr="00DF522B">
        <w:rPr>
          <w:b/>
          <w:sz w:val="20"/>
          <w:szCs w:val="20"/>
        </w:rPr>
        <w:t>Acknowledgement</w:t>
      </w:r>
    </w:p>
    <w:p w:rsidR="008A3145" w:rsidRPr="008A3145" w:rsidRDefault="00DF522B" w:rsidP="008A3145">
      <w:pPr>
        <w:jc w:val="both"/>
        <w:rPr>
          <w:sz w:val="20"/>
          <w:szCs w:val="20"/>
        </w:rPr>
      </w:pPr>
      <w:r w:rsidRPr="008A3145">
        <w:rPr>
          <w:sz w:val="20"/>
          <w:szCs w:val="20"/>
        </w:rPr>
        <w:t>The authors are grateful to the Ministry of Higher Education of Malaysia for the research grant no. 600-RMI/RAGS 5/3 (3/2012) and the Faculty of Applied Sciences, Institute of Science and Universiti Teknologi MARA for providing research facilities.</w:t>
      </w:r>
      <w:r w:rsidR="00493EFB">
        <w:rPr>
          <w:sz w:val="20"/>
          <w:szCs w:val="20"/>
        </w:rPr>
        <w:t xml:space="preserve"> </w:t>
      </w:r>
    </w:p>
    <w:p w:rsidR="008A3145" w:rsidRDefault="008A3145" w:rsidP="008A3145">
      <w:pPr>
        <w:jc w:val="both"/>
        <w:rPr>
          <w:sz w:val="20"/>
          <w:szCs w:val="20"/>
        </w:rPr>
      </w:pPr>
    </w:p>
    <w:p w:rsidR="00DF522B" w:rsidRDefault="00DF522B" w:rsidP="008A3145">
      <w:pPr>
        <w:jc w:val="center"/>
        <w:rPr>
          <w:b/>
          <w:sz w:val="20"/>
          <w:szCs w:val="20"/>
        </w:rPr>
      </w:pPr>
      <w:r w:rsidRPr="008A3145">
        <w:rPr>
          <w:b/>
          <w:sz w:val="20"/>
          <w:szCs w:val="20"/>
        </w:rPr>
        <w:t>References</w:t>
      </w:r>
    </w:p>
    <w:p w:rsidR="00AB3221" w:rsidRPr="008A3145" w:rsidRDefault="00AB3221" w:rsidP="008A3145">
      <w:pPr>
        <w:jc w:val="center"/>
        <w:rPr>
          <w:b/>
          <w:sz w:val="20"/>
          <w:szCs w:val="20"/>
        </w:rPr>
      </w:pPr>
    </w:p>
    <w:tbl>
      <w:tblPr>
        <w:tblW w:w="0" w:type="auto"/>
        <w:tblLook w:val="04A0" w:firstRow="1" w:lastRow="0" w:firstColumn="1" w:lastColumn="0" w:noHBand="0" w:noVBand="1"/>
      </w:tblPr>
      <w:tblGrid>
        <w:gridCol w:w="392"/>
        <w:gridCol w:w="9462"/>
      </w:tblGrid>
      <w:tr w:rsidR="009D1CBC" w:rsidRPr="004A7901" w:rsidTr="004A7901">
        <w:tc>
          <w:tcPr>
            <w:tcW w:w="392" w:type="dxa"/>
            <w:shd w:val="clear" w:color="auto" w:fill="auto"/>
          </w:tcPr>
          <w:p w:rsidR="009D1CBC" w:rsidRPr="004A7901" w:rsidRDefault="009D1CBC" w:rsidP="004A7901">
            <w:pPr>
              <w:jc w:val="both"/>
              <w:rPr>
                <w:sz w:val="20"/>
                <w:szCs w:val="20"/>
              </w:rPr>
            </w:pPr>
          </w:p>
        </w:tc>
        <w:tc>
          <w:tcPr>
            <w:tcW w:w="9462" w:type="dxa"/>
            <w:shd w:val="clear" w:color="auto" w:fill="auto"/>
          </w:tcPr>
          <w:p w:rsidR="009D1CBC" w:rsidRPr="00606F2E" w:rsidRDefault="009D1CBC" w:rsidP="00606F2E">
            <w:pPr>
              <w:pStyle w:val="ListParagraph"/>
              <w:numPr>
                <w:ilvl w:val="0"/>
                <w:numId w:val="2"/>
              </w:numPr>
              <w:ind w:hanging="686"/>
              <w:jc w:val="both"/>
              <w:rPr>
                <w:sz w:val="20"/>
                <w:szCs w:val="20"/>
              </w:rPr>
            </w:pPr>
            <w:proofErr w:type="spellStart"/>
            <w:r w:rsidRPr="00606F2E">
              <w:rPr>
                <w:sz w:val="20"/>
                <w:szCs w:val="20"/>
              </w:rPr>
              <w:t>Bahrami</w:t>
            </w:r>
            <w:proofErr w:type="spellEnd"/>
            <w:r w:rsidRPr="00606F2E">
              <w:rPr>
                <w:sz w:val="20"/>
                <w:szCs w:val="20"/>
              </w:rPr>
              <w:t xml:space="preserve"> M.J., </w:t>
            </w:r>
            <w:proofErr w:type="spellStart"/>
            <w:r w:rsidRPr="00606F2E">
              <w:rPr>
                <w:sz w:val="20"/>
                <w:szCs w:val="20"/>
              </w:rPr>
              <w:t>Hosseini</w:t>
            </w:r>
            <w:proofErr w:type="spellEnd"/>
            <w:r w:rsidRPr="00606F2E">
              <w:rPr>
                <w:sz w:val="20"/>
                <w:szCs w:val="20"/>
              </w:rPr>
              <w:t xml:space="preserve"> S.M.A. and </w:t>
            </w:r>
            <w:proofErr w:type="spellStart"/>
            <w:r w:rsidRPr="00606F2E">
              <w:rPr>
                <w:sz w:val="20"/>
                <w:szCs w:val="20"/>
              </w:rPr>
              <w:t>Pilvar</w:t>
            </w:r>
            <w:proofErr w:type="spellEnd"/>
            <w:r w:rsidRPr="00606F2E">
              <w:rPr>
                <w:sz w:val="20"/>
                <w:szCs w:val="20"/>
              </w:rPr>
              <w:t xml:space="preserve"> P. (2010). Experimental and theoretical investigation of organic   compounds as inhibitors for mild steel corrosion in </w:t>
            </w:r>
            <w:proofErr w:type="spellStart"/>
            <w:r w:rsidRPr="00606F2E">
              <w:rPr>
                <w:sz w:val="20"/>
                <w:szCs w:val="20"/>
              </w:rPr>
              <w:t>sulfuric</w:t>
            </w:r>
            <w:proofErr w:type="spellEnd"/>
            <w:r w:rsidRPr="00606F2E">
              <w:rPr>
                <w:sz w:val="20"/>
                <w:szCs w:val="20"/>
              </w:rPr>
              <w:t xml:space="preserve"> acid medium, </w:t>
            </w:r>
            <w:r w:rsidRPr="00606F2E">
              <w:rPr>
                <w:i/>
                <w:sz w:val="20"/>
                <w:szCs w:val="20"/>
              </w:rPr>
              <w:t xml:space="preserve">Corrosion Science, </w:t>
            </w:r>
            <w:r w:rsidRPr="00606F2E">
              <w:rPr>
                <w:sz w:val="20"/>
                <w:szCs w:val="20"/>
              </w:rPr>
              <w:t>5: 2793-2803.</w:t>
            </w:r>
          </w:p>
        </w:tc>
      </w:tr>
      <w:tr w:rsidR="009D1CBC" w:rsidRPr="004A7901" w:rsidTr="004A7901">
        <w:tc>
          <w:tcPr>
            <w:tcW w:w="392" w:type="dxa"/>
            <w:shd w:val="clear" w:color="auto" w:fill="auto"/>
          </w:tcPr>
          <w:p w:rsidR="009D1CBC" w:rsidRPr="004A7901" w:rsidRDefault="009D1CBC" w:rsidP="004A7901">
            <w:pPr>
              <w:jc w:val="both"/>
              <w:rPr>
                <w:sz w:val="20"/>
                <w:szCs w:val="20"/>
              </w:rPr>
            </w:pPr>
          </w:p>
        </w:tc>
        <w:tc>
          <w:tcPr>
            <w:tcW w:w="9462" w:type="dxa"/>
            <w:shd w:val="clear" w:color="auto" w:fill="auto"/>
          </w:tcPr>
          <w:p w:rsidR="009D1CBC" w:rsidRPr="00606F2E" w:rsidRDefault="009D1CBC" w:rsidP="00606F2E">
            <w:pPr>
              <w:pStyle w:val="ListParagraph"/>
              <w:numPr>
                <w:ilvl w:val="0"/>
                <w:numId w:val="2"/>
              </w:numPr>
              <w:ind w:hanging="686"/>
              <w:jc w:val="both"/>
              <w:rPr>
                <w:sz w:val="20"/>
                <w:szCs w:val="20"/>
              </w:rPr>
            </w:pPr>
            <w:proofErr w:type="spellStart"/>
            <w:r w:rsidRPr="00606F2E">
              <w:rPr>
                <w:sz w:val="20"/>
                <w:szCs w:val="20"/>
              </w:rPr>
              <w:t>Ameer</w:t>
            </w:r>
            <w:proofErr w:type="spellEnd"/>
            <w:r w:rsidRPr="00606F2E">
              <w:rPr>
                <w:sz w:val="20"/>
                <w:szCs w:val="20"/>
              </w:rPr>
              <w:t xml:space="preserve"> M.A. and </w:t>
            </w:r>
            <w:proofErr w:type="spellStart"/>
            <w:r w:rsidRPr="00606F2E">
              <w:rPr>
                <w:sz w:val="20"/>
                <w:szCs w:val="20"/>
              </w:rPr>
              <w:t>Fekry</w:t>
            </w:r>
            <w:proofErr w:type="spellEnd"/>
            <w:r w:rsidRPr="00606F2E">
              <w:rPr>
                <w:sz w:val="20"/>
                <w:szCs w:val="20"/>
              </w:rPr>
              <w:t xml:space="preserve"> A.M. (2010). Inhibition effect of newly synthesized heterocyclic organic molecules on corrosion of steel in alkaline medium containing chloride. </w:t>
            </w:r>
            <w:r w:rsidRPr="00606F2E">
              <w:rPr>
                <w:i/>
                <w:sz w:val="20"/>
                <w:szCs w:val="20"/>
              </w:rPr>
              <w:t>International Journal of Hydrogen Energy</w:t>
            </w:r>
            <w:r w:rsidRPr="00606F2E">
              <w:rPr>
                <w:sz w:val="20"/>
                <w:szCs w:val="20"/>
              </w:rPr>
              <w:t>, 35: 11387-11396.</w:t>
            </w:r>
          </w:p>
        </w:tc>
      </w:tr>
      <w:tr w:rsidR="009D1CBC" w:rsidRPr="004A7901" w:rsidTr="004A7901">
        <w:tc>
          <w:tcPr>
            <w:tcW w:w="392" w:type="dxa"/>
            <w:shd w:val="clear" w:color="auto" w:fill="auto"/>
          </w:tcPr>
          <w:p w:rsidR="009D1CBC" w:rsidRPr="004A7901" w:rsidRDefault="009D1CBC" w:rsidP="004A7901">
            <w:pPr>
              <w:jc w:val="both"/>
              <w:rPr>
                <w:sz w:val="20"/>
                <w:szCs w:val="20"/>
              </w:rPr>
            </w:pPr>
          </w:p>
        </w:tc>
        <w:tc>
          <w:tcPr>
            <w:tcW w:w="9462" w:type="dxa"/>
            <w:shd w:val="clear" w:color="auto" w:fill="auto"/>
          </w:tcPr>
          <w:p w:rsidR="009D1CBC" w:rsidRPr="00606F2E" w:rsidRDefault="009D1CBC" w:rsidP="00606F2E">
            <w:pPr>
              <w:pStyle w:val="ListParagraph"/>
              <w:numPr>
                <w:ilvl w:val="0"/>
                <w:numId w:val="2"/>
              </w:numPr>
              <w:ind w:hanging="686"/>
              <w:jc w:val="both"/>
              <w:rPr>
                <w:sz w:val="20"/>
                <w:szCs w:val="20"/>
              </w:rPr>
            </w:pPr>
            <w:r w:rsidRPr="00606F2E">
              <w:rPr>
                <w:sz w:val="20"/>
                <w:szCs w:val="20"/>
              </w:rPr>
              <w:t xml:space="preserve">Amin M.A. and Ibrahim M.M. (2011). Corrosion and corrosion control of mild steel in concentrated solutions by a newly synthesized glycine derivative. </w:t>
            </w:r>
            <w:r w:rsidRPr="00606F2E">
              <w:rPr>
                <w:i/>
                <w:sz w:val="20"/>
                <w:szCs w:val="20"/>
              </w:rPr>
              <w:t>Corrosion Science</w:t>
            </w:r>
            <w:r w:rsidRPr="00606F2E">
              <w:rPr>
                <w:sz w:val="20"/>
                <w:szCs w:val="20"/>
              </w:rPr>
              <w:t>, 53: 873-885.</w:t>
            </w:r>
          </w:p>
        </w:tc>
      </w:tr>
      <w:tr w:rsidR="009D1CBC" w:rsidRPr="004A7901" w:rsidTr="004A7901">
        <w:tc>
          <w:tcPr>
            <w:tcW w:w="392" w:type="dxa"/>
            <w:shd w:val="clear" w:color="auto" w:fill="auto"/>
          </w:tcPr>
          <w:p w:rsidR="009D1CBC" w:rsidRPr="004A7901" w:rsidRDefault="009D1CBC" w:rsidP="004A7901">
            <w:pPr>
              <w:jc w:val="both"/>
              <w:rPr>
                <w:sz w:val="20"/>
                <w:szCs w:val="20"/>
              </w:rPr>
            </w:pPr>
          </w:p>
        </w:tc>
        <w:tc>
          <w:tcPr>
            <w:tcW w:w="9462" w:type="dxa"/>
            <w:shd w:val="clear" w:color="auto" w:fill="auto"/>
          </w:tcPr>
          <w:p w:rsidR="009D1CBC" w:rsidRPr="00F6798B" w:rsidRDefault="009D1CBC" w:rsidP="00606F2E">
            <w:pPr>
              <w:pStyle w:val="References"/>
              <w:numPr>
                <w:ilvl w:val="0"/>
                <w:numId w:val="2"/>
              </w:numPr>
              <w:spacing w:line="240" w:lineRule="auto"/>
              <w:ind w:hanging="686"/>
              <w:jc w:val="both"/>
            </w:pPr>
            <w:proofErr w:type="spellStart"/>
            <w:r w:rsidRPr="00F6798B">
              <w:t>Benali</w:t>
            </w:r>
            <w:proofErr w:type="spellEnd"/>
            <w:r w:rsidRPr="00F6798B">
              <w:t xml:space="preserve"> O., </w:t>
            </w:r>
            <w:proofErr w:type="spellStart"/>
            <w:r w:rsidRPr="00F6798B">
              <w:t>Larabi</w:t>
            </w:r>
            <w:proofErr w:type="spellEnd"/>
            <w:r w:rsidRPr="00F6798B">
              <w:t xml:space="preserve"> L. and </w:t>
            </w:r>
            <w:proofErr w:type="spellStart"/>
            <w:r w:rsidRPr="00F6798B">
              <w:t>Harek</w:t>
            </w:r>
            <w:proofErr w:type="spellEnd"/>
            <w:r w:rsidRPr="00F6798B">
              <w:t xml:space="preserve"> Y. (2009). Adsorption and inhibitive corrosion properties of thiourea derivatives on cold rolled steel in 1M HClO</w:t>
            </w:r>
            <w:r w:rsidRPr="004A7901">
              <w:rPr>
                <w:vertAlign w:val="subscript"/>
              </w:rPr>
              <w:t xml:space="preserve">4 </w:t>
            </w:r>
            <w:r w:rsidRPr="00F6798B">
              <w:t xml:space="preserve">solutions. J </w:t>
            </w:r>
            <w:proofErr w:type="spellStart"/>
            <w:r w:rsidRPr="00F6798B">
              <w:t>Appl</w:t>
            </w:r>
            <w:proofErr w:type="spellEnd"/>
            <w:r w:rsidRPr="00F6798B">
              <w:t xml:space="preserve"> </w:t>
            </w:r>
            <w:proofErr w:type="spellStart"/>
            <w:r w:rsidRPr="00F6798B">
              <w:t>Electrochem</w:t>
            </w:r>
            <w:proofErr w:type="spellEnd"/>
            <w:r w:rsidRPr="00F6798B">
              <w:t xml:space="preserve"> 39: 769-778</w:t>
            </w:r>
            <w:r w:rsidR="00F6798B">
              <w:t>.</w:t>
            </w:r>
          </w:p>
        </w:tc>
      </w:tr>
      <w:tr w:rsidR="009D1CBC" w:rsidRPr="004A7901" w:rsidTr="004A7901">
        <w:tc>
          <w:tcPr>
            <w:tcW w:w="392" w:type="dxa"/>
            <w:shd w:val="clear" w:color="auto" w:fill="auto"/>
          </w:tcPr>
          <w:p w:rsidR="009D1CBC" w:rsidRPr="004A7901" w:rsidRDefault="009D1CBC" w:rsidP="004A7901">
            <w:pPr>
              <w:jc w:val="both"/>
              <w:rPr>
                <w:sz w:val="20"/>
                <w:szCs w:val="20"/>
              </w:rPr>
            </w:pPr>
          </w:p>
        </w:tc>
        <w:tc>
          <w:tcPr>
            <w:tcW w:w="9462" w:type="dxa"/>
            <w:shd w:val="clear" w:color="auto" w:fill="auto"/>
          </w:tcPr>
          <w:p w:rsidR="009D1CBC" w:rsidRPr="00F6798B" w:rsidRDefault="00F6798B" w:rsidP="00606F2E">
            <w:pPr>
              <w:pStyle w:val="References"/>
              <w:numPr>
                <w:ilvl w:val="0"/>
                <w:numId w:val="2"/>
              </w:numPr>
              <w:spacing w:line="240" w:lineRule="auto"/>
              <w:ind w:hanging="686"/>
              <w:jc w:val="both"/>
            </w:pPr>
            <w:r w:rsidRPr="00F6798B">
              <w:t xml:space="preserve">Shetty S.D. and Shetty P. </w:t>
            </w:r>
            <w:r w:rsidR="00F16300">
              <w:t>(</w:t>
            </w:r>
            <w:r w:rsidRPr="00F6798B">
              <w:t>2008</w:t>
            </w:r>
            <w:r w:rsidR="00F16300">
              <w:t>)</w:t>
            </w:r>
            <w:r w:rsidRPr="00F6798B">
              <w:t xml:space="preserve">. Inhibition of mild steel corrosion in acid media by </w:t>
            </w:r>
            <w:r w:rsidRPr="004A7901">
              <w:rPr>
                <w:i/>
              </w:rPr>
              <w:t>N</w:t>
            </w:r>
            <w:r w:rsidRPr="00F6798B">
              <w:t>-benzyl-</w:t>
            </w:r>
            <w:r w:rsidRPr="004A7901">
              <w:rPr>
                <w:i/>
              </w:rPr>
              <w:t>N’</w:t>
            </w:r>
            <w:r w:rsidR="00F16300">
              <w:t>-phenyl thiourea.</w:t>
            </w:r>
            <w:r w:rsidRPr="00F6798B">
              <w:t xml:space="preserve"> </w:t>
            </w:r>
            <w:r w:rsidRPr="004A7901">
              <w:rPr>
                <w:i/>
              </w:rPr>
              <w:t>Indian Journal of Chemical Technology</w:t>
            </w:r>
            <w:r w:rsidRPr="00F6798B">
              <w:t>,</w:t>
            </w:r>
            <w:r w:rsidRPr="004A7901">
              <w:rPr>
                <w:i/>
              </w:rPr>
              <w:t xml:space="preserve"> </w:t>
            </w:r>
            <w:r w:rsidRPr="00F6798B">
              <w:t>15</w:t>
            </w:r>
            <w:r w:rsidR="00F16300">
              <w:t>:</w:t>
            </w:r>
            <w:r w:rsidRPr="00F6798B">
              <w:t xml:space="preserve"> 216-220.</w:t>
            </w:r>
          </w:p>
        </w:tc>
      </w:tr>
      <w:tr w:rsidR="009D1CBC" w:rsidRPr="004A7901" w:rsidTr="004A7901">
        <w:tc>
          <w:tcPr>
            <w:tcW w:w="392" w:type="dxa"/>
            <w:shd w:val="clear" w:color="auto" w:fill="auto"/>
          </w:tcPr>
          <w:p w:rsidR="009D1CBC" w:rsidRPr="004A7901" w:rsidRDefault="009D1CBC" w:rsidP="004A7901">
            <w:pPr>
              <w:jc w:val="both"/>
              <w:rPr>
                <w:sz w:val="20"/>
                <w:szCs w:val="20"/>
              </w:rPr>
            </w:pPr>
          </w:p>
        </w:tc>
        <w:tc>
          <w:tcPr>
            <w:tcW w:w="9462" w:type="dxa"/>
            <w:shd w:val="clear" w:color="auto" w:fill="auto"/>
          </w:tcPr>
          <w:p w:rsidR="009D1CBC" w:rsidRPr="00606F2E" w:rsidRDefault="00F6798B" w:rsidP="00606F2E">
            <w:pPr>
              <w:pStyle w:val="ListParagraph"/>
              <w:numPr>
                <w:ilvl w:val="0"/>
                <w:numId w:val="2"/>
              </w:numPr>
              <w:ind w:hanging="686"/>
              <w:jc w:val="both"/>
              <w:rPr>
                <w:sz w:val="20"/>
                <w:szCs w:val="20"/>
              </w:rPr>
            </w:pPr>
            <w:proofErr w:type="spellStart"/>
            <w:r w:rsidRPr="00606F2E">
              <w:rPr>
                <w:sz w:val="20"/>
                <w:szCs w:val="20"/>
              </w:rPr>
              <w:t>Edrah</w:t>
            </w:r>
            <w:proofErr w:type="spellEnd"/>
            <w:r w:rsidRPr="00606F2E">
              <w:rPr>
                <w:sz w:val="20"/>
                <w:szCs w:val="20"/>
              </w:rPr>
              <w:t xml:space="preserve"> S. and Hasan S.K. </w:t>
            </w:r>
            <w:r w:rsidR="00F16300" w:rsidRPr="00606F2E">
              <w:rPr>
                <w:sz w:val="20"/>
                <w:szCs w:val="20"/>
              </w:rPr>
              <w:t>(</w:t>
            </w:r>
            <w:r w:rsidRPr="00606F2E">
              <w:rPr>
                <w:sz w:val="20"/>
                <w:szCs w:val="20"/>
              </w:rPr>
              <w:t>2010</w:t>
            </w:r>
            <w:r w:rsidR="00F16300" w:rsidRPr="00606F2E">
              <w:rPr>
                <w:sz w:val="20"/>
                <w:szCs w:val="20"/>
              </w:rPr>
              <w:t>)</w:t>
            </w:r>
            <w:r w:rsidRPr="00606F2E">
              <w:rPr>
                <w:sz w:val="20"/>
                <w:szCs w:val="20"/>
              </w:rPr>
              <w:t>. Studies on thiourea derivatives as corrosion inhibitor for alumini</w:t>
            </w:r>
            <w:r w:rsidR="00F16300" w:rsidRPr="00606F2E">
              <w:rPr>
                <w:sz w:val="20"/>
                <w:szCs w:val="20"/>
              </w:rPr>
              <w:t>um in sodium hydroxide solution.</w:t>
            </w:r>
            <w:r w:rsidRPr="00606F2E">
              <w:rPr>
                <w:sz w:val="20"/>
                <w:szCs w:val="20"/>
              </w:rPr>
              <w:t xml:space="preserve"> </w:t>
            </w:r>
            <w:r w:rsidRPr="00606F2E">
              <w:rPr>
                <w:i/>
                <w:sz w:val="20"/>
                <w:szCs w:val="20"/>
              </w:rPr>
              <w:t xml:space="preserve">Journal of Applied Science Research, </w:t>
            </w:r>
            <w:r w:rsidR="00F16300" w:rsidRPr="00606F2E">
              <w:rPr>
                <w:sz w:val="20"/>
                <w:szCs w:val="20"/>
              </w:rPr>
              <w:t>6:</w:t>
            </w:r>
            <w:r w:rsidRPr="00606F2E">
              <w:rPr>
                <w:sz w:val="20"/>
                <w:szCs w:val="20"/>
              </w:rPr>
              <w:t xml:space="preserve"> 1045-1049.</w:t>
            </w:r>
          </w:p>
        </w:tc>
      </w:tr>
      <w:tr w:rsidR="009D1CBC" w:rsidRPr="004A7901" w:rsidTr="004A7901">
        <w:tc>
          <w:tcPr>
            <w:tcW w:w="392" w:type="dxa"/>
            <w:shd w:val="clear" w:color="auto" w:fill="auto"/>
          </w:tcPr>
          <w:p w:rsidR="009D1CBC" w:rsidRPr="004A7901" w:rsidRDefault="009D1CBC" w:rsidP="004A7901">
            <w:pPr>
              <w:jc w:val="both"/>
              <w:rPr>
                <w:sz w:val="20"/>
                <w:szCs w:val="20"/>
              </w:rPr>
            </w:pPr>
          </w:p>
        </w:tc>
        <w:tc>
          <w:tcPr>
            <w:tcW w:w="9462" w:type="dxa"/>
            <w:shd w:val="clear" w:color="auto" w:fill="auto"/>
          </w:tcPr>
          <w:p w:rsidR="009D1CBC" w:rsidRPr="00606F2E" w:rsidRDefault="00F6798B" w:rsidP="00606F2E">
            <w:pPr>
              <w:pStyle w:val="ListParagraph"/>
              <w:numPr>
                <w:ilvl w:val="0"/>
                <w:numId w:val="2"/>
              </w:numPr>
              <w:ind w:hanging="686"/>
              <w:jc w:val="both"/>
              <w:rPr>
                <w:sz w:val="20"/>
                <w:szCs w:val="20"/>
              </w:rPr>
            </w:pPr>
            <w:r w:rsidRPr="00606F2E">
              <w:rPr>
                <w:sz w:val="20"/>
                <w:szCs w:val="20"/>
              </w:rPr>
              <w:t xml:space="preserve">Shetty S.D. and Shetty P. 2008. Inhibition of mild steel corrosion in acid media by </w:t>
            </w:r>
            <w:r w:rsidRPr="00606F2E">
              <w:rPr>
                <w:i/>
                <w:sz w:val="20"/>
                <w:szCs w:val="20"/>
              </w:rPr>
              <w:t>N</w:t>
            </w:r>
            <w:r w:rsidRPr="00606F2E">
              <w:rPr>
                <w:sz w:val="20"/>
                <w:szCs w:val="20"/>
              </w:rPr>
              <w:t>-benzyl-</w:t>
            </w:r>
            <w:r w:rsidRPr="00606F2E">
              <w:rPr>
                <w:i/>
                <w:sz w:val="20"/>
                <w:szCs w:val="20"/>
              </w:rPr>
              <w:t>N’</w:t>
            </w:r>
            <w:r w:rsidRPr="00606F2E">
              <w:rPr>
                <w:sz w:val="20"/>
                <w:szCs w:val="20"/>
              </w:rPr>
              <w:t xml:space="preserve">-phenyl thiourea, </w:t>
            </w:r>
            <w:r w:rsidRPr="00606F2E">
              <w:rPr>
                <w:i/>
                <w:sz w:val="20"/>
                <w:szCs w:val="20"/>
              </w:rPr>
              <w:t>Indian Journal of Chemical Technology, 15</w:t>
            </w:r>
            <w:r w:rsidRPr="00606F2E">
              <w:rPr>
                <w:sz w:val="20"/>
                <w:szCs w:val="20"/>
              </w:rPr>
              <w:t>, 216-220.</w:t>
            </w:r>
          </w:p>
        </w:tc>
      </w:tr>
      <w:tr w:rsidR="009D1CBC" w:rsidRPr="004A7901" w:rsidTr="004A7901">
        <w:tc>
          <w:tcPr>
            <w:tcW w:w="392" w:type="dxa"/>
            <w:shd w:val="clear" w:color="auto" w:fill="auto"/>
          </w:tcPr>
          <w:p w:rsidR="009D1CBC" w:rsidRPr="004A7901" w:rsidRDefault="009D1CBC" w:rsidP="004A7901">
            <w:pPr>
              <w:jc w:val="both"/>
              <w:rPr>
                <w:sz w:val="20"/>
                <w:szCs w:val="20"/>
              </w:rPr>
            </w:pPr>
          </w:p>
        </w:tc>
        <w:tc>
          <w:tcPr>
            <w:tcW w:w="9462" w:type="dxa"/>
            <w:shd w:val="clear" w:color="auto" w:fill="auto"/>
          </w:tcPr>
          <w:p w:rsidR="009D1CBC" w:rsidRPr="00606F2E" w:rsidRDefault="00F6798B" w:rsidP="00606F2E">
            <w:pPr>
              <w:pStyle w:val="ListParagraph"/>
              <w:numPr>
                <w:ilvl w:val="0"/>
                <w:numId w:val="2"/>
              </w:numPr>
              <w:ind w:hanging="686"/>
              <w:jc w:val="both"/>
              <w:rPr>
                <w:sz w:val="20"/>
                <w:szCs w:val="20"/>
              </w:rPr>
            </w:pPr>
            <w:r w:rsidRPr="00606F2E">
              <w:rPr>
                <w:sz w:val="20"/>
                <w:szCs w:val="20"/>
              </w:rPr>
              <w:t xml:space="preserve">Shetty S.D., Shetty P. and </w:t>
            </w:r>
            <w:proofErr w:type="spellStart"/>
            <w:r w:rsidRPr="00606F2E">
              <w:rPr>
                <w:sz w:val="20"/>
                <w:szCs w:val="20"/>
              </w:rPr>
              <w:t>Nayak</w:t>
            </w:r>
            <w:proofErr w:type="spellEnd"/>
            <w:r w:rsidRPr="00606F2E">
              <w:rPr>
                <w:sz w:val="20"/>
                <w:szCs w:val="20"/>
              </w:rPr>
              <w:t xml:space="preserve"> V.S., (2006). The inhibition of N-</w:t>
            </w:r>
            <w:proofErr w:type="spellStart"/>
            <w:r w:rsidRPr="00606F2E">
              <w:rPr>
                <w:sz w:val="20"/>
                <w:szCs w:val="20"/>
              </w:rPr>
              <w:t>furfuryl</w:t>
            </w:r>
            <w:proofErr w:type="spellEnd"/>
            <w:r w:rsidRPr="00606F2E">
              <w:rPr>
                <w:sz w:val="20"/>
                <w:szCs w:val="20"/>
              </w:rPr>
              <w:t xml:space="preserve">-N’- phenyl </w:t>
            </w:r>
            <w:proofErr w:type="spellStart"/>
            <w:r w:rsidRPr="00606F2E">
              <w:rPr>
                <w:sz w:val="20"/>
                <w:szCs w:val="20"/>
              </w:rPr>
              <w:t>thiourea</w:t>
            </w:r>
            <w:proofErr w:type="spellEnd"/>
            <w:r w:rsidRPr="00606F2E">
              <w:rPr>
                <w:sz w:val="20"/>
                <w:szCs w:val="20"/>
              </w:rPr>
              <w:t xml:space="preserve"> on the corrosion of mild steel in acid media, J. Serb. Chem. Soc., 71: 1073-1082. </w:t>
            </w:r>
          </w:p>
        </w:tc>
      </w:tr>
      <w:tr w:rsidR="00F6798B" w:rsidRPr="004A7901" w:rsidTr="004A7901">
        <w:tc>
          <w:tcPr>
            <w:tcW w:w="392" w:type="dxa"/>
            <w:shd w:val="clear" w:color="auto" w:fill="auto"/>
          </w:tcPr>
          <w:p w:rsidR="00F6798B" w:rsidRPr="004A7901" w:rsidRDefault="00F6798B" w:rsidP="004A7901">
            <w:pPr>
              <w:jc w:val="both"/>
              <w:rPr>
                <w:sz w:val="20"/>
                <w:szCs w:val="20"/>
              </w:rPr>
            </w:pPr>
          </w:p>
        </w:tc>
        <w:tc>
          <w:tcPr>
            <w:tcW w:w="9462" w:type="dxa"/>
            <w:shd w:val="clear" w:color="auto" w:fill="auto"/>
          </w:tcPr>
          <w:p w:rsidR="00F6798B" w:rsidRPr="00606F2E" w:rsidRDefault="00F6798B" w:rsidP="00606F2E">
            <w:pPr>
              <w:pStyle w:val="ListParagraph"/>
              <w:numPr>
                <w:ilvl w:val="0"/>
                <w:numId w:val="2"/>
              </w:numPr>
              <w:ind w:hanging="686"/>
              <w:jc w:val="both"/>
              <w:rPr>
                <w:sz w:val="20"/>
                <w:szCs w:val="20"/>
              </w:rPr>
            </w:pPr>
            <w:r w:rsidRPr="00606F2E">
              <w:rPr>
                <w:sz w:val="20"/>
                <w:szCs w:val="20"/>
              </w:rPr>
              <w:t xml:space="preserve">Chauhan J.S. and Gupta D.K. </w:t>
            </w:r>
            <w:r w:rsidR="00F16300" w:rsidRPr="00606F2E">
              <w:rPr>
                <w:sz w:val="20"/>
                <w:szCs w:val="20"/>
              </w:rPr>
              <w:t>(</w:t>
            </w:r>
            <w:r w:rsidRPr="00606F2E">
              <w:rPr>
                <w:sz w:val="20"/>
                <w:szCs w:val="20"/>
              </w:rPr>
              <w:t>2009</w:t>
            </w:r>
            <w:r w:rsidR="00F16300" w:rsidRPr="00606F2E">
              <w:rPr>
                <w:sz w:val="20"/>
                <w:szCs w:val="20"/>
              </w:rPr>
              <w:t>)</w:t>
            </w:r>
            <w:r w:rsidRPr="00606F2E">
              <w:rPr>
                <w:sz w:val="20"/>
                <w:szCs w:val="20"/>
              </w:rPr>
              <w:t xml:space="preserve">. Corrosion inhibition of titanium in acidic media containing fluoride with </w:t>
            </w:r>
            <w:proofErr w:type="spellStart"/>
            <w:r w:rsidRPr="00606F2E">
              <w:rPr>
                <w:sz w:val="20"/>
                <w:szCs w:val="20"/>
              </w:rPr>
              <w:t>bixin</w:t>
            </w:r>
            <w:proofErr w:type="spellEnd"/>
            <w:r w:rsidRPr="00606F2E">
              <w:rPr>
                <w:sz w:val="20"/>
                <w:szCs w:val="20"/>
              </w:rPr>
              <w:t xml:space="preserve">, </w:t>
            </w:r>
            <w:r w:rsidRPr="00606F2E">
              <w:rPr>
                <w:i/>
                <w:sz w:val="20"/>
                <w:szCs w:val="20"/>
              </w:rPr>
              <w:t>E-Journal of Chemistry</w:t>
            </w:r>
            <w:r w:rsidRPr="00606F2E">
              <w:rPr>
                <w:sz w:val="20"/>
                <w:szCs w:val="20"/>
              </w:rPr>
              <w:t>,</w:t>
            </w:r>
            <w:r w:rsidRPr="00606F2E">
              <w:rPr>
                <w:i/>
                <w:sz w:val="20"/>
                <w:szCs w:val="20"/>
              </w:rPr>
              <w:t xml:space="preserve"> </w:t>
            </w:r>
            <w:r w:rsidRPr="00606F2E">
              <w:rPr>
                <w:sz w:val="20"/>
                <w:szCs w:val="20"/>
              </w:rPr>
              <w:t>6,</w:t>
            </w:r>
            <w:r w:rsidRPr="00606F2E">
              <w:rPr>
                <w:i/>
                <w:sz w:val="20"/>
                <w:szCs w:val="20"/>
              </w:rPr>
              <w:t xml:space="preserve"> </w:t>
            </w:r>
            <w:r w:rsidRPr="00606F2E">
              <w:rPr>
                <w:sz w:val="20"/>
                <w:szCs w:val="20"/>
              </w:rPr>
              <w:t>975-978.</w:t>
            </w:r>
          </w:p>
        </w:tc>
      </w:tr>
      <w:tr w:rsidR="00F6798B" w:rsidRPr="004A7901" w:rsidTr="004A7901">
        <w:tc>
          <w:tcPr>
            <w:tcW w:w="392" w:type="dxa"/>
            <w:shd w:val="clear" w:color="auto" w:fill="auto"/>
          </w:tcPr>
          <w:p w:rsidR="00F6798B" w:rsidRPr="004A7901" w:rsidRDefault="00F6798B" w:rsidP="004A7901">
            <w:pPr>
              <w:jc w:val="both"/>
              <w:rPr>
                <w:sz w:val="20"/>
                <w:szCs w:val="20"/>
              </w:rPr>
            </w:pPr>
          </w:p>
        </w:tc>
        <w:tc>
          <w:tcPr>
            <w:tcW w:w="9462" w:type="dxa"/>
            <w:shd w:val="clear" w:color="auto" w:fill="auto"/>
          </w:tcPr>
          <w:p w:rsidR="00F6798B" w:rsidRPr="00F6798B" w:rsidRDefault="00F6798B" w:rsidP="00606F2E">
            <w:pPr>
              <w:pStyle w:val="References"/>
              <w:numPr>
                <w:ilvl w:val="0"/>
                <w:numId w:val="2"/>
              </w:numPr>
              <w:spacing w:line="240" w:lineRule="auto"/>
              <w:ind w:hanging="686"/>
              <w:jc w:val="both"/>
            </w:pPr>
            <w:proofErr w:type="spellStart"/>
            <w:r w:rsidRPr="00F6798B">
              <w:t>Roslan</w:t>
            </w:r>
            <w:proofErr w:type="spellEnd"/>
            <w:r w:rsidRPr="00F6798B">
              <w:t xml:space="preserve"> R., </w:t>
            </w:r>
            <w:proofErr w:type="spellStart"/>
            <w:r w:rsidRPr="00F6798B">
              <w:t>Yusof</w:t>
            </w:r>
            <w:proofErr w:type="spellEnd"/>
            <w:r w:rsidRPr="00F6798B">
              <w:t xml:space="preserve"> M.S.M and </w:t>
            </w:r>
            <w:proofErr w:type="spellStart"/>
            <w:r w:rsidRPr="00F6798B">
              <w:t>Zin</w:t>
            </w:r>
            <w:proofErr w:type="spellEnd"/>
            <w:r w:rsidRPr="00F6798B">
              <w:t xml:space="preserve"> W.M.K.W.M. </w:t>
            </w:r>
            <w:r w:rsidR="00F16300">
              <w:t>(</w:t>
            </w:r>
            <w:r w:rsidRPr="00F6798B">
              <w:t>2009</w:t>
            </w:r>
            <w:r w:rsidR="00F16300">
              <w:t>)</w:t>
            </w:r>
            <w:r w:rsidRPr="00F6798B">
              <w:t xml:space="preserve">. Synthesis and characterization studies of novel </w:t>
            </w:r>
            <w:r w:rsidR="00F16300">
              <w:t>thiourea amino acid derivatives.</w:t>
            </w:r>
            <w:r w:rsidRPr="00F6798B">
              <w:t xml:space="preserve"> </w:t>
            </w:r>
            <w:proofErr w:type="spellStart"/>
            <w:r w:rsidRPr="004A7901">
              <w:rPr>
                <w:i/>
              </w:rPr>
              <w:t>Prosiding</w:t>
            </w:r>
            <w:proofErr w:type="spellEnd"/>
            <w:r w:rsidRPr="004A7901">
              <w:rPr>
                <w:i/>
              </w:rPr>
              <w:t xml:space="preserve"> Seminar Kimia </w:t>
            </w:r>
            <w:proofErr w:type="spellStart"/>
            <w:r w:rsidRPr="004A7901">
              <w:rPr>
                <w:i/>
              </w:rPr>
              <w:t>Bersama</w:t>
            </w:r>
            <w:proofErr w:type="spellEnd"/>
            <w:r w:rsidRPr="004A7901">
              <w:rPr>
                <w:i/>
              </w:rPr>
              <w:t xml:space="preserve"> UKM-ITB VIII,</w:t>
            </w:r>
            <w:r w:rsidRPr="00F6798B">
              <w:t xml:space="preserve"> </w:t>
            </w:r>
            <w:proofErr w:type="spellStart"/>
            <w:r w:rsidRPr="00F6798B">
              <w:t>Univsersiti</w:t>
            </w:r>
            <w:proofErr w:type="spellEnd"/>
            <w:r w:rsidRPr="00F6798B">
              <w:t xml:space="preserve"> </w:t>
            </w:r>
            <w:proofErr w:type="spellStart"/>
            <w:r w:rsidRPr="00F6798B">
              <w:t>Kebangsaan</w:t>
            </w:r>
            <w:proofErr w:type="spellEnd"/>
            <w:r w:rsidRPr="00F6798B">
              <w:t xml:space="preserve"> Malaysia, </w:t>
            </w:r>
            <w:proofErr w:type="spellStart"/>
            <w:r w:rsidRPr="00F6798B">
              <w:t>Bangi</w:t>
            </w:r>
            <w:proofErr w:type="spellEnd"/>
            <w:r w:rsidRPr="00F6798B">
              <w:t>, 9-11 Jun.</w:t>
            </w:r>
          </w:p>
        </w:tc>
      </w:tr>
      <w:tr w:rsidR="00BA6ED7" w:rsidTr="004A7901">
        <w:tc>
          <w:tcPr>
            <w:tcW w:w="392" w:type="dxa"/>
            <w:shd w:val="clear" w:color="auto" w:fill="auto"/>
          </w:tcPr>
          <w:p w:rsidR="00BA6ED7" w:rsidRPr="00BD235F" w:rsidRDefault="00BA6ED7" w:rsidP="004A7901">
            <w:pPr>
              <w:jc w:val="both"/>
              <w:rPr>
                <w:sz w:val="20"/>
                <w:szCs w:val="20"/>
              </w:rPr>
            </w:pPr>
          </w:p>
        </w:tc>
        <w:tc>
          <w:tcPr>
            <w:tcW w:w="9462" w:type="dxa"/>
            <w:shd w:val="clear" w:color="auto" w:fill="auto"/>
          </w:tcPr>
          <w:p w:rsidR="00606F2E" w:rsidRDefault="00606F2E" w:rsidP="00606F2E">
            <w:pPr>
              <w:pStyle w:val="References"/>
              <w:spacing w:line="240" w:lineRule="auto"/>
              <w:ind w:left="0" w:firstLine="0"/>
              <w:jc w:val="both"/>
            </w:pPr>
          </w:p>
          <w:p w:rsidR="00BA6ED7" w:rsidRPr="00BD235F" w:rsidRDefault="00BA6ED7" w:rsidP="00606F2E">
            <w:pPr>
              <w:pStyle w:val="References"/>
              <w:numPr>
                <w:ilvl w:val="0"/>
                <w:numId w:val="2"/>
              </w:numPr>
              <w:spacing w:line="240" w:lineRule="auto"/>
              <w:ind w:hanging="686"/>
              <w:jc w:val="both"/>
            </w:pPr>
            <w:r w:rsidRPr="00BD235F">
              <w:lastRenderedPageBreak/>
              <w:t>Yang W., Zhou W. and Zhang Z. (2007)</w:t>
            </w:r>
            <w:r w:rsidR="00200636" w:rsidRPr="00BD235F">
              <w:t xml:space="preserve">. </w:t>
            </w:r>
            <w:r w:rsidR="00BD235F" w:rsidRPr="00BD235F">
              <w:t xml:space="preserve">Structural and spectroscopic study on </w:t>
            </w:r>
            <w:r w:rsidR="00BD235F" w:rsidRPr="00BD235F">
              <w:rPr>
                <w:i/>
              </w:rPr>
              <w:t>N</w:t>
            </w:r>
            <w:r w:rsidR="00BD235F" w:rsidRPr="00BD235F">
              <w:t>-2-fluorobenzoyl-</w:t>
            </w:r>
            <w:r w:rsidR="00BD235F" w:rsidRPr="00BD235F">
              <w:rPr>
                <w:i/>
              </w:rPr>
              <w:t>N′</w:t>
            </w:r>
            <w:r w:rsidR="00BD235F" w:rsidRPr="00BD235F">
              <w:t>-4-methoxyphenylthiourea</w:t>
            </w:r>
            <w:r w:rsidR="00BD235F">
              <w:t xml:space="preserve">. </w:t>
            </w:r>
            <w:r w:rsidR="00200636" w:rsidRPr="00BD235F">
              <w:rPr>
                <w:i/>
              </w:rPr>
              <w:t>Journal of Mol</w:t>
            </w:r>
            <w:r w:rsidR="00F16300" w:rsidRPr="00BD235F">
              <w:rPr>
                <w:i/>
              </w:rPr>
              <w:t>e</w:t>
            </w:r>
            <w:r w:rsidR="00200636" w:rsidRPr="00BD235F">
              <w:rPr>
                <w:i/>
              </w:rPr>
              <w:t>cular Structure</w:t>
            </w:r>
            <w:r w:rsidR="00200636" w:rsidRPr="00BD235F">
              <w:t>, 828: 46-53.</w:t>
            </w:r>
          </w:p>
        </w:tc>
      </w:tr>
      <w:tr w:rsidR="00F6798B" w:rsidRPr="004A7901" w:rsidTr="004A7901">
        <w:tc>
          <w:tcPr>
            <w:tcW w:w="392" w:type="dxa"/>
            <w:shd w:val="clear" w:color="auto" w:fill="auto"/>
          </w:tcPr>
          <w:p w:rsidR="00F6798B" w:rsidRPr="004A7901" w:rsidRDefault="00F6798B" w:rsidP="004A7901">
            <w:pPr>
              <w:jc w:val="both"/>
              <w:rPr>
                <w:sz w:val="20"/>
                <w:szCs w:val="20"/>
              </w:rPr>
            </w:pPr>
          </w:p>
        </w:tc>
        <w:tc>
          <w:tcPr>
            <w:tcW w:w="9462" w:type="dxa"/>
            <w:shd w:val="clear" w:color="auto" w:fill="auto"/>
          </w:tcPr>
          <w:p w:rsidR="00F6798B" w:rsidRPr="00606F2E" w:rsidRDefault="00F6798B" w:rsidP="00606F2E">
            <w:pPr>
              <w:pStyle w:val="ListParagraph"/>
              <w:numPr>
                <w:ilvl w:val="0"/>
                <w:numId w:val="2"/>
              </w:numPr>
              <w:ind w:hanging="686"/>
              <w:jc w:val="both"/>
              <w:rPr>
                <w:sz w:val="20"/>
                <w:szCs w:val="20"/>
              </w:rPr>
            </w:pPr>
            <w:proofErr w:type="spellStart"/>
            <w:r w:rsidRPr="00606F2E">
              <w:rPr>
                <w:sz w:val="20"/>
                <w:szCs w:val="20"/>
              </w:rPr>
              <w:t>Yusof</w:t>
            </w:r>
            <w:proofErr w:type="spellEnd"/>
            <w:r w:rsidRPr="00606F2E">
              <w:rPr>
                <w:sz w:val="20"/>
                <w:szCs w:val="20"/>
              </w:rPr>
              <w:t xml:space="preserve"> M.S.M</w:t>
            </w:r>
            <w:r w:rsidR="00BA6ED7" w:rsidRPr="00606F2E">
              <w:rPr>
                <w:sz w:val="20"/>
                <w:szCs w:val="20"/>
              </w:rPr>
              <w:t>.</w:t>
            </w:r>
            <w:r w:rsidRPr="00606F2E">
              <w:rPr>
                <w:sz w:val="20"/>
                <w:szCs w:val="20"/>
              </w:rPr>
              <w:t xml:space="preserve">, </w:t>
            </w:r>
            <w:proofErr w:type="spellStart"/>
            <w:r w:rsidRPr="00606F2E">
              <w:rPr>
                <w:sz w:val="20"/>
                <w:szCs w:val="20"/>
              </w:rPr>
              <w:t>Jusoh</w:t>
            </w:r>
            <w:proofErr w:type="spellEnd"/>
            <w:r w:rsidRPr="00606F2E">
              <w:rPr>
                <w:sz w:val="20"/>
                <w:szCs w:val="20"/>
              </w:rPr>
              <w:t xml:space="preserve"> R.H., </w:t>
            </w:r>
            <w:proofErr w:type="spellStart"/>
            <w:r w:rsidRPr="00606F2E">
              <w:rPr>
                <w:sz w:val="20"/>
                <w:szCs w:val="20"/>
              </w:rPr>
              <w:t>Khairul</w:t>
            </w:r>
            <w:proofErr w:type="spellEnd"/>
            <w:r w:rsidRPr="00606F2E">
              <w:rPr>
                <w:sz w:val="20"/>
                <w:szCs w:val="20"/>
              </w:rPr>
              <w:t xml:space="preserve"> W.M. and </w:t>
            </w:r>
            <w:proofErr w:type="spellStart"/>
            <w:r w:rsidRPr="00606F2E">
              <w:rPr>
                <w:sz w:val="20"/>
                <w:szCs w:val="20"/>
              </w:rPr>
              <w:t>Yamin</w:t>
            </w:r>
            <w:proofErr w:type="spellEnd"/>
            <w:r w:rsidRPr="00606F2E">
              <w:rPr>
                <w:sz w:val="20"/>
                <w:szCs w:val="20"/>
              </w:rPr>
              <w:t xml:space="preserve"> B.M. </w:t>
            </w:r>
            <w:r w:rsidR="00200636" w:rsidRPr="00606F2E">
              <w:rPr>
                <w:sz w:val="20"/>
                <w:szCs w:val="20"/>
              </w:rPr>
              <w:t>(</w:t>
            </w:r>
            <w:r w:rsidRPr="00606F2E">
              <w:rPr>
                <w:sz w:val="20"/>
                <w:szCs w:val="20"/>
              </w:rPr>
              <w:t>2010</w:t>
            </w:r>
            <w:r w:rsidR="00200636" w:rsidRPr="00606F2E">
              <w:rPr>
                <w:sz w:val="20"/>
                <w:szCs w:val="20"/>
              </w:rPr>
              <w:t>)</w:t>
            </w:r>
            <w:r w:rsidRPr="00606F2E">
              <w:rPr>
                <w:sz w:val="20"/>
                <w:szCs w:val="20"/>
              </w:rPr>
              <w:t xml:space="preserve">. Synthesis and characterization of </w:t>
            </w:r>
            <w:r w:rsidRPr="00606F2E">
              <w:rPr>
                <w:i/>
                <w:sz w:val="20"/>
                <w:szCs w:val="20"/>
              </w:rPr>
              <w:t>N</w:t>
            </w:r>
            <w:r w:rsidRPr="00606F2E">
              <w:rPr>
                <w:sz w:val="20"/>
                <w:szCs w:val="20"/>
              </w:rPr>
              <w:t>-(3</w:t>
            </w:r>
            <w:proofErr w:type="gramStart"/>
            <w:r w:rsidRPr="00606F2E">
              <w:rPr>
                <w:sz w:val="20"/>
                <w:szCs w:val="20"/>
              </w:rPr>
              <w:t>,4</w:t>
            </w:r>
            <w:proofErr w:type="gramEnd"/>
            <w:r w:rsidRPr="00606F2E">
              <w:rPr>
                <w:sz w:val="20"/>
                <w:szCs w:val="20"/>
              </w:rPr>
              <w:t>-dichlorophenyl)-</w:t>
            </w:r>
            <w:r w:rsidRPr="00606F2E">
              <w:rPr>
                <w:i/>
                <w:sz w:val="20"/>
                <w:szCs w:val="20"/>
              </w:rPr>
              <w:t>N’</w:t>
            </w:r>
            <w:r w:rsidRPr="00606F2E">
              <w:rPr>
                <w:sz w:val="20"/>
                <w:szCs w:val="20"/>
              </w:rPr>
              <w:t>-(2,3 and 4-meth</w:t>
            </w:r>
            <w:r w:rsidR="00BD235F" w:rsidRPr="00606F2E">
              <w:rPr>
                <w:sz w:val="20"/>
                <w:szCs w:val="20"/>
              </w:rPr>
              <w:t>ylbenzoyl) thiourea derivatives.</w:t>
            </w:r>
            <w:r w:rsidRPr="00606F2E">
              <w:rPr>
                <w:sz w:val="20"/>
                <w:szCs w:val="20"/>
              </w:rPr>
              <w:t xml:space="preserve"> </w:t>
            </w:r>
            <w:r w:rsidRPr="00606F2E">
              <w:rPr>
                <w:i/>
                <w:sz w:val="20"/>
                <w:szCs w:val="20"/>
              </w:rPr>
              <w:t>Journal of Molecular Structure</w:t>
            </w:r>
            <w:r w:rsidRPr="00606F2E">
              <w:rPr>
                <w:sz w:val="20"/>
                <w:szCs w:val="20"/>
              </w:rPr>
              <w:t>, 975, 280-284.</w:t>
            </w:r>
          </w:p>
        </w:tc>
      </w:tr>
      <w:tr w:rsidR="00F6798B" w:rsidRPr="004A7901" w:rsidTr="004A7901">
        <w:tc>
          <w:tcPr>
            <w:tcW w:w="392" w:type="dxa"/>
            <w:shd w:val="clear" w:color="auto" w:fill="auto"/>
          </w:tcPr>
          <w:p w:rsidR="00F6798B" w:rsidRPr="004A7901" w:rsidRDefault="00F6798B" w:rsidP="004A7901">
            <w:pPr>
              <w:jc w:val="both"/>
              <w:rPr>
                <w:sz w:val="20"/>
                <w:szCs w:val="20"/>
              </w:rPr>
            </w:pPr>
          </w:p>
        </w:tc>
        <w:tc>
          <w:tcPr>
            <w:tcW w:w="9462" w:type="dxa"/>
            <w:shd w:val="clear" w:color="auto" w:fill="auto"/>
          </w:tcPr>
          <w:p w:rsidR="00F6798B" w:rsidRPr="00F6798B" w:rsidRDefault="00F6798B" w:rsidP="00606F2E">
            <w:pPr>
              <w:pStyle w:val="References"/>
              <w:numPr>
                <w:ilvl w:val="0"/>
                <w:numId w:val="2"/>
              </w:numPr>
              <w:spacing w:line="240" w:lineRule="auto"/>
              <w:ind w:hanging="686"/>
              <w:jc w:val="both"/>
            </w:pPr>
            <w:proofErr w:type="spellStart"/>
            <w:r w:rsidRPr="00F6798B">
              <w:t>Fouda</w:t>
            </w:r>
            <w:proofErr w:type="spellEnd"/>
            <w:r w:rsidRPr="00F6798B">
              <w:t xml:space="preserve"> A.E.E. and Hussein A.  </w:t>
            </w:r>
            <w:r w:rsidR="00BD235F">
              <w:t>(</w:t>
            </w:r>
            <w:r w:rsidRPr="00F6798B">
              <w:t>2012</w:t>
            </w:r>
            <w:r w:rsidR="00BD235F">
              <w:t>)</w:t>
            </w:r>
            <w:r w:rsidRPr="00F6798B">
              <w:t xml:space="preserve">. Role of some phenylthiourea derivatives as corrosion inhibitors for carbon steel in </w:t>
            </w:r>
            <w:proofErr w:type="spellStart"/>
            <w:r w:rsidRPr="00F6798B">
              <w:t>HCl</w:t>
            </w:r>
            <w:proofErr w:type="spellEnd"/>
            <w:r w:rsidRPr="00F6798B">
              <w:t xml:space="preserve"> solution. </w:t>
            </w:r>
            <w:r w:rsidRPr="004A7901">
              <w:rPr>
                <w:i/>
              </w:rPr>
              <w:t>Journal of the Korean Chemical Society</w:t>
            </w:r>
            <w:r w:rsidRPr="00F6798B">
              <w:t xml:space="preserve">, 56(2), </w:t>
            </w:r>
            <w:r w:rsidRPr="004A7901">
              <w:rPr>
                <w:shd w:val="clear" w:color="auto" w:fill="FFFFFF"/>
              </w:rPr>
              <w:t>264 – 273.</w:t>
            </w:r>
          </w:p>
        </w:tc>
      </w:tr>
      <w:tr w:rsidR="00F6798B" w:rsidRPr="004A7901" w:rsidTr="004A7901">
        <w:tc>
          <w:tcPr>
            <w:tcW w:w="392" w:type="dxa"/>
            <w:shd w:val="clear" w:color="auto" w:fill="auto"/>
          </w:tcPr>
          <w:p w:rsidR="00F6798B" w:rsidRPr="004A7901" w:rsidRDefault="00F6798B" w:rsidP="004A7901">
            <w:pPr>
              <w:jc w:val="both"/>
              <w:rPr>
                <w:sz w:val="20"/>
                <w:szCs w:val="20"/>
              </w:rPr>
            </w:pPr>
          </w:p>
        </w:tc>
        <w:tc>
          <w:tcPr>
            <w:tcW w:w="9462" w:type="dxa"/>
            <w:shd w:val="clear" w:color="auto" w:fill="auto"/>
          </w:tcPr>
          <w:p w:rsidR="00F6798B" w:rsidRPr="00606F2E" w:rsidRDefault="00F6798B" w:rsidP="00606F2E">
            <w:pPr>
              <w:pStyle w:val="ListParagraph"/>
              <w:numPr>
                <w:ilvl w:val="0"/>
                <w:numId w:val="2"/>
              </w:numPr>
              <w:ind w:hanging="686"/>
              <w:jc w:val="both"/>
              <w:rPr>
                <w:sz w:val="20"/>
                <w:szCs w:val="20"/>
              </w:rPr>
            </w:pPr>
            <w:r w:rsidRPr="00606F2E">
              <w:rPr>
                <w:sz w:val="20"/>
                <w:szCs w:val="20"/>
              </w:rPr>
              <w:t xml:space="preserve">Wang J., Cao C., Chen J., Zhang M., Ye G., Lin H. </w:t>
            </w:r>
            <w:r w:rsidR="00BD235F" w:rsidRPr="00606F2E">
              <w:rPr>
                <w:sz w:val="20"/>
                <w:szCs w:val="20"/>
              </w:rPr>
              <w:t>(</w:t>
            </w:r>
            <w:r w:rsidRPr="00606F2E">
              <w:rPr>
                <w:sz w:val="20"/>
                <w:szCs w:val="20"/>
              </w:rPr>
              <w:t>1995</w:t>
            </w:r>
            <w:r w:rsidR="00BD235F" w:rsidRPr="00606F2E">
              <w:rPr>
                <w:sz w:val="20"/>
                <w:szCs w:val="20"/>
              </w:rPr>
              <w:t>)</w:t>
            </w:r>
            <w:r w:rsidRPr="00606F2E">
              <w:rPr>
                <w:sz w:val="20"/>
                <w:szCs w:val="20"/>
              </w:rPr>
              <w:t xml:space="preserve">. Anodic desorption of inhibitors. </w:t>
            </w:r>
            <w:r w:rsidR="00606F2E">
              <w:rPr>
                <w:i/>
                <w:sz w:val="20"/>
                <w:szCs w:val="20"/>
              </w:rPr>
              <w:t>Journal Chinese Society Corrosion</w:t>
            </w:r>
            <w:r w:rsidRPr="00606F2E">
              <w:rPr>
                <w:i/>
                <w:sz w:val="20"/>
                <w:szCs w:val="20"/>
              </w:rPr>
              <w:t xml:space="preserve"> Protect</w:t>
            </w:r>
            <w:r w:rsidR="00606F2E">
              <w:rPr>
                <w:i/>
                <w:sz w:val="20"/>
                <w:szCs w:val="20"/>
              </w:rPr>
              <w:t>ion</w:t>
            </w:r>
            <w:r w:rsidR="00606F2E">
              <w:rPr>
                <w:sz w:val="20"/>
                <w:szCs w:val="20"/>
              </w:rPr>
              <w:t>, 15:</w:t>
            </w:r>
            <w:r w:rsidRPr="00606F2E">
              <w:rPr>
                <w:sz w:val="20"/>
                <w:szCs w:val="20"/>
              </w:rPr>
              <w:t xml:space="preserve"> 241-248.</w:t>
            </w:r>
          </w:p>
        </w:tc>
      </w:tr>
    </w:tbl>
    <w:p w:rsidR="00DF522B" w:rsidRPr="00960C95" w:rsidRDefault="00F6798B" w:rsidP="00987BEB">
      <w:pPr>
        <w:pStyle w:val="References"/>
        <w:spacing w:line="240" w:lineRule="auto"/>
        <w:ind w:left="284" w:hanging="284"/>
        <w:jc w:val="both"/>
      </w:pPr>
      <w:r>
        <w:t xml:space="preserve"> </w:t>
      </w:r>
    </w:p>
    <w:p w:rsidR="00DF522B" w:rsidRPr="00960C95" w:rsidRDefault="00F6798B" w:rsidP="00987BEB">
      <w:pPr>
        <w:pStyle w:val="References"/>
        <w:spacing w:line="240" w:lineRule="auto"/>
        <w:ind w:left="284" w:hanging="284"/>
        <w:jc w:val="both"/>
      </w:pPr>
      <w:r>
        <w:t xml:space="preserve"> </w:t>
      </w:r>
    </w:p>
    <w:p w:rsidR="00DF522B" w:rsidRPr="00960C95" w:rsidRDefault="00F6798B" w:rsidP="00987BEB">
      <w:pPr>
        <w:pStyle w:val="References"/>
        <w:spacing w:line="240" w:lineRule="auto"/>
        <w:ind w:left="284" w:hanging="284"/>
        <w:jc w:val="both"/>
      </w:pPr>
      <w:r>
        <w:t xml:space="preserve"> </w:t>
      </w:r>
    </w:p>
    <w:p w:rsidR="005B1773" w:rsidRPr="00960C95" w:rsidRDefault="00F6798B" w:rsidP="00987BEB">
      <w:pPr>
        <w:pStyle w:val="References"/>
        <w:spacing w:line="240" w:lineRule="auto"/>
        <w:ind w:left="426" w:hanging="426"/>
        <w:jc w:val="both"/>
      </w:pPr>
      <w:r w:rsidRPr="00960C95">
        <w:t xml:space="preserve"> </w:t>
      </w:r>
      <w:bookmarkStart w:id="0" w:name="_GoBack"/>
      <w:bookmarkEnd w:id="0"/>
    </w:p>
    <w:sectPr w:rsidR="005B1773" w:rsidRPr="00960C95" w:rsidSect="00D6534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dvGulliv-R">
    <w:altName w:val="MS Mincho"/>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6AA9"/>
    <w:multiLevelType w:val="hybridMultilevel"/>
    <w:tmpl w:val="3FDEA102"/>
    <w:lvl w:ilvl="0" w:tplc="CD1436EE">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07EB7DEA"/>
    <w:multiLevelType w:val="hybridMultilevel"/>
    <w:tmpl w:val="010A3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9C316A"/>
    <w:multiLevelType w:val="hybridMultilevel"/>
    <w:tmpl w:val="EBEC4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85FED"/>
    <w:multiLevelType w:val="hybridMultilevel"/>
    <w:tmpl w:val="C99E5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
  <w:rsids>
    <w:rsidRoot w:val="00D6534C"/>
    <w:rsid w:val="00004AF0"/>
    <w:rsid w:val="00010CA0"/>
    <w:rsid w:val="00022F0E"/>
    <w:rsid w:val="0003689D"/>
    <w:rsid w:val="0004309F"/>
    <w:rsid w:val="00046764"/>
    <w:rsid w:val="00047068"/>
    <w:rsid w:val="000472E3"/>
    <w:rsid w:val="00053422"/>
    <w:rsid w:val="00060372"/>
    <w:rsid w:val="00067D8D"/>
    <w:rsid w:val="0007486C"/>
    <w:rsid w:val="00090554"/>
    <w:rsid w:val="000A0056"/>
    <w:rsid w:val="000A3E14"/>
    <w:rsid w:val="000A4D48"/>
    <w:rsid w:val="000A6CF8"/>
    <w:rsid w:val="000B30E3"/>
    <w:rsid w:val="000C1A60"/>
    <w:rsid w:val="000C1BAB"/>
    <w:rsid w:val="000C3881"/>
    <w:rsid w:val="000D0808"/>
    <w:rsid w:val="000D1C00"/>
    <w:rsid w:val="000D3CCF"/>
    <w:rsid w:val="000D4A5B"/>
    <w:rsid w:val="000F5A65"/>
    <w:rsid w:val="000F5EC4"/>
    <w:rsid w:val="000F7C93"/>
    <w:rsid w:val="00100DA0"/>
    <w:rsid w:val="00110A35"/>
    <w:rsid w:val="00115560"/>
    <w:rsid w:val="00116C52"/>
    <w:rsid w:val="00117E23"/>
    <w:rsid w:val="00145F3E"/>
    <w:rsid w:val="0015179A"/>
    <w:rsid w:val="00157616"/>
    <w:rsid w:val="0016089B"/>
    <w:rsid w:val="00163A5C"/>
    <w:rsid w:val="0017012F"/>
    <w:rsid w:val="00170F2C"/>
    <w:rsid w:val="00176636"/>
    <w:rsid w:val="00180927"/>
    <w:rsid w:val="001913AA"/>
    <w:rsid w:val="00197710"/>
    <w:rsid w:val="001A1607"/>
    <w:rsid w:val="001A5E0E"/>
    <w:rsid w:val="001B075A"/>
    <w:rsid w:val="001B2C8C"/>
    <w:rsid w:val="001C6371"/>
    <w:rsid w:val="001D1DBB"/>
    <w:rsid w:val="001D27CB"/>
    <w:rsid w:val="001D6CA1"/>
    <w:rsid w:val="001D7534"/>
    <w:rsid w:val="001D7745"/>
    <w:rsid w:val="001E13CF"/>
    <w:rsid w:val="001F22D3"/>
    <w:rsid w:val="001F23BD"/>
    <w:rsid w:val="00200636"/>
    <w:rsid w:val="00203B58"/>
    <w:rsid w:val="00205F5C"/>
    <w:rsid w:val="0020774E"/>
    <w:rsid w:val="002152BA"/>
    <w:rsid w:val="002210C6"/>
    <w:rsid w:val="00221ED5"/>
    <w:rsid w:val="002230E0"/>
    <w:rsid w:val="00224822"/>
    <w:rsid w:val="002254C5"/>
    <w:rsid w:val="00227DDF"/>
    <w:rsid w:val="00235DD0"/>
    <w:rsid w:val="00243CC8"/>
    <w:rsid w:val="00245489"/>
    <w:rsid w:val="002553BB"/>
    <w:rsid w:val="002639A8"/>
    <w:rsid w:val="00266F53"/>
    <w:rsid w:val="00270018"/>
    <w:rsid w:val="002938E0"/>
    <w:rsid w:val="0029660A"/>
    <w:rsid w:val="002A16DF"/>
    <w:rsid w:val="002A27B7"/>
    <w:rsid w:val="002A32DD"/>
    <w:rsid w:val="002A5CBA"/>
    <w:rsid w:val="002A6D1C"/>
    <w:rsid w:val="002B6973"/>
    <w:rsid w:val="002B700A"/>
    <w:rsid w:val="002C0955"/>
    <w:rsid w:val="002C3EFE"/>
    <w:rsid w:val="002C4B00"/>
    <w:rsid w:val="002C7F73"/>
    <w:rsid w:val="002D277E"/>
    <w:rsid w:val="002D5AC0"/>
    <w:rsid w:val="002D64E4"/>
    <w:rsid w:val="002E2866"/>
    <w:rsid w:val="002E4901"/>
    <w:rsid w:val="002E5EF4"/>
    <w:rsid w:val="002E6548"/>
    <w:rsid w:val="002E7BA3"/>
    <w:rsid w:val="002E7E77"/>
    <w:rsid w:val="002F14BD"/>
    <w:rsid w:val="002F33C0"/>
    <w:rsid w:val="002F439A"/>
    <w:rsid w:val="002F5A41"/>
    <w:rsid w:val="002F7B14"/>
    <w:rsid w:val="003014A0"/>
    <w:rsid w:val="00307881"/>
    <w:rsid w:val="00315199"/>
    <w:rsid w:val="00315BAB"/>
    <w:rsid w:val="00321EA7"/>
    <w:rsid w:val="00327A31"/>
    <w:rsid w:val="00331924"/>
    <w:rsid w:val="0033309E"/>
    <w:rsid w:val="00334ACE"/>
    <w:rsid w:val="00334C32"/>
    <w:rsid w:val="00340494"/>
    <w:rsid w:val="00355DE3"/>
    <w:rsid w:val="003633AB"/>
    <w:rsid w:val="0036457E"/>
    <w:rsid w:val="003647DC"/>
    <w:rsid w:val="00372F2E"/>
    <w:rsid w:val="00373323"/>
    <w:rsid w:val="00373D24"/>
    <w:rsid w:val="003771E7"/>
    <w:rsid w:val="00380619"/>
    <w:rsid w:val="00381FEE"/>
    <w:rsid w:val="0038542E"/>
    <w:rsid w:val="003944E1"/>
    <w:rsid w:val="0039469D"/>
    <w:rsid w:val="003A1A3F"/>
    <w:rsid w:val="003A1D25"/>
    <w:rsid w:val="003A3A96"/>
    <w:rsid w:val="003A3E6F"/>
    <w:rsid w:val="003A4E88"/>
    <w:rsid w:val="003A6F63"/>
    <w:rsid w:val="003B13CF"/>
    <w:rsid w:val="003E284B"/>
    <w:rsid w:val="003E3573"/>
    <w:rsid w:val="003E3A0F"/>
    <w:rsid w:val="003E6542"/>
    <w:rsid w:val="003F13E2"/>
    <w:rsid w:val="003F67D5"/>
    <w:rsid w:val="00410BBF"/>
    <w:rsid w:val="0041262B"/>
    <w:rsid w:val="004202A3"/>
    <w:rsid w:val="00430333"/>
    <w:rsid w:val="00431801"/>
    <w:rsid w:val="00437946"/>
    <w:rsid w:val="004516B0"/>
    <w:rsid w:val="0045225B"/>
    <w:rsid w:val="00454C61"/>
    <w:rsid w:val="0045710E"/>
    <w:rsid w:val="004673BC"/>
    <w:rsid w:val="004719A6"/>
    <w:rsid w:val="004768BE"/>
    <w:rsid w:val="0048103E"/>
    <w:rsid w:val="004908F5"/>
    <w:rsid w:val="00492B8D"/>
    <w:rsid w:val="00493EFB"/>
    <w:rsid w:val="00497593"/>
    <w:rsid w:val="004A3D6F"/>
    <w:rsid w:val="004A540C"/>
    <w:rsid w:val="004A7901"/>
    <w:rsid w:val="004B0B90"/>
    <w:rsid w:val="004B53D9"/>
    <w:rsid w:val="004B592B"/>
    <w:rsid w:val="004C61B1"/>
    <w:rsid w:val="004C795B"/>
    <w:rsid w:val="004D1789"/>
    <w:rsid w:val="004D2F83"/>
    <w:rsid w:val="004D7F95"/>
    <w:rsid w:val="004E3406"/>
    <w:rsid w:val="004E3E24"/>
    <w:rsid w:val="004E688C"/>
    <w:rsid w:val="004E7D46"/>
    <w:rsid w:val="004F4720"/>
    <w:rsid w:val="005036CE"/>
    <w:rsid w:val="00503856"/>
    <w:rsid w:val="00504747"/>
    <w:rsid w:val="005051A5"/>
    <w:rsid w:val="00505858"/>
    <w:rsid w:val="00505C4F"/>
    <w:rsid w:val="0051216C"/>
    <w:rsid w:val="00516B7B"/>
    <w:rsid w:val="00523CCD"/>
    <w:rsid w:val="00526532"/>
    <w:rsid w:val="00526EE1"/>
    <w:rsid w:val="00532625"/>
    <w:rsid w:val="00534473"/>
    <w:rsid w:val="00544B25"/>
    <w:rsid w:val="005459E1"/>
    <w:rsid w:val="00550A66"/>
    <w:rsid w:val="00556F9B"/>
    <w:rsid w:val="00563A53"/>
    <w:rsid w:val="00563AA0"/>
    <w:rsid w:val="00565DFB"/>
    <w:rsid w:val="00567C49"/>
    <w:rsid w:val="00573322"/>
    <w:rsid w:val="00582BC9"/>
    <w:rsid w:val="00582CBA"/>
    <w:rsid w:val="005864D3"/>
    <w:rsid w:val="0059130B"/>
    <w:rsid w:val="005A261D"/>
    <w:rsid w:val="005A6A35"/>
    <w:rsid w:val="005B1773"/>
    <w:rsid w:val="005B3CD2"/>
    <w:rsid w:val="005C0DE7"/>
    <w:rsid w:val="005C2291"/>
    <w:rsid w:val="005C402D"/>
    <w:rsid w:val="005C44A4"/>
    <w:rsid w:val="005C4BF6"/>
    <w:rsid w:val="005C6C2C"/>
    <w:rsid w:val="005C7601"/>
    <w:rsid w:val="005D515E"/>
    <w:rsid w:val="005F2116"/>
    <w:rsid w:val="005F468D"/>
    <w:rsid w:val="005F661C"/>
    <w:rsid w:val="005F72A8"/>
    <w:rsid w:val="00600799"/>
    <w:rsid w:val="00606F2E"/>
    <w:rsid w:val="00610D29"/>
    <w:rsid w:val="00611437"/>
    <w:rsid w:val="00617855"/>
    <w:rsid w:val="0062028C"/>
    <w:rsid w:val="00622EA9"/>
    <w:rsid w:val="00624099"/>
    <w:rsid w:val="006272A2"/>
    <w:rsid w:val="00627325"/>
    <w:rsid w:val="00640E78"/>
    <w:rsid w:val="00650E39"/>
    <w:rsid w:val="00655B95"/>
    <w:rsid w:val="00655C07"/>
    <w:rsid w:val="00663CAC"/>
    <w:rsid w:val="0066465A"/>
    <w:rsid w:val="006671DC"/>
    <w:rsid w:val="00670E2B"/>
    <w:rsid w:val="006717C6"/>
    <w:rsid w:val="00674945"/>
    <w:rsid w:val="00681DAE"/>
    <w:rsid w:val="00681E3C"/>
    <w:rsid w:val="00686CFA"/>
    <w:rsid w:val="00693D2A"/>
    <w:rsid w:val="006A124A"/>
    <w:rsid w:val="006B1E12"/>
    <w:rsid w:val="006B1F3F"/>
    <w:rsid w:val="006B7C84"/>
    <w:rsid w:val="006C0836"/>
    <w:rsid w:val="006C1AA1"/>
    <w:rsid w:val="006C21B4"/>
    <w:rsid w:val="006C2780"/>
    <w:rsid w:val="006C64B1"/>
    <w:rsid w:val="006C6533"/>
    <w:rsid w:val="006C6CA7"/>
    <w:rsid w:val="006C6CDF"/>
    <w:rsid w:val="006E62DB"/>
    <w:rsid w:val="006F3E50"/>
    <w:rsid w:val="006F699C"/>
    <w:rsid w:val="007110FA"/>
    <w:rsid w:val="0072091F"/>
    <w:rsid w:val="00725F31"/>
    <w:rsid w:val="007347D6"/>
    <w:rsid w:val="007363CF"/>
    <w:rsid w:val="0073690A"/>
    <w:rsid w:val="00750070"/>
    <w:rsid w:val="00750B69"/>
    <w:rsid w:val="0075524F"/>
    <w:rsid w:val="00761EC0"/>
    <w:rsid w:val="007623D4"/>
    <w:rsid w:val="00763044"/>
    <w:rsid w:val="00770097"/>
    <w:rsid w:val="00772AFB"/>
    <w:rsid w:val="00773E66"/>
    <w:rsid w:val="0077568F"/>
    <w:rsid w:val="007765E9"/>
    <w:rsid w:val="00777A70"/>
    <w:rsid w:val="00780CBA"/>
    <w:rsid w:val="00783813"/>
    <w:rsid w:val="00783BB6"/>
    <w:rsid w:val="00785D24"/>
    <w:rsid w:val="00785D57"/>
    <w:rsid w:val="007A2C78"/>
    <w:rsid w:val="007A30E3"/>
    <w:rsid w:val="007B0DBE"/>
    <w:rsid w:val="007B4605"/>
    <w:rsid w:val="007C04DE"/>
    <w:rsid w:val="007C18F1"/>
    <w:rsid w:val="007C19DA"/>
    <w:rsid w:val="007C36A8"/>
    <w:rsid w:val="007C40BA"/>
    <w:rsid w:val="007D0013"/>
    <w:rsid w:val="007D2964"/>
    <w:rsid w:val="007D55CD"/>
    <w:rsid w:val="007E2BD4"/>
    <w:rsid w:val="007E53F6"/>
    <w:rsid w:val="007E63E3"/>
    <w:rsid w:val="00801398"/>
    <w:rsid w:val="00802282"/>
    <w:rsid w:val="00802CF7"/>
    <w:rsid w:val="00803BCE"/>
    <w:rsid w:val="0080632F"/>
    <w:rsid w:val="00807AAA"/>
    <w:rsid w:val="00820503"/>
    <w:rsid w:val="00822E06"/>
    <w:rsid w:val="0083114C"/>
    <w:rsid w:val="00842E93"/>
    <w:rsid w:val="00845E2D"/>
    <w:rsid w:val="00846C7E"/>
    <w:rsid w:val="0085220C"/>
    <w:rsid w:val="00855704"/>
    <w:rsid w:val="008576F0"/>
    <w:rsid w:val="00861150"/>
    <w:rsid w:val="0086141C"/>
    <w:rsid w:val="00865BCF"/>
    <w:rsid w:val="00872BE4"/>
    <w:rsid w:val="00876351"/>
    <w:rsid w:val="00877812"/>
    <w:rsid w:val="00880193"/>
    <w:rsid w:val="008843ED"/>
    <w:rsid w:val="008852ED"/>
    <w:rsid w:val="00892164"/>
    <w:rsid w:val="008A0CE1"/>
    <w:rsid w:val="008A1D75"/>
    <w:rsid w:val="008A3145"/>
    <w:rsid w:val="008A7C44"/>
    <w:rsid w:val="008B7469"/>
    <w:rsid w:val="008B7E66"/>
    <w:rsid w:val="008C4483"/>
    <w:rsid w:val="008D0EC4"/>
    <w:rsid w:val="008E7BC1"/>
    <w:rsid w:val="008F1138"/>
    <w:rsid w:val="008F45A7"/>
    <w:rsid w:val="008F5A07"/>
    <w:rsid w:val="00910288"/>
    <w:rsid w:val="00913F30"/>
    <w:rsid w:val="00917FF8"/>
    <w:rsid w:val="009263F7"/>
    <w:rsid w:val="009268A8"/>
    <w:rsid w:val="00933A8B"/>
    <w:rsid w:val="00934333"/>
    <w:rsid w:val="00934861"/>
    <w:rsid w:val="00942F39"/>
    <w:rsid w:val="009432F1"/>
    <w:rsid w:val="009470F5"/>
    <w:rsid w:val="00947784"/>
    <w:rsid w:val="009511B9"/>
    <w:rsid w:val="00956A3A"/>
    <w:rsid w:val="00960856"/>
    <w:rsid w:val="00960C95"/>
    <w:rsid w:val="00971997"/>
    <w:rsid w:val="00971FDA"/>
    <w:rsid w:val="00973F3F"/>
    <w:rsid w:val="00981DE6"/>
    <w:rsid w:val="00983BA8"/>
    <w:rsid w:val="00986F74"/>
    <w:rsid w:val="00987BEB"/>
    <w:rsid w:val="00995BDB"/>
    <w:rsid w:val="009A7401"/>
    <w:rsid w:val="009B11A9"/>
    <w:rsid w:val="009B5E8C"/>
    <w:rsid w:val="009C0990"/>
    <w:rsid w:val="009C1BCE"/>
    <w:rsid w:val="009C3A94"/>
    <w:rsid w:val="009C50DB"/>
    <w:rsid w:val="009C5239"/>
    <w:rsid w:val="009D1A46"/>
    <w:rsid w:val="009D1CBC"/>
    <w:rsid w:val="009D215D"/>
    <w:rsid w:val="009E55CA"/>
    <w:rsid w:val="00A004FE"/>
    <w:rsid w:val="00A01674"/>
    <w:rsid w:val="00A0231A"/>
    <w:rsid w:val="00A12275"/>
    <w:rsid w:val="00A12652"/>
    <w:rsid w:val="00A137F8"/>
    <w:rsid w:val="00A163F3"/>
    <w:rsid w:val="00A16602"/>
    <w:rsid w:val="00A21C5B"/>
    <w:rsid w:val="00A2675F"/>
    <w:rsid w:val="00A27E3F"/>
    <w:rsid w:val="00A301FF"/>
    <w:rsid w:val="00A338FA"/>
    <w:rsid w:val="00A35EAB"/>
    <w:rsid w:val="00A41C20"/>
    <w:rsid w:val="00A45B88"/>
    <w:rsid w:val="00A57F94"/>
    <w:rsid w:val="00A60D42"/>
    <w:rsid w:val="00A6204F"/>
    <w:rsid w:val="00A622E9"/>
    <w:rsid w:val="00A66E63"/>
    <w:rsid w:val="00A73CAF"/>
    <w:rsid w:val="00A76E88"/>
    <w:rsid w:val="00A7736F"/>
    <w:rsid w:val="00A77B85"/>
    <w:rsid w:val="00A80A5F"/>
    <w:rsid w:val="00A80A61"/>
    <w:rsid w:val="00A84BAA"/>
    <w:rsid w:val="00A922D8"/>
    <w:rsid w:val="00A928CF"/>
    <w:rsid w:val="00A962F4"/>
    <w:rsid w:val="00AA411C"/>
    <w:rsid w:val="00AA46A3"/>
    <w:rsid w:val="00AB1BE3"/>
    <w:rsid w:val="00AB29B1"/>
    <w:rsid w:val="00AB3221"/>
    <w:rsid w:val="00AB55FD"/>
    <w:rsid w:val="00AC1721"/>
    <w:rsid w:val="00AC3287"/>
    <w:rsid w:val="00AC3F74"/>
    <w:rsid w:val="00AD0688"/>
    <w:rsid w:val="00AE3014"/>
    <w:rsid w:val="00AF4399"/>
    <w:rsid w:val="00AF6737"/>
    <w:rsid w:val="00B00E3F"/>
    <w:rsid w:val="00B01A18"/>
    <w:rsid w:val="00B030B6"/>
    <w:rsid w:val="00B07219"/>
    <w:rsid w:val="00B2396E"/>
    <w:rsid w:val="00B341AF"/>
    <w:rsid w:val="00B34F06"/>
    <w:rsid w:val="00B377A6"/>
    <w:rsid w:val="00B37995"/>
    <w:rsid w:val="00B421D0"/>
    <w:rsid w:val="00B434A7"/>
    <w:rsid w:val="00B54247"/>
    <w:rsid w:val="00B560BA"/>
    <w:rsid w:val="00B6177B"/>
    <w:rsid w:val="00B6250C"/>
    <w:rsid w:val="00B734E4"/>
    <w:rsid w:val="00B76080"/>
    <w:rsid w:val="00B77825"/>
    <w:rsid w:val="00B84F11"/>
    <w:rsid w:val="00B865B2"/>
    <w:rsid w:val="00B868F9"/>
    <w:rsid w:val="00B86D31"/>
    <w:rsid w:val="00B91936"/>
    <w:rsid w:val="00B975D0"/>
    <w:rsid w:val="00BA680A"/>
    <w:rsid w:val="00BA6B28"/>
    <w:rsid w:val="00BA6ED7"/>
    <w:rsid w:val="00BB0A79"/>
    <w:rsid w:val="00BB1F24"/>
    <w:rsid w:val="00BB26B1"/>
    <w:rsid w:val="00BB5321"/>
    <w:rsid w:val="00BB7BEF"/>
    <w:rsid w:val="00BC1FD0"/>
    <w:rsid w:val="00BC2F7A"/>
    <w:rsid w:val="00BC318C"/>
    <w:rsid w:val="00BC47BB"/>
    <w:rsid w:val="00BC4DF5"/>
    <w:rsid w:val="00BD1335"/>
    <w:rsid w:val="00BD212C"/>
    <w:rsid w:val="00BD235F"/>
    <w:rsid w:val="00BD36B1"/>
    <w:rsid w:val="00BE2B76"/>
    <w:rsid w:val="00BE5BE4"/>
    <w:rsid w:val="00BE6CBE"/>
    <w:rsid w:val="00BE772D"/>
    <w:rsid w:val="00BF5FF5"/>
    <w:rsid w:val="00C00517"/>
    <w:rsid w:val="00C01F89"/>
    <w:rsid w:val="00C02643"/>
    <w:rsid w:val="00C0617E"/>
    <w:rsid w:val="00C075A9"/>
    <w:rsid w:val="00C10322"/>
    <w:rsid w:val="00C14DC7"/>
    <w:rsid w:val="00C150DC"/>
    <w:rsid w:val="00C2213F"/>
    <w:rsid w:val="00C22593"/>
    <w:rsid w:val="00C26394"/>
    <w:rsid w:val="00C31108"/>
    <w:rsid w:val="00C32471"/>
    <w:rsid w:val="00C33C64"/>
    <w:rsid w:val="00C37FFC"/>
    <w:rsid w:val="00C520AD"/>
    <w:rsid w:val="00C5722C"/>
    <w:rsid w:val="00C57A73"/>
    <w:rsid w:val="00C66499"/>
    <w:rsid w:val="00C66E42"/>
    <w:rsid w:val="00C7158E"/>
    <w:rsid w:val="00C7286F"/>
    <w:rsid w:val="00C77525"/>
    <w:rsid w:val="00C803A3"/>
    <w:rsid w:val="00C84A79"/>
    <w:rsid w:val="00C85220"/>
    <w:rsid w:val="00C86363"/>
    <w:rsid w:val="00C8689D"/>
    <w:rsid w:val="00C9785E"/>
    <w:rsid w:val="00CA0F5C"/>
    <w:rsid w:val="00CA63D3"/>
    <w:rsid w:val="00CA7817"/>
    <w:rsid w:val="00CB16D7"/>
    <w:rsid w:val="00CC184E"/>
    <w:rsid w:val="00CC281F"/>
    <w:rsid w:val="00CC335F"/>
    <w:rsid w:val="00CC4410"/>
    <w:rsid w:val="00CC6614"/>
    <w:rsid w:val="00CC75AB"/>
    <w:rsid w:val="00CE0166"/>
    <w:rsid w:val="00CE23EA"/>
    <w:rsid w:val="00CE261F"/>
    <w:rsid w:val="00CE3534"/>
    <w:rsid w:val="00CF0CF5"/>
    <w:rsid w:val="00CF1405"/>
    <w:rsid w:val="00CF2114"/>
    <w:rsid w:val="00CF31DD"/>
    <w:rsid w:val="00CF3249"/>
    <w:rsid w:val="00CF5054"/>
    <w:rsid w:val="00CF5D97"/>
    <w:rsid w:val="00D00E29"/>
    <w:rsid w:val="00D0204D"/>
    <w:rsid w:val="00D06865"/>
    <w:rsid w:val="00D11539"/>
    <w:rsid w:val="00D11910"/>
    <w:rsid w:val="00D12879"/>
    <w:rsid w:val="00D14B79"/>
    <w:rsid w:val="00D16B42"/>
    <w:rsid w:val="00D24BD7"/>
    <w:rsid w:val="00D255B3"/>
    <w:rsid w:val="00D26280"/>
    <w:rsid w:val="00D306EB"/>
    <w:rsid w:val="00D313CE"/>
    <w:rsid w:val="00D31505"/>
    <w:rsid w:val="00D332BF"/>
    <w:rsid w:val="00D33458"/>
    <w:rsid w:val="00D407A3"/>
    <w:rsid w:val="00D40A16"/>
    <w:rsid w:val="00D440B7"/>
    <w:rsid w:val="00D46950"/>
    <w:rsid w:val="00D470D4"/>
    <w:rsid w:val="00D51AEE"/>
    <w:rsid w:val="00D53598"/>
    <w:rsid w:val="00D54075"/>
    <w:rsid w:val="00D554BF"/>
    <w:rsid w:val="00D6052B"/>
    <w:rsid w:val="00D6534C"/>
    <w:rsid w:val="00D66208"/>
    <w:rsid w:val="00D7537F"/>
    <w:rsid w:val="00D75C9A"/>
    <w:rsid w:val="00D7676C"/>
    <w:rsid w:val="00D76D8C"/>
    <w:rsid w:val="00D773D5"/>
    <w:rsid w:val="00D83E43"/>
    <w:rsid w:val="00D871AB"/>
    <w:rsid w:val="00D92015"/>
    <w:rsid w:val="00D92183"/>
    <w:rsid w:val="00DA2F45"/>
    <w:rsid w:val="00DA626C"/>
    <w:rsid w:val="00DA6F4E"/>
    <w:rsid w:val="00DC0352"/>
    <w:rsid w:val="00DC1526"/>
    <w:rsid w:val="00DD00A2"/>
    <w:rsid w:val="00DD3AB1"/>
    <w:rsid w:val="00DE17A2"/>
    <w:rsid w:val="00DF522B"/>
    <w:rsid w:val="00E00FF8"/>
    <w:rsid w:val="00E05311"/>
    <w:rsid w:val="00E07F96"/>
    <w:rsid w:val="00E10021"/>
    <w:rsid w:val="00E10AB4"/>
    <w:rsid w:val="00E23EB3"/>
    <w:rsid w:val="00E23F33"/>
    <w:rsid w:val="00E244D2"/>
    <w:rsid w:val="00E34348"/>
    <w:rsid w:val="00E346EE"/>
    <w:rsid w:val="00E4030E"/>
    <w:rsid w:val="00E42A62"/>
    <w:rsid w:val="00E54039"/>
    <w:rsid w:val="00E56454"/>
    <w:rsid w:val="00E6177D"/>
    <w:rsid w:val="00E748E2"/>
    <w:rsid w:val="00E74CC2"/>
    <w:rsid w:val="00E75FD3"/>
    <w:rsid w:val="00E8593D"/>
    <w:rsid w:val="00E86F2D"/>
    <w:rsid w:val="00E958C4"/>
    <w:rsid w:val="00E960EA"/>
    <w:rsid w:val="00EA25D1"/>
    <w:rsid w:val="00EA2E21"/>
    <w:rsid w:val="00EA3FFF"/>
    <w:rsid w:val="00EA7991"/>
    <w:rsid w:val="00EB5ED4"/>
    <w:rsid w:val="00ED761B"/>
    <w:rsid w:val="00EE0384"/>
    <w:rsid w:val="00EE1A1F"/>
    <w:rsid w:val="00EE32A7"/>
    <w:rsid w:val="00EE4792"/>
    <w:rsid w:val="00EE4F73"/>
    <w:rsid w:val="00EF0E51"/>
    <w:rsid w:val="00EF5EC4"/>
    <w:rsid w:val="00F00EC8"/>
    <w:rsid w:val="00F0169E"/>
    <w:rsid w:val="00F04F04"/>
    <w:rsid w:val="00F068EC"/>
    <w:rsid w:val="00F11B95"/>
    <w:rsid w:val="00F16300"/>
    <w:rsid w:val="00F222C9"/>
    <w:rsid w:val="00F22694"/>
    <w:rsid w:val="00F31D37"/>
    <w:rsid w:val="00F37ED3"/>
    <w:rsid w:val="00F41126"/>
    <w:rsid w:val="00F4572D"/>
    <w:rsid w:val="00F50A7C"/>
    <w:rsid w:val="00F6798B"/>
    <w:rsid w:val="00F70C1B"/>
    <w:rsid w:val="00F75F52"/>
    <w:rsid w:val="00F7623B"/>
    <w:rsid w:val="00F77279"/>
    <w:rsid w:val="00F83173"/>
    <w:rsid w:val="00F840D2"/>
    <w:rsid w:val="00F85A79"/>
    <w:rsid w:val="00F92093"/>
    <w:rsid w:val="00F94343"/>
    <w:rsid w:val="00F97B2F"/>
    <w:rsid w:val="00FA0434"/>
    <w:rsid w:val="00FA093D"/>
    <w:rsid w:val="00FA7490"/>
    <w:rsid w:val="00FA7D3C"/>
    <w:rsid w:val="00FB0C16"/>
    <w:rsid w:val="00FB2C20"/>
    <w:rsid w:val="00FB6480"/>
    <w:rsid w:val="00FB6D95"/>
    <w:rsid w:val="00FB7D12"/>
    <w:rsid w:val="00FC3308"/>
    <w:rsid w:val="00FC5D79"/>
    <w:rsid w:val="00FD19A4"/>
    <w:rsid w:val="00FD54A7"/>
    <w:rsid w:val="00FD792F"/>
    <w:rsid w:val="00FD7DD5"/>
    <w:rsid w:val="00FE3125"/>
    <w:rsid w:val="00FE3705"/>
    <w:rsid w:val="00FE7353"/>
    <w:rsid w:val="00FF1846"/>
    <w:rsid w:val="00FF616C"/>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ms-MY" w:eastAsia="ms-MY"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534C"/>
    <w:rPr>
      <w:sz w:val="24"/>
      <w:szCs w:val="24"/>
      <w:lang w:val="en-MY"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D6534C"/>
    <w:pPr>
      <w:spacing w:line="360" w:lineRule="auto"/>
      <w:jc w:val="center"/>
    </w:pPr>
    <w:rPr>
      <w:lang w:eastAsia="en-US"/>
    </w:rPr>
  </w:style>
  <w:style w:type="character" w:styleId="Hyperlink">
    <w:name w:val="Hyperlink"/>
    <w:rsid w:val="00D6534C"/>
    <w:rPr>
      <w:color w:val="0000FF"/>
      <w:u w:val="single"/>
    </w:rPr>
  </w:style>
  <w:style w:type="paragraph" w:customStyle="1" w:styleId="References">
    <w:name w:val="References"/>
    <w:basedOn w:val="Normal"/>
    <w:rsid w:val="00DF522B"/>
    <w:pPr>
      <w:autoSpaceDE w:val="0"/>
      <w:autoSpaceDN w:val="0"/>
      <w:adjustRightInd w:val="0"/>
      <w:spacing w:line="280" w:lineRule="exact"/>
      <w:ind w:left="425" w:hanging="425"/>
    </w:pPr>
    <w:rPr>
      <w:rFonts w:eastAsia="AdvGulliv-R"/>
      <w:color w:val="000000"/>
      <w:sz w:val="20"/>
      <w:szCs w:val="20"/>
    </w:rPr>
  </w:style>
  <w:style w:type="paragraph" w:styleId="BodyText">
    <w:name w:val="Body Text"/>
    <w:basedOn w:val="Normal"/>
    <w:link w:val="BodyTextChar"/>
    <w:rsid w:val="00DF522B"/>
    <w:pPr>
      <w:spacing w:after="120" w:line="276" w:lineRule="auto"/>
    </w:pPr>
    <w:rPr>
      <w:rFonts w:ascii="Calibri" w:hAnsi="Calibri"/>
      <w:sz w:val="22"/>
      <w:szCs w:val="22"/>
      <w:lang w:eastAsia="en-US"/>
    </w:rPr>
  </w:style>
  <w:style w:type="character" w:customStyle="1" w:styleId="BodyTextChar">
    <w:name w:val="Body Text Char"/>
    <w:link w:val="BodyText"/>
    <w:semiHidden/>
    <w:locked/>
    <w:rsid w:val="00DF522B"/>
    <w:rPr>
      <w:rFonts w:ascii="Calibri" w:hAnsi="Calibri"/>
      <w:sz w:val="22"/>
      <w:szCs w:val="22"/>
      <w:lang w:val="en-MY" w:eastAsia="en-US" w:bidi="ar-SA"/>
    </w:rPr>
  </w:style>
  <w:style w:type="paragraph" w:customStyle="1" w:styleId="Header1">
    <w:name w:val="Header 1"/>
    <w:basedOn w:val="Normal"/>
    <w:rsid w:val="00DF522B"/>
    <w:pPr>
      <w:spacing w:before="120" w:after="240" w:line="240" w:lineRule="exact"/>
      <w:ind w:left="357" w:hanging="357"/>
    </w:pPr>
    <w:rPr>
      <w:rFonts w:eastAsia="AdvGulliv-R"/>
      <w:b/>
      <w:color w:val="000000"/>
      <w:sz w:val="28"/>
      <w:szCs w:val="28"/>
    </w:rPr>
  </w:style>
  <w:style w:type="table" w:styleId="TableGrid">
    <w:name w:val="Table Grid"/>
    <w:basedOn w:val="TableNormal"/>
    <w:rsid w:val="009D1C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CF1405"/>
    <w:rPr>
      <w:rFonts w:ascii="Tahoma" w:hAnsi="Tahoma" w:cs="Tahoma"/>
      <w:sz w:val="16"/>
      <w:szCs w:val="16"/>
    </w:rPr>
  </w:style>
  <w:style w:type="character" w:customStyle="1" w:styleId="BalloonTextChar">
    <w:name w:val="Balloon Text Char"/>
    <w:basedOn w:val="DefaultParagraphFont"/>
    <w:link w:val="BalloonText"/>
    <w:rsid w:val="00CF1405"/>
    <w:rPr>
      <w:rFonts w:ascii="Tahoma" w:hAnsi="Tahoma" w:cs="Tahoma"/>
      <w:sz w:val="16"/>
      <w:szCs w:val="16"/>
      <w:lang w:val="en-MY" w:eastAsia="en-MY"/>
    </w:rPr>
  </w:style>
  <w:style w:type="paragraph" w:styleId="ListParagraph">
    <w:name w:val="List Paragraph"/>
    <w:basedOn w:val="Normal"/>
    <w:uiPriority w:val="34"/>
    <w:qFormat/>
    <w:rsid w:val="00606F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MY" w:eastAsia="en-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6</Pages>
  <Words>3028</Words>
  <Characters>17266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SYNTHESIS, CHARACTERIZATION AND CORROSION INHIBITION STUDIES OF o,m,p-DECANOYL THIOUREA DERIVATIVES</vt:lpstr>
    </vt:vector>
  </TitlesOfParts>
  <Company>-</Company>
  <LinksUpToDate>false</LinksUpToDate>
  <CharactersWithSpaces>20254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CHARACTERIZATION AND CORROSION INHIBITION STUDIES OF o,m,p-DECANOYL THIOUREA DERIVATIVES</dc:title>
  <dc:creator>Noorkhadijah Mustafa</dc:creator>
  <cp:lastModifiedBy>Khalik et al. </cp:lastModifiedBy>
  <cp:revision>3</cp:revision>
  <dcterms:created xsi:type="dcterms:W3CDTF">2014-02-17T06:10:00Z</dcterms:created>
  <dcterms:modified xsi:type="dcterms:W3CDTF">2014-03-16T08:30:00Z</dcterms:modified>
</cp:coreProperties>
</file>