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F8E" w:rsidRDefault="00147F8E" w:rsidP="00147F8E">
      <w:pPr>
        <w:spacing w:after="0" w:line="240" w:lineRule="auto"/>
        <w:rPr>
          <w:rFonts w:ascii="Times New Roman" w:hAnsi="Times New Roman"/>
          <w:sz w:val="24"/>
          <w:szCs w:val="24"/>
        </w:rPr>
      </w:pPr>
      <w:r>
        <w:rPr>
          <w:rFonts w:ascii="Times New Roman" w:hAnsi="Times New Roman"/>
          <w:sz w:val="24"/>
          <w:szCs w:val="24"/>
        </w:rPr>
        <w:t>Malaysian Journal of Analytical Sciences Vol 20 No 6 (2016): 1373 - 1381</w:t>
      </w:r>
    </w:p>
    <w:p w:rsidR="00147F8E" w:rsidRDefault="00147F8E" w:rsidP="00147F8E">
      <w:pPr>
        <w:spacing w:after="0" w:line="240" w:lineRule="auto"/>
        <w:rPr>
          <w:rFonts w:ascii="Times New Roman" w:hAnsi="Times New Roman"/>
          <w:sz w:val="24"/>
          <w:szCs w:val="24"/>
        </w:rPr>
      </w:pPr>
    </w:p>
    <w:p w:rsidR="00147F8E" w:rsidRDefault="00147F8E" w:rsidP="00147F8E">
      <w:pPr>
        <w:spacing w:after="0" w:line="240" w:lineRule="auto"/>
        <w:rPr>
          <w:rFonts w:ascii="Times New Roman" w:hAnsi="Times New Roman"/>
          <w:sz w:val="24"/>
          <w:szCs w:val="24"/>
        </w:rPr>
      </w:pPr>
    </w:p>
    <w:p w:rsidR="00147F8E" w:rsidRPr="00147F8E" w:rsidRDefault="00147F8E" w:rsidP="00147F8E">
      <w:pPr>
        <w:spacing w:after="0" w:line="240" w:lineRule="auto"/>
        <w:rPr>
          <w:rFonts w:ascii="Times New Roman" w:hAnsi="Times New Roman"/>
          <w:sz w:val="24"/>
          <w:szCs w:val="24"/>
        </w:rPr>
      </w:pPr>
    </w:p>
    <w:p w:rsidR="00147F8E" w:rsidRPr="00DD08FF" w:rsidRDefault="00147F8E" w:rsidP="00147F8E">
      <w:pPr>
        <w:spacing w:after="0" w:line="240" w:lineRule="auto"/>
        <w:jc w:val="center"/>
        <w:rPr>
          <w:rFonts w:ascii="Times New Roman" w:hAnsi="Times New Roman"/>
          <w:sz w:val="28"/>
          <w:szCs w:val="28"/>
        </w:rPr>
      </w:pPr>
      <w:r w:rsidRPr="00DD08FF">
        <w:rPr>
          <w:rFonts w:ascii="Times New Roman" w:hAnsi="Times New Roman"/>
          <w:sz w:val="28"/>
          <w:szCs w:val="28"/>
        </w:rPr>
        <w:t>EFFECT OF HEAT TREATMENTS ON THE YIELD, QUALITY AND STORAGE STABILITY OF OIL EXTRACTED FROM PALM FRUITS</w:t>
      </w:r>
    </w:p>
    <w:p w:rsidR="00147F8E" w:rsidRPr="00F447A7" w:rsidRDefault="00147F8E" w:rsidP="00147F8E">
      <w:pPr>
        <w:spacing w:after="0" w:line="240" w:lineRule="auto"/>
        <w:jc w:val="center"/>
        <w:rPr>
          <w:rFonts w:ascii="Times New Roman" w:hAnsi="Times New Roman"/>
          <w:noProof/>
          <w:sz w:val="24"/>
          <w:szCs w:val="24"/>
          <w:lang w:bidi="ar-SA"/>
        </w:rPr>
      </w:pPr>
    </w:p>
    <w:p w:rsidR="00147F8E" w:rsidRPr="00327E9E" w:rsidRDefault="00147F8E" w:rsidP="00147F8E">
      <w:pPr>
        <w:tabs>
          <w:tab w:val="left" w:pos="3261"/>
        </w:tabs>
        <w:spacing w:after="0" w:line="240" w:lineRule="auto"/>
        <w:jc w:val="center"/>
        <w:outlineLvl w:val="0"/>
        <w:rPr>
          <w:rFonts w:ascii="Times New Roman" w:hAnsi="Times New Roman"/>
          <w:sz w:val="24"/>
          <w:szCs w:val="24"/>
        </w:rPr>
      </w:pPr>
      <w:r w:rsidRPr="00327E9E">
        <w:rPr>
          <w:rFonts w:ascii="Times New Roman" w:hAnsi="Times New Roman"/>
          <w:sz w:val="24"/>
          <w:szCs w:val="24"/>
        </w:rPr>
        <w:t xml:space="preserve">(Kesan Rawatan Haba Terhadap </w:t>
      </w:r>
      <w:r>
        <w:rPr>
          <w:rFonts w:ascii="Times New Roman" w:hAnsi="Times New Roman"/>
          <w:sz w:val="24"/>
          <w:szCs w:val="24"/>
        </w:rPr>
        <w:t>Peratus Pengekstrakan Minyak,</w:t>
      </w:r>
      <w:r w:rsidRPr="00327E9E">
        <w:rPr>
          <w:rFonts w:ascii="Times New Roman" w:hAnsi="Times New Roman"/>
          <w:sz w:val="24"/>
          <w:szCs w:val="24"/>
        </w:rPr>
        <w:t xml:space="preserve"> Kualiti </w:t>
      </w:r>
      <w:r>
        <w:rPr>
          <w:rFonts w:ascii="Times New Roman" w:hAnsi="Times New Roman"/>
          <w:sz w:val="24"/>
          <w:szCs w:val="24"/>
        </w:rPr>
        <w:t>dan Kestabilan Semasa Penyimpanan Minyak y</w:t>
      </w:r>
      <w:r w:rsidRPr="00327E9E">
        <w:rPr>
          <w:rFonts w:ascii="Times New Roman" w:hAnsi="Times New Roman"/>
          <w:sz w:val="24"/>
          <w:szCs w:val="24"/>
        </w:rPr>
        <w:t>ang Diekstrak Daripada Buah Kelapa Sawit)</w:t>
      </w:r>
    </w:p>
    <w:p w:rsidR="00147F8E" w:rsidRPr="00F447A7" w:rsidRDefault="00147F8E" w:rsidP="00147F8E">
      <w:pPr>
        <w:spacing w:after="0" w:line="240" w:lineRule="auto"/>
        <w:jc w:val="center"/>
        <w:rPr>
          <w:rFonts w:ascii="Times New Roman" w:hAnsi="Times New Roman"/>
          <w:noProof/>
          <w:sz w:val="20"/>
          <w:szCs w:val="20"/>
          <w:lang w:bidi="ar-SA"/>
        </w:rPr>
      </w:pPr>
    </w:p>
    <w:p w:rsidR="00147F8E" w:rsidRPr="00855755" w:rsidRDefault="00147F8E" w:rsidP="00147F8E">
      <w:pPr>
        <w:tabs>
          <w:tab w:val="left" w:pos="3261"/>
        </w:tabs>
        <w:spacing w:after="0" w:line="240" w:lineRule="auto"/>
        <w:jc w:val="center"/>
        <w:outlineLvl w:val="0"/>
        <w:rPr>
          <w:rFonts w:ascii="Times New Roman" w:hAnsi="Times New Roman"/>
          <w:sz w:val="20"/>
          <w:szCs w:val="20"/>
        </w:rPr>
      </w:pPr>
      <w:r w:rsidRPr="00855755">
        <w:rPr>
          <w:rFonts w:ascii="Times New Roman" w:hAnsi="Times New Roman"/>
          <w:sz w:val="20"/>
          <w:szCs w:val="20"/>
        </w:rPr>
        <w:t>Hasimah Kasmin</w:t>
      </w:r>
      <w:r w:rsidRPr="00855755">
        <w:rPr>
          <w:rFonts w:ascii="Times New Roman" w:hAnsi="Times New Roman"/>
          <w:sz w:val="20"/>
          <w:szCs w:val="20"/>
          <w:vertAlign w:val="superscript"/>
        </w:rPr>
        <w:t>1, 2</w:t>
      </w:r>
      <w:r w:rsidRPr="00855755">
        <w:rPr>
          <w:rFonts w:ascii="Times New Roman" w:hAnsi="Times New Roman"/>
          <w:sz w:val="20"/>
          <w:szCs w:val="20"/>
        </w:rPr>
        <w:t>, Azwan Mat Lazim</w:t>
      </w:r>
      <w:r w:rsidRPr="00855755">
        <w:rPr>
          <w:rFonts w:ascii="Times New Roman" w:hAnsi="Times New Roman"/>
          <w:sz w:val="20"/>
          <w:szCs w:val="20"/>
          <w:vertAlign w:val="superscript"/>
        </w:rPr>
        <w:t>2</w:t>
      </w:r>
      <w:r w:rsidRPr="00855755">
        <w:rPr>
          <w:rFonts w:ascii="Times New Roman" w:hAnsi="Times New Roman"/>
          <w:sz w:val="20"/>
          <w:szCs w:val="20"/>
        </w:rPr>
        <w:t>, Roila Awang</w:t>
      </w:r>
      <w:r w:rsidRPr="00855755">
        <w:rPr>
          <w:rFonts w:ascii="Times New Roman" w:hAnsi="Times New Roman"/>
          <w:sz w:val="20"/>
          <w:szCs w:val="20"/>
          <w:vertAlign w:val="superscript"/>
        </w:rPr>
        <w:t>1</w:t>
      </w:r>
      <w:r w:rsidRPr="00855755">
        <w:rPr>
          <w:rFonts w:ascii="Times New Roman" w:hAnsi="Times New Roman"/>
          <w:sz w:val="20"/>
          <w:szCs w:val="20"/>
        </w:rPr>
        <w:t>*</w:t>
      </w:r>
    </w:p>
    <w:p w:rsidR="00147F8E" w:rsidRPr="00147F8E" w:rsidRDefault="00147F8E" w:rsidP="00147F8E">
      <w:pPr>
        <w:spacing w:after="0" w:line="240" w:lineRule="auto"/>
        <w:jc w:val="center"/>
        <w:rPr>
          <w:rFonts w:ascii="Times New Roman" w:hAnsi="Times New Roman"/>
          <w:noProof/>
          <w:sz w:val="20"/>
          <w:szCs w:val="20"/>
          <w:lang w:bidi="ar-SA"/>
        </w:rPr>
      </w:pPr>
    </w:p>
    <w:p w:rsidR="00147F8E" w:rsidRPr="00147F8E" w:rsidRDefault="00147F8E" w:rsidP="00147F8E">
      <w:pPr>
        <w:spacing w:after="0" w:line="240" w:lineRule="auto"/>
        <w:jc w:val="center"/>
        <w:rPr>
          <w:rFonts w:ascii="Times New Roman" w:hAnsi="Times New Roman"/>
          <w:i/>
          <w:sz w:val="20"/>
          <w:szCs w:val="20"/>
        </w:rPr>
      </w:pPr>
      <w:r w:rsidRPr="00147F8E">
        <w:rPr>
          <w:rFonts w:ascii="Times New Roman" w:hAnsi="Times New Roman"/>
          <w:i/>
          <w:sz w:val="20"/>
          <w:szCs w:val="20"/>
          <w:vertAlign w:val="superscript"/>
        </w:rPr>
        <w:t>1</w:t>
      </w:r>
      <w:r w:rsidRPr="00147F8E">
        <w:rPr>
          <w:rFonts w:ascii="Times New Roman" w:hAnsi="Times New Roman"/>
          <w:i/>
          <w:sz w:val="20"/>
          <w:szCs w:val="20"/>
        </w:rPr>
        <w:t xml:space="preserve">Engineering &amp; Processing Research Division, </w:t>
      </w:r>
    </w:p>
    <w:p w:rsidR="00147F8E" w:rsidRPr="00147F8E" w:rsidRDefault="00147F8E" w:rsidP="00147F8E">
      <w:pPr>
        <w:spacing w:after="0" w:line="240" w:lineRule="auto"/>
        <w:jc w:val="center"/>
        <w:rPr>
          <w:rFonts w:ascii="Times New Roman" w:hAnsi="Times New Roman"/>
          <w:i/>
          <w:sz w:val="20"/>
          <w:szCs w:val="20"/>
        </w:rPr>
      </w:pPr>
      <w:r w:rsidRPr="00147F8E">
        <w:rPr>
          <w:rFonts w:ascii="Times New Roman" w:hAnsi="Times New Roman"/>
          <w:i/>
          <w:sz w:val="20"/>
          <w:szCs w:val="20"/>
        </w:rPr>
        <w:t>Malaysian Palm Oil Board, No. 6, Persiaran Institusi, Bandar Baru Bangi, 43000 Kajang, Selangor, Malaysia</w:t>
      </w:r>
    </w:p>
    <w:p w:rsidR="00147F8E" w:rsidRPr="00147F8E" w:rsidRDefault="00147F8E" w:rsidP="00147F8E">
      <w:pPr>
        <w:spacing w:after="0" w:line="240" w:lineRule="auto"/>
        <w:jc w:val="center"/>
        <w:outlineLvl w:val="0"/>
        <w:rPr>
          <w:rFonts w:ascii="Times New Roman" w:hAnsi="Times New Roman"/>
          <w:i/>
          <w:sz w:val="20"/>
          <w:szCs w:val="20"/>
          <w:lang w:val="en-GB"/>
        </w:rPr>
      </w:pPr>
      <w:r w:rsidRPr="00147F8E">
        <w:rPr>
          <w:rFonts w:ascii="Times New Roman" w:hAnsi="Times New Roman"/>
          <w:i/>
          <w:sz w:val="20"/>
          <w:szCs w:val="20"/>
          <w:vertAlign w:val="superscript"/>
          <w:lang w:val="en-GB"/>
        </w:rPr>
        <w:t>2</w:t>
      </w:r>
      <w:r w:rsidRPr="00147F8E">
        <w:rPr>
          <w:rFonts w:ascii="Times New Roman" w:hAnsi="Times New Roman"/>
          <w:i/>
          <w:sz w:val="20"/>
          <w:szCs w:val="20"/>
          <w:lang w:val="en-GB"/>
        </w:rPr>
        <w:t xml:space="preserve">School of Chemical Sciences and Food Technology, Faculty of Science and Technology, </w:t>
      </w:r>
    </w:p>
    <w:p w:rsidR="00147F8E" w:rsidRPr="00147F8E" w:rsidRDefault="00147F8E" w:rsidP="00147F8E">
      <w:pPr>
        <w:spacing w:after="0" w:line="240" w:lineRule="auto"/>
        <w:jc w:val="center"/>
        <w:outlineLvl w:val="0"/>
        <w:rPr>
          <w:rFonts w:ascii="Times New Roman" w:hAnsi="Times New Roman"/>
          <w:i/>
          <w:sz w:val="20"/>
          <w:szCs w:val="20"/>
          <w:lang w:val="en-GB"/>
        </w:rPr>
      </w:pPr>
      <w:r w:rsidRPr="00147F8E">
        <w:rPr>
          <w:rFonts w:ascii="Times New Roman" w:hAnsi="Times New Roman"/>
          <w:i/>
          <w:sz w:val="20"/>
          <w:szCs w:val="20"/>
          <w:lang w:val="en-GB"/>
        </w:rPr>
        <w:t>Universiti Kebangsaan Malaysia, 43600 UKM Bangi, Selangor, Malaysia</w:t>
      </w:r>
    </w:p>
    <w:p w:rsidR="00147F8E" w:rsidRPr="00147F8E" w:rsidRDefault="00147F8E" w:rsidP="00147F8E">
      <w:pPr>
        <w:spacing w:after="0" w:line="240" w:lineRule="auto"/>
        <w:jc w:val="center"/>
        <w:rPr>
          <w:rFonts w:ascii="Times New Roman" w:hAnsi="Times New Roman"/>
          <w:noProof/>
          <w:sz w:val="20"/>
          <w:szCs w:val="20"/>
          <w:lang w:bidi="ar-SA"/>
        </w:rPr>
      </w:pPr>
    </w:p>
    <w:p w:rsidR="00147F8E" w:rsidRPr="00147F8E" w:rsidRDefault="00147F8E" w:rsidP="00147F8E">
      <w:pPr>
        <w:spacing w:after="0" w:line="240" w:lineRule="auto"/>
        <w:jc w:val="center"/>
        <w:outlineLvl w:val="0"/>
        <w:rPr>
          <w:rFonts w:ascii="Times New Roman" w:hAnsi="Times New Roman"/>
          <w:i/>
          <w:sz w:val="20"/>
          <w:szCs w:val="20"/>
        </w:rPr>
      </w:pPr>
      <w:r w:rsidRPr="00147F8E">
        <w:rPr>
          <w:rFonts w:ascii="Times New Roman" w:hAnsi="Times New Roman"/>
          <w:i/>
          <w:noProof/>
          <w:sz w:val="20"/>
          <w:szCs w:val="20"/>
          <w:lang w:bidi="ar-SA"/>
        </w:rPr>
        <w:t xml:space="preserve">*Corresponding author: </w:t>
      </w:r>
      <w:r w:rsidRPr="00147F8E">
        <w:rPr>
          <w:rFonts w:ascii="Times New Roman" w:hAnsi="Times New Roman"/>
          <w:i/>
          <w:sz w:val="20"/>
          <w:szCs w:val="20"/>
          <w:lang w:val="en-GB"/>
        </w:rPr>
        <w:t>roila@mpob.gov.my</w:t>
      </w:r>
    </w:p>
    <w:p w:rsidR="00147F8E" w:rsidRPr="00147F8E" w:rsidRDefault="00147F8E" w:rsidP="00147F8E">
      <w:pPr>
        <w:spacing w:after="0" w:line="240" w:lineRule="auto"/>
        <w:jc w:val="center"/>
        <w:rPr>
          <w:rFonts w:ascii="Times New Roman" w:hAnsi="Times New Roman"/>
          <w:noProof/>
          <w:sz w:val="20"/>
          <w:szCs w:val="20"/>
          <w:lang w:bidi="ar-SA"/>
        </w:rPr>
      </w:pPr>
    </w:p>
    <w:p w:rsidR="00147F8E" w:rsidRPr="00147F8E" w:rsidRDefault="00147F8E" w:rsidP="00147F8E">
      <w:pPr>
        <w:spacing w:after="0" w:line="240" w:lineRule="auto"/>
        <w:jc w:val="center"/>
        <w:rPr>
          <w:rFonts w:ascii="Times New Roman" w:hAnsi="Times New Roman"/>
          <w:noProof/>
          <w:sz w:val="20"/>
          <w:szCs w:val="20"/>
          <w:lang w:bidi="ar-SA"/>
        </w:rPr>
      </w:pPr>
    </w:p>
    <w:p w:rsidR="00147F8E" w:rsidRPr="00147F8E" w:rsidRDefault="00147F8E" w:rsidP="00147F8E">
      <w:pPr>
        <w:spacing w:after="0" w:line="240" w:lineRule="auto"/>
        <w:jc w:val="center"/>
        <w:rPr>
          <w:rFonts w:ascii="Times New Roman" w:hAnsi="Times New Roman"/>
          <w:noProof/>
          <w:sz w:val="20"/>
          <w:szCs w:val="20"/>
          <w:lang w:bidi="ar-SA"/>
        </w:rPr>
      </w:pPr>
      <w:r w:rsidRPr="00147F8E">
        <w:rPr>
          <w:rFonts w:ascii="Times New Roman" w:hAnsi="Times New Roman"/>
          <w:noProof/>
          <w:sz w:val="20"/>
          <w:szCs w:val="20"/>
          <w:lang w:bidi="ar-SA"/>
        </w:rPr>
        <w:t>Received: 17 August 2015; Accepted: 29 August 2016</w:t>
      </w:r>
    </w:p>
    <w:p w:rsidR="00147F8E" w:rsidRPr="00147F8E" w:rsidRDefault="00147F8E" w:rsidP="00147F8E">
      <w:pPr>
        <w:spacing w:after="0" w:line="240" w:lineRule="auto"/>
        <w:jc w:val="center"/>
        <w:rPr>
          <w:rFonts w:ascii="Times New Roman" w:hAnsi="Times New Roman"/>
          <w:noProof/>
          <w:sz w:val="20"/>
          <w:szCs w:val="20"/>
          <w:lang w:bidi="ar-SA"/>
        </w:rPr>
      </w:pPr>
    </w:p>
    <w:p w:rsidR="00147F8E" w:rsidRPr="00147F8E" w:rsidRDefault="00147F8E" w:rsidP="00147F8E">
      <w:pPr>
        <w:spacing w:after="0" w:line="240" w:lineRule="auto"/>
        <w:jc w:val="center"/>
        <w:rPr>
          <w:rFonts w:ascii="Times New Roman" w:hAnsi="Times New Roman"/>
          <w:noProof/>
          <w:sz w:val="20"/>
          <w:szCs w:val="20"/>
          <w:lang w:bidi="ar-SA"/>
        </w:rPr>
      </w:pPr>
    </w:p>
    <w:p w:rsidR="00147F8E" w:rsidRPr="00147F8E" w:rsidRDefault="00147F8E" w:rsidP="00147F8E">
      <w:pPr>
        <w:spacing w:after="0" w:line="240" w:lineRule="auto"/>
        <w:jc w:val="center"/>
        <w:rPr>
          <w:rFonts w:ascii="Times New Roman" w:hAnsi="Times New Roman"/>
          <w:b/>
          <w:noProof/>
          <w:sz w:val="20"/>
          <w:szCs w:val="20"/>
          <w:lang w:bidi="ar-SA"/>
        </w:rPr>
      </w:pPr>
      <w:r w:rsidRPr="00147F8E">
        <w:rPr>
          <w:rFonts w:ascii="Times New Roman" w:hAnsi="Times New Roman"/>
          <w:b/>
          <w:noProof/>
          <w:sz w:val="20"/>
          <w:szCs w:val="20"/>
          <w:lang w:bidi="ar-SA"/>
        </w:rPr>
        <w:t>Abstract</w:t>
      </w:r>
    </w:p>
    <w:p w:rsidR="00147F8E" w:rsidRPr="00147F8E" w:rsidRDefault="00147F8E" w:rsidP="00147F8E">
      <w:pPr>
        <w:spacing w:after="0" w:line="240" w:lineRule="auto"/>
        <w:jc w:val="both"/>
        <w:rPr>
          <w:rFonts w:ascii="Times New Roman" w:hAnsi="Times New Roman"/>
          <w:sz w:val="20"/>
          <w:szCs w:val="20"/>
        </w:rPr>
      </w:pPr>
      <w:r w:rsidRPr="00147F8E">
        <w:rPr>
          <w:rFonts w:ascii="Times New Roman" w:hAnsi="Times New Roman"/>
          <w:sz w:val="20"/>
          <w:szCs w:val="20"/>
        </w:rPr>
        <w:t>This paper presents the impact of heat treatments on the yield and quality of the palm oil using solvent extraction techniques. Heating temperature range from 70 to 90 °C and heating time range from 30 to 90 min were studied. The quality parameters measured were free fatty acids (FFA), deterioration of bleaching index (DOBI), carotene content, oxidative stability and fatty acid composition of the oil. These parameters were used to determine CPO quality which has been stored for 3 months. It was found that the yield significantly increased with the increasing of heating temperature and time. The optimum parameter was achieved with heating temperature of 90 °C and heating time of 60 min via wet heating. Optimum oil yield obtained was 24% with 0.93% FFA content, 6.10 DOBI, 938.42 ppm carotene content and oxidative stability of 26.87 hours. Fatty acid composition (FAC) of oil extracted showed a reduction in unsaturated fatty acids as the heating duration increased. After 3 months of storage, 60 min of heating time via wet heating process was recorded the lowest increment of FFA (1.32%) and low reduction of DOBI value (0.41). However, carotene content gave the highest loss with 113.54 ppm towards the end of the storage.</w:t>
      </w:r>
    </w:p>
    <w:p w:rsidR="00147F8E" w:rsidRPr="00147F8E" w:rsidRDefault="00147F8E" w:rsidP="00147F8E">
      <w:pPr>
        <w:spacing w:after="0" w:line="240" w:lineRule="auto"/>
        <w:jc w:val="both"/>
        <w:rPr>
          <w:rFonts w:ascii="Times New Roman" w:hAnsi="Times New Roman"/>
          <w:sz w:val="20"/>
          <w:szCs w:val="20"/>
        </w:rPr>
      </w:pPr>
    </w:p>
    <w:p w:rsidR="00147F8E" w:rsidRPr="00147F8E" w:rsidRDefault="00147F8E" w:rsidP="00147F8E">
      <w:pPr>
        <w:spacing w:after="0" w:line="240" w:lineRule="auto"/>
        <w:jc w:val="both"/>
        <w:rPr>
          <w:rFonts w:ascii="Times New Roman" w:hAnsi="Times New Roman"/>
          <w:sz w:val="20"/>
          <w:szCs w:val="20"/>
        </w:rPr>
      </w:pPr>
      <w:r w:rsidRPr="00147F8E">
        <w:rPr>
          <w:rFonts w:ascii="Times New Roman" w:hAnsi="Times New Roman"/>
          <w:b/>
          <w:sz w:val="20"/>
          <w:szCs w:val="20"/>
        </w:rPr>
        <w:t>Keywords</w:t>
      </w:r>
      <w:r w:rsidRPr="00147F8E">
        <w:rPr>
          <w:rFonts w:ascii="Times New Roman" w:hAnsi="Times New Roman"/>
          <w:sz w:val="20"/>
          <w:szCs w:val="20"/>
        </w:rPr>
        <w:t>:  crude palm oil, heat treatments, oil yield, oil quality, storage stability</w:t>
      </w:r>
    </w:p>
    <w:p w:rsidR="00147F8E" w:rsidRPr="00147F8E" w:rsidRDefault="00147F8E" w:rsidP="00147F8E">
      <w:pPr>
        <w:spacing w:after="0" w:line="240" w:lineRule="auto"/>
        <w:jc w:val="center"/>
        <w:rPr>
          <w:rFonts w:ascii="Times New Roman" w:hAnsi="Times New Roman"/>
          <w:sz w:val="20"/>
          <w:szCs w:val="20"/>
        </w:rPr>
      </w:pPr>
    </w:p>
    <w:p w:rsidR="00147F8E" w:rsidRPr="00147F8E" w:rsidRDefault="00147F8E" w:rsidP="00147F8E">
      <w:pPr>
        <w:spacing w:after="0" w:line="240" w:lineRule="auto"/>
        <w:jc w:val="center"/>
        <w:rPr>
          <w:rFonts w:ascii="Times New Roman" w:hAnsi="Times New Roman"/>
          <w:b/>
          <w:noProof/>
          <w:sz w:val="20"/>
          <w:szCs w:val="20"/>
          <w:lang w:val="ms-MY"/>
        </w:rPr>
      </w:pPr>
      <w:r w:rsidRPr="00147F8E">
        <w:rPr>
          <w:rFonts w:ascii="Times New Roman" w:hAnsi="Times New Roman"/>
          <w:b/>
          <w:noProof/>
          <w:sz w:val="20"/>
          <w:szCs w:val="20"/>
          <w:lang w:val="ms-MY"/>
        </w:rPr>
        <w:t>Abstrak</w:t>
      </w:r>
    </w:p>
    <w:p w:rsidR="00147F8E" w:rsidRPr="00147F8E" w:rsidRDefault="00147F8E" w:rsidP="00147F8E">
      <w:pPr>
        <w:spacing w:after="0" w:line="240" w:lineRule="auto"/>
        <w:jc w:val="both"/>
        <w:rPr>
          <w:rFonts w:ascii="Times New Roman" w:hAnsi="Times New Roman"/>
          <w:noProof/>
          <w:sz w:val="20"/>
          <w:szCs w:val="20"/>
          <w:lang w:val="ms-MY"/>
        </w:rPr>
      </w:pPr>
      <w:r w:rsidRPr="00147F8E">
        <w:rPr>
          <w:rFonts w:ascii="Times New Roman" w:hAnsi="Times New Roman"/>
          <w:noProof/>
          <w:sz w:val="20"/>
          <w:szCs w:val="20"/>
          <w:lang w:val="ms-MY"/>
        </w:rPr>
        <w:t xml:space="preserve">Kajian ini bertujuan untuk menganalisis kesan rawatan haba semasa pensterilan ke atas peratus pengekstrakan minyak dan kualiti minyak sawit mentah (MSM) dengan menggunakan pelarut bagi mengekstrak MSM. Suhu dan masa pensterilan yang berlainan telah digunakan bagi mengekstrak MSM iaitu suhu pensterilan dari 70 hingga 90 °C manakala masa pensterilan dari 30 hingga 90 min. Kesan rawatan haba ke atas peratus pengekstrakan minyak telah dijalankan. Kualiti MSM yang diekstrak iaitu asid lemak bebas (ALB), indeks pemerosotan terhadap pelunturan (DOBI), kandungan karotena, kestabilan oksidatif dan komposisi asid lemak yang telah dicirikan. Parameter ini digunakan untuk menentukan kualiti MSM yang telah disimpan selama 3 bulan. Hasil kajian mendapati peratus pengekstrakan minyak meningkat secara signifikan dengan kenaikkan kesan suhu dan masa.  Hasil optimum pada tahap maksimum iaitu sebanyak 24% telah dicapai pada suhu pensterilan 90 °C dan masa pensterilan 60 min dengan menggunakan pemanasan basah. Kualiti minyak pula menunjukkan kandungan ALB sebanyak 0.93%, DOBI sebanyak 6.10, kandungan karotena sebanyak 938.42 ppm dan kestabilan oksidatif selama 26.87 jam. Selepas 3 bulan penyimpanan, masa pemanasan selama 60 min menggunakan pemanasan basah telah </w:t>
      </w:r>
      <w:r w:rsidRPr="00147F8E">
        <w:rPr>
          <w:rFonts w:ascii="Times New Roman" w:hAnsi="Times New Roman"/>
          <w:noProof/>
          <w:sz w:val="20"/>
          <w:szCs w:val="20"/>
          <w:lang w:val="ms-MY"/>
        </w:rPr>
        <w:lastRenderedPageBreak/>
        <w:t>menunjukkan peningkatan kandungan ALB dan penurunan bacaan DOBI yang paling re</w:t>
      </w:r>
      <w:r w:rsidR="00882EB1">
        <w:rPr>
          <w:rFonts w:ascii="Times New Roman" w:hAnsi="Times New Roman"/>
          <w:noProof/>
          <w:sz w:val="20"/>
          <w:szCs w:val="20"/>
          <w:lang w:val="ms-MY"/>
        </w:rPr>
        <w:t>ndah iaitu masing – masing 1.32</w:t>
      </w:r>
      <w:r w:rsidRPr="00147F8E">
        <w:rPr>
          <w:rFonts w:ascii="Times New Roman" w:hAnsi="Times New Roman"/>
          <w:noProof/>
          <w:sz w:val="20"/>
          <w:szCs w:val="20"/>
          <w:lang w:val="ms-MY"/>
        </w:rPr>
        <w:t xml:space="preserve">% dan 0.41. Namun, kandungan karotena didapati merosot paling tinggi iaitu sebanyak 113.54 ppm. </w:t>
      </w:r>
    </w:p>
    <w:p w:rsidR="00147F8E" w:rsidRPr="00147F8E" w:rsidRDefault="00147F8E" w:rsidP="00147F8E">
      <w:pPr>
        <w:spacing w:after="0" w:line="240" w:lineRule="auto"/>
        <w:jc w:val="both"/>
        <w:rPr>
          <w:rFonts w:ascii="Times New Roman" w:hAnsi="Times New Roman"/>
          <w:noProof/>
          <w:sz w:val="20"/>
          <w:szCs w:val="20"/>
          <w:lang w:val="ms-MY"/>
        </w:rPr>
      </w:pPr>
    </w:p>
    <w:p w:rsidR="00972D40" w:rsidRDefault="00147F8E" w:rsidP="00147F8E">
      <w:pPr>
        <w:spacing w:after="0" w:line="240" w:lineRule="auto"/>
        <w:ind w:left="1170" w:hanging="1170"/>
        <w:jc w:val="both"/>
        <w:rPr>
          <w:rFonts w:ascii="Times New Roman" w:hAnsi="Times New Roman"/>
          <w:noProof/>
          <w:sz w:val="20"/>
          <w:szCs w:val="20"/>
          <w:lang w:val="ms-MY"/>
        </w:rPr>
      </w:pPr>
      <w:r w:rsidRPr="00147F8E">
        <w:rPr>
          <w:rFonts w:ascii="Times New Roman" w:hAnsi="Times New Roman"/>
          <w:b/>
          <w:noProof/>
          <w:sz w:val="20"/>
          <w:szCs w:val="20"/>
          <w:lang w:val="ms-MY"/>
        </w:rPr>
        <w:t xml:space="preserve">Kata kunci: </w:t>
      </w:r>
      <w:r>
        <w:rPr>
          <w:rFonts w:ascii="Times New Roman" w:hAnsi="Times New Roman"/>
          <w:b/>
          <w:noProof/>
          <w:sz w:val="20"/>
          <w:szCs w:val="20"/>
          <w:lang w:val="ms-MY"/>
        </w:rPr>
        <w:tab/>
      </w:r>
      <w:r w:rsidRPr="00147F8E">
        <w:rPr>
          <w:rFonts w:ascii="Times New Roman" w:hAnsi="Times New Roman"/>
          <w:noProof/>
          <w:sz w:val="20"/>
          <w:szCs w:val="20"/>
          <w:lang w:val="ms-MY"/>
        </w:rPr>
        <w:t>minyak sawit mentah, rawatan haba, peratus pengekstrakan minyak, kualiti minyak, kestabilan minyak</w:t>
      </w:r>
    </w:p>
    <w:p w:rsidR="00147F8E" w:rsidRDefault="00147F8E" w:rsidP="00147F8E">
      <w:pPr>
        <w:spacing w:after="0" w:line="240" w:lineRule="auto"/>
        <w:ind w:left="1170" w:hanging="1170"/>
        <w:jc w:val="both"/>
        <w:rPr>
          <w:rFonts w:ascii="Times New Roman" w:hAnsi="Times New Roman"/>
          <w:sz w:val="20"/>
          <w:szCs w:val="20"/>
          <w:lang w:val="ms-MY"/>
        </w:rPr>
      </w:pPr>
    </w:p>
    <w:p w:rsidR="00147F8E" w:rsidRPr="009E1EED" w:rsidRDefault="00147F8E" w:rsidP="00147F8E">
      <w:pPr>
        <w:adjustRightInd w:val="0"/>
        <w:spacing w:after="0" w:line="240" w:lineRule="auto"/>
        <w:jc w:val="center"/>
        <w:rPr>
          <w:rFonts w:ascii="Times New Roman" w:hAnsi="Times New Roman"/>
          <w:b/>
          <w:color w:val="231F20"/>
          <w:sz w:val="20"/>
          <w:szCs w:val="20"/>
        </w:rPr>
      </w:pPr>
      <w:r w:rsidRPr="009E1EED">
        <w:rPr>
          <w:rFonts w:ascii="Times New Roman" w:hAnsi="Times New Roman"/>
          <w:b/>
          <w:color w:val="231F20"/>
          <w:sz w:val="20"/>
          <w:szCs w:val="20"/>
        </w:rPr>
        <w:t>References</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lang w:val="en-MY"/>
        </w:rPr>
        <w:t xml:space="preserve">Mahidin, M. R. (1998). Quality improvement in the production of Malaysian palm oil. </w:t>
      </w:r>
      <w:r w:rsidRPr="009E1EED">
        <w:rPr>
          <w:rFonts w:ascii="Times New Roman" w:hAnsi="Times New Roman"/>
          <w:i/>
          <w:sz w:val="20"/>
          <w:szCs w:val="20"/>
          <w:lang w:val="en-MY"/>
        </w:rPr>
        <w:t>Palm Oil Development</w:t>
      </w:r>
      <w:r w:rsidRPr="009E1EED">
        <w:rPr>
          <w:rFonts w:ascii="Times New Roman" w:hAnsi="Times New Roman"/>
          <w:sz w:val="20"/>
          <w:szCs w:val="20"/>
          <w:lang w:val="en-MY"/>
        </w:rPr>
        <w:t>, 9: 15</w:t>
      </w:r>
      <w:r>
        <w:rPr>
          <w:rFonts w:ascii="Times New Roman" w:hAnsi="Times New Roman"/>
          <w:sz w:val="20"/>
          <w:szCs w:val="20"/>
          <w:lang w:val="en-MY"/>
        </w:rPr>
        <w:t xml:space="preserve"> - </w:t>
      </w:r>
      <w:r w:rsidRPr="009E1EED">
        <w:rPr>
          <w:rFonts w:ascii="Times New Roman" w:hAnsi="Times New Roman"/>
          <w:sz w:val="20"/>
          <w:szCs w:val="20"/>
          <w:lang w:val="en-MY"/>
        </w:rPr>
        <w:t>21.</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rPr>
        <w:t xml:space="preserve">Chow, M. C. and Ma, A. N. (2007). Processing of fresh palm fruits using microwaves. </w:t>
      </w:r>
      <w:r w:rsidRPr="009E1EED">
        <w:rPr>
          <w:rFonts w:ascii="Times New Roman" w:hAnsi="Times New Roman"/>
          <w:i/>
          <w:sz w:val="20"/>
          <w:szCs w:val="20"/>
        </w:rPr>
        <w:t>Journal of Microwave Power &amp; Electromagnetic Energy</w:t>
      </w:r>
      <w:r w:rsidRPr="009E1EED">
        <w:rPr>
          <w:rFonts w:ascii="Times New Roman" w:hAnsi="Times New Roman"/>
          <w:sz w:val="20"/>
          <w:szCs w:val="20"/>
        </w:rPr>
        <w:t>, 40 (3): 165</w:t>
      </w:r>
      <w:r>
        <w:rPr>
          <w:rFonts w:ascii="Times New Roman" w:hAnsi="Times New Roman"/>
          <w:sz w:val="20"/>
          <w:szCs w:val="20"/>
        </w:rPr>
        <w:t xml:space="preserve"> - </w:t>
      </w:r>
      <w:r w:rsidRPr="009E1EED">
        <w:rPr>
          <w:rFonts w:ascii="Times New Roman" w:hAnsi="Times New Roman"/>
          <w:sz w:val="20"/>
          <w:szCs w:val="20"/>
        </w:rPr>
        <w:t>173.</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lang w:val="en-MY"/>
        </w:rPr>
        <w:t>Ariffin, A. A. (1991). Chemical changes during sterilization process affecting strippability and oil quality. In Seminar on Developments in Palm Oil Milling Technology and Environmental Management: pp. 2</w:t>
      </w:r>
      <w:r>
        <w:rPr>
          <w:rFonts w:ascii="Times New Roman" w:hAnsi="Times New Roman"/>
          <w:sz w:val="20"/>
          <w:szCs w:val="20"/>
          <w:lang w:val="en-MY"/>
        </w:rPr>
        <w:t xml:space="preserve"> - </w:t>
      </w:r>
      <w:r w:rsidRPr="009E1EED">
        <w:rPr>
          <w:rFonts w:ascii="Times New Roman" w:hAnsi="Times New Roman"/>
          <w:sz w:val="20"/>
          <w:szCs w:val="20"/>
          <w:lang w:val="en-MY"/>
        </w:rPr>
        <w:t>12.</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lang w:val="en-MY"/>
        </w:rPr>
        <w:t>PORIM (1991). International Palm Oil Conference Chemistry &amp; Technology. pp. 269.</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lang w:val="en-GB"/>
        </w:rPr>
        <w:t>Cheng, S. F., Mohd Nor, L. and Chuah, C. H.</w:t>
      </w:r>
      <w:r w:rsidR="00882EB1">
        <w:rPr>
          <w:rFonts w:ascii="Times New Roman" w:hAnsi="Times New Roman"/>
          <w:sz w:val="20"/>
          <w:szCs w:val="20"/>
          <w:lang w:val="en-GB"/>
        </w:rPr>
        <w:t xml:space="preserve"> (2011). Microwave pretreatment:</w:t>
      </w:r>
      <w:r w:rsidRPr="009E1EED">
        <w:rPr>
          <w:rFonts w:ascii="Times New Roman" w:hAnsi="Times New Roman"/>
          <w:sz w:val="20"/>
          <w:szCs w:val="20"/>
          <w:lang w:val="en-GB"/>
        </w:rPr>
        <w:t xml:space="preserve"> A clean and dry method for palm oil production. </w:t>
      </w:r>
      <w:r w:rsidRPr="009E1EED">
        <w:rPr>
          <w:rFonts w:ascii="Times New Roman" w:hAnsi="Times New Roman"/>
          <w:i/>
          <w:sz w:val="20"/>
          <w:szCs w:val="20"/>
          <w:lang w:val="en-GB"/>
        </w:rPr>
        <w:t>Journal of Industrial Crops and Products</w:t>
      </w:r>
      <w:r w:rsidRPr="009E1EED">
        <w:rPr>
          <w:rFonts w:ascii="Times New Roman" w:hAnsi="Times New Roman"/>
          <w:sz w:val="20"/>
          <w:szCs w:val="20"/>
          <w:lang w:val="en-GB"/>
        </w:rPr>
        <w:t>, 34: 967</w:t>
      </w:r>
      <w:r>
        <w:rPr>
          <w:rFonts w:ascii="Times New Roman" w:hAnsi="Times New Roman"/>
          <w:sz w:val="20"/>
          <w:szCs w:val="20"/>
          <w:lang w:val="en-GB"/>
        </w:rPr>
        <w:t xml:space="preserve"> - </w:t>
      </w:r>
      <w:r w:rsidRPr="009E1EED">
        <w:rPr>
          <w:rFonts w:ascii="Times New Roman" w:hAnsi="Times New Roman"/>
          <w:sz w:val="20"/>
          <w:szCs w:val="20"/>
          <w:lang w:val="en-GB"/>
        </w:rPr>
        <w:t>971.</w:t>
      </w:r>
      <w:r w:rsidRPr="009E1EED">
        <w:rPr>
          <w:rFonts w:ascii="Times New Roman" w:hAnsi="Times New Roman"/>
          <w:sz w:val="20"/>
          <w:szCs w:val="20"/>
        </w:rPr>
        <w:t xml:space="preserve"> </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lang w:val="en-GB"/>
        </w:rPr>
        <w:t>Nu’man, A. H., Ng, M. H., Choo, Y. M. and</w:t>
      </w:r>
      <w:r w:rsidRPr="009E1EED">
        <w:rPr>
          <w:rFonts w:ascii="Times New Roman" w:hAnsi="Times New Roman"/>
        </w:rPr>
        <w:t xml:space="preserve"> </w:t>
      </w:r>
      <w:r w:rsidRPr="009E1EED">
        <w:rPr>
          <w:rFonts w:ascii="Times New Roman" w:hAnsi="Times New Roman"/>
          <w:sz w:val="20"/>
          <w:szCs w:val="20"/>
          <w:lang w:val="en-GB"/>
        </w:rPr>
        <w:t xml:space="preserve">Ma, A. N. (2012). Dry heating of palm fruits: Effect on selected parameters. </w:t>
      </w:r>
      <w:r w:rsidRPr="009E1EED">
        <w:rPr>
          <w:rFonts w:ascii="Times New Roman" w:hAnsi="Times New Roman"/>
          <w:i/>
          <w:sz w:val="20"/>
          <w:szCs w:val="20"/>
          <w:lang w:val="en-GB"/>
        </w:rPr>
        <w:t>American Journal of Engineering and Applied Sciences</w:t>
      </w:r>
      <w:r w:rsidRPr="009E1EED">
        <w:rPr>
          <w:rFonts w:ascii="Times New Roman" w:hAnsi="Times New Roman"/>
          <w:sz w:val="20"/>
          <w:szCs w:val="20"/>
          <w:lang w:val="en-GB"/>
        </w:rPr>
        <w:t>, 5(2): 128</w:t>
      </w:r>
      <w:r>
        <w:rPr>
          <w:rFonts w:ascii="Times New Roman" w:hAnsi="Times New Roman"/>
          <w:sz w:val="20"/>
          <w:szCs w:val="20"/>
          <w:lang w:val="en-GB"/>
        </w:rPr>
        <w:t xml:space="preserve"> - </w:t>
      </w:r>
      <w:r w:rsidRPr="009E1EED">
        <w:rPr>
          <w:rFonts w:ascii="Times New Roman" w:hAnsi="Times New Roman"/>
          <w:sz w:val="20"/>
          <w:szCs w:val="20"/>
          <w:lang w:val="en-GB"/>
        </w:rPr>
        <w:t xml:space="preserve">131. </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lang w:val="en-GB"/>
        </w:rPr>
        <w:t>Mohd Fauzi,</w:t>
      </w:r>
      <w:r w:rsidR="00882EB1">
        <w:rPr>
          <w:rFonts w:ascii="Times New Roman" w:hAnsi="Times New Roman"/>
          <w:sz w:val="20"/>
          <w:szCs w:val="20"/>
          <w:lang w:val="en-GB"/>
        </w:rPr>
        <w:t xml:space="preserve"> N. A., Sarmidi, M. R. and Chua,</w:t>
      </w:r>
      <w:r w:rsidRPr="009E1EED">
        <w:rPr>
          <w:rFonts w:ascii="Times New Roman" w:hAnsi="Times New Roman"/>
          <w:sz w:val="20"/>
          <w:szCs w:val="20"/>
          <w:lang w:val="en-GB"/>
        </w:rPr>
        <w:t xml:space="preserve"> L. S. (2011). Metabolites profiling of heat treated palm oil extract. </w:t>
      </w:r>
      <w:r w:rsidRPr="009E1EED">
        <w:rPr>
          <w:rFonts w:ascii="Times New Roman" w:hAnsi="Times New Roman"/>
          <w:i/>
          <w:sz w:val="20"/>
          <w:szCs w:val="20"/>
          <w:lang w:val="en-GB"/>
        </w:rPr>
        <w:t>Journal of Applied Sciences,</w:t>
      </w:r>
      <w:r w:rsidRPr="009E1EED">
        <w:rPr>
          <w:rFonts w:ascii="Times New Roman" w:hAnsi="Times New Roman"/>
          <w:sz w:val="20"/>
          <w:szCs w:val="20"/>
          <w:lang w:val="en-GB"/>
        </w:rPr>
        <w:t xml:space="preserve"> 11(13): 2376</w:t>
      </w:r>
      <w:r>
        <w:rPr>
          <w:rFonts w:ascii="Times New Roman" w:hAnsi="Times New Roman"/>
          <w:sz w:val="20"/>
          <w:szCs w:val="20"/>
          <w:lang w:val="en-GB"/>
        </w:rPr>
        <w:t xml:space="preserve"> - </w:t>
      </w:r>
      <w:r w:rsidRPr="009E1EED">
        <w:rPr>
          <w:rFonts w:ascii="Times New Roman" w:hAnsi="Times New Roman"/>
          <w:sz w:val="20"/>
          <w:szCs w:val="20"/>
          <w:lang w:val="en-GB"/>
        </w:rPr>
        <w:t>2381.</w:t>
      </w:r>
    </w:p>
    <w:p w:rsidR="00147F8E" w:rsidRPr="009E1EED" w:rsidRDefault="00882EB1"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Pr>
          <w:rFonts w:ascii="Times New Roman" w:hAnsi="Times New Roman"/>
          <w:sz w:val="20"/>
          <w:szCs w:val="20"/>
          <w:lang w:val="en-MY"/>
        </w:rPr>
        <w:t>Mohd Fauzi, N. A.</w:t>
      </w:r>
      <w:r w:rsidR="00147F8E" w:rsidRPr="009E1EED">
        <w:rPr>
          <w:rFonts w:ascii="Times New Roman" w:hAnsi="Times New Roman"/>
          <w:sz w:val="20"/>
          <w:szCs w:val="20"/>
          <w:lang w:val="en-MY"/>
        </w:rPr>
        <w:t xml:space="preserve"> and Sarmidi, M. R. (2011). Extraction of heat treated palm oil and their stability on β-carotene during storage. </w:t>
      </w:r>
      <w:r w:rsidR="00147F8E" w:rsidRPr="009E1EED">
        <w:rPr>
          <w:rFonts w:ascii="Times New Roman" w:hAnsi="Times New Roman"/>
          <w:i/>
          <w:sz w:val="20"/>
          <w:szCs w:val="20"/>
          <w:lang w:val="en-MY"/>
        </w:rPr>
        <w:t>Journal of Science and Technology</w:t>
      </w:r>
      <w:r w:rsidR="00147F8E" w:rsidRPr="009E1EED">
        <w:rPr>
          <w:rFonts w:ascii="Times New Roman" w:hAnsi="Times New Roman"/>
          <w:sz w:val="20"/>
          <w:szCs w:val="20"/>
          <w:lang w:val="en-MY"/>
        </w:rPr>
        <w:t>, 2(1): 45</w:t>
      </w:r>
      <w:r w:rsidR="00147F8E">
        <w:rPr>
          <w:rFonts w:ascii="Times New Roman" w:hAnsi="Times New Roman"/>
          <w:sz w:val="20"/>
          <w:szCs w:val="20"/>
          <w:lang w:val="en-MY"/>
        </w:rPr>
        <w:t xml:space="preserve"> - </w:t>
      </w:r>
      <w:r w:rsidR="00147F8E" w:rsidRPr="009E1EED">
        <w:rPr>
          <w:rFonts w:ascii="Times New Roman" w:hAnsi="Times New Roman"/>
          <w:sz w:val="20"/>
          <w:szCs w:val="20"/>
          <w:lang w:val="en-MY"/>
        </w:rPr>
        <w:t xml:space="preserve">54. </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rPr>
        <w:t xml:space="preserve">Malaysian Palm Oil Board (2004). MPOB Test Methods. Malaysian Palm Oil Board, Ministry of Primary Industries, Malaysia. </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lang w:val="en-MY"/>
        </w:rPr>
        <w:t xml:space="preserve">Baryeh, E. A. (2001). </w:t>
      </w:r>
      <w:r>
        <w:rPr>
          <w:rFonts w:ascii="Times New Roman" w:hAnsi="Times New Roman"/>
          <w:sz w:val="20"/>
          <w:szCs w:val="20"/>
          <w:lang w:val="en-MY"/>
        </w:rPr>
        <w:t xml:space="preserve"> </w:t>
      </w:r>
      <w:r w:rsidRPr="009E1EED">
        <w:rPr>
          <w:rFonts w:ascii="Times New Roman" w:hAnsi="Times New Roman"/>
          <w:sz w:val="20"/>
          <w:szCs w:val="20"/>
          <w:lang w:val="en-MY"/>
        </w:rPr>
        <w:t xml:space="preserve">Effect of palm oil processing parameters on yield. </w:t>
      </w:r>
      <w:r w:rsidRPr="009E1EED">
        <w:rPr>
          <w:rFonts w:ascii="Times New Roman" w:hAnsi="Times New Roman"/>
          <w:i/>
          <w:sz w:val="20"/>
          <w:szCs w:val="20"/>
          <w:lang w:val="en-MY"/>
        </w:rPr>
        <w:t>Journal of Food Engineering</w:t>
      </w:r>
      <w:r w:rsidRPr="009E1EED">
        <w:rPr>
          <w:rFonts w:ascii="Times New Roman" w:hAnsi="Times New Roman"/>
          <w:sz w:val="20"/>
          <w:szCs w:val="20"/>
          <w:lang w:val="en-MY"/>
        </w:rPr>
        <w:t>, 48(1): 1</w:t>
      </w:r>
      <w:r>
        <w:rPr>
          <w:rFonts w:ascii="Times New Roman" w:hAnsi="Times New Roman"/>
          <w:sz w:val="20"/>
          <w:szCs w:val="20"/>
          <w:lang w:val="en-MY"/>
        </w:rPr>
        <w:t xml:space="preserve">- </w:t>
      </w:r>
      <w:r w:rsidRPr="009E1EED">
        <w:rPr>
          <w:rFonts w:ascii="Times New Roman" w:hAnsi="Times New Roman"/>
          <w:sz w:val="20"/>
          <w:szCs w:val="20"/>
          <w:lang w:val="en-MY"/>
        </w:rPr>
        <w:t>6.</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rPr>
        <w:t>Malaysian Palm Oil Board (2010). Malaysian Oil Palm Statistic 2009. Kajang. Malaysia.</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lang w:val="en-MY"/>
        </w:rPr>
        <w:t xml:space="preserve">Sambanthamurthi, R., Sundram, K. and Tan, Y. A. (2000). Chemistry and biochemistry of palm oil. </w:t>
      </w:r>
      <w:r w:rsidRPr="009E1EED">
        <w:rPr>
          <w:rFonts w:ascii="Times New Roman" w:hAnsi="Times New Roman"/>
          <w:i/>
          <w:sz w:val="20"/>
          <w:szCs w:val="20"/>
          <w:lang w:val="en-MY"/>
        </w:rPr>
        <w:t>Progress in Lipid Research</w:t>
      </w:r>
      <w:r w:rsidRPr="009E1EED">
        <w:rPr>
          <w:rFonts w:ascii="Times New Roman" w:hAnsi="Times New Roman"/>
          <w:sz w:val="20"/>
          <w:szCs w:val="20"/>
          <w:lang w:val="en-MY"/>
        </w:rPr>
        <w:t>, 39: 507</w:t>
      </w:r>
      <w:r>
        <w:rPr>
          <w:rFonts w:ascii="Times New Roman" w:hAnsi="Times New Roman"/>
          <w:sz w:val="20"/>
          <w:szCs w:val="20"/>
          <w:lang w:val="en-MY"/>
        </w:rPr>
        <w:t xml:space="preserve"> - </w:t>
      </w:r>
      <w:r w:rsidRPr="009E1EED">
        <w:rPr>
          <w:rFonts w:ascii="Times New Roman" w:hAnsi="Times New Roman"/>
          <w:sz w:val="20"/>
          <w:szCs w:val="20"/>
          <w:lang w:val="en-MY"/>
        </w:rPr>
        <w:t xml:space="preserve">558. </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lang w:val="en-MY"/>
        </w:rPr>
        <w:t xml:space="preserve">Macaire, W. H., Bernard, T., Noel, T., Felicite, T. M., Cesar, K., Michel, L. and Jacques, F. (2010). Extraction of palm kernel oil in Cameroon: effects of kernels drying on the oil quality. </w:t>
      </w:r>
      <w:r w:rsidRPr="009E1EED">
        <w:rPr>
          <w:rFonts w:ascii="Times New Roman" w:hAnsi="Times New Roman"/>
          <w:i/>
          <w:sz w:val="20"/>
          <w:szCs w:val="20"/>
          <w:lang w:val="en-MY"/>
        </w:rPr>
        <w:t>Journal of Food Technology</w:t>
      </w:r>
      <w:r w:rsidRPr="009E1EED">
        <w:rPr>
          <w:rFonts w:ascii="Times New Roman" w:hAnsi="Times New Roman"/>
          <w:sz w:val="20"/>
          <w:szCs w:val="20"/>
          <w:lang w:val="en-MY"/>
        </w:rPr>
        <w:t>, 8(1): 1</w:t>
      </w:r>
      <w:r>
        <w:rPr>
          <w:rFonts w:ascii="Times New Roman" w:hAnsi="Times New Roman"/>
          <w:sz w:val="20"/>
          <w:szCs w:val="20"/>
          <w:lang w:val="en-MY"/>
        </w:rPr>
        <w:t xml:space="preserve"> - </w:t>
      </w:r>
      <w:r w:rsidRPr="009E1EED">
        <w:rPr>
          <w:rFonts w:ascii="Times New Roman" w:hAnsi="Times New Roman"/>
          <w:sz w:val="20"/>
          <w:szCs w:val="20"/>
          <w:lang w:val="en-MY"/>
        </w:rPr>
        <w:t>7.</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rPr>
        <w:t xml:space="preserve">Owolarafe, O. K. and Faborode, M. O. (2007). Micro-structural characterisation of palm fruit at sterilisation and digestion stages in relation to oil expression. </w:t>
      </w:r>
      <w:r w:rsidRPr="009E1EED">
        <w:rPr>
          <w:rFonts w:ascii="Times New Roman" w:hAnsi="Times New Roman"/>
          <w:i/>
          <w:iCs/>
          <w:sz w:val="20"/>
          <w:szCs w:val="20"/>
        </w:rPr>
        <w:t xml:space="preserve">Journal of Food Engineering, </w:t>
      </w:r>
      <w:r w:rsidRPr="009E1EED">
        <w:rPr>
          <w:rFonts w:ascii="Times New Roman" w:hAnsi="Times New Roman"/>
          <w:sz w:val="20"/>
          <w:szCs w:val="20"/>
        </w:rPr>
        <w:t xml:space="preserve">85: 598 –605. </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lang w:val="en-MY"/>
        </w:rPr>
        <w:t>Yung, C. L., Choo</w:t>
      </w:r>
      <w:r w:rsidR="002F05E1">
        <w:rPr>
          <w:rFonts w:ascii="Times New Roman" w:hAnsi="Times New Roman"/>
          <w:sz w:val="20"/>
          <w:szCs w:val="20"/>
          <w:lang w:val="en-MY"/>
        </w:rPr>
        <w:t>,</w:t>
      </w:r>
      <w:bookmarkStart w:id="0" w:name="_GoBack"/>
      <w:bookmarkEnd w:id="0"/>
      <w:r w:rsidRPr="009E1EED">
        <w:rPr>
          <w:rFonts w:ascii="Times New Roman" w:hAnsi="Times New Roman"/>
          <w:sz w:val="20"/>
          <w:szCs w:val="20"/>
          <w:lang w:val="en-MY"/>
        </w:rPr>
        <w:t xml:space="preserve"> Y. M., Cheng, S. F., Ma, A. N, Chuah, C. H. and Yusof, B. (2006). The effect of natural and synthetic antioxidants on the oxidative stability of palm diesel. </w:t>
      </w:r>
      <w:r w:rsidRPr="009E1EED">
        <w:rPr>
          <w:rFonts w:ascii="Times New Roman" w:hAnsi="Times New Roman"/>
          <w:i/>
          <w:sz w:val="20"/>
          <w:szCs w:val="20"/>
          <w:lang w:val="en-MY"/>
        </w:rPr>
        <w:t>Fuel</w:t>
      </w:r>
      <w:r w:rsidRPr="009E1EED">
        <w:rPr>
          <w:rFonts w:ascii="Times New Roman" w:hAnsi="Times New Roman"/>
          <w:sz w:val="20"/>
          <w:szCs w:val="20"/>
          <w:lang w:val="en-MY"/>
        </w:rPr>
        <w:t>, 85: 867</w:t>
      </w:r>
      <w:r>
        <w:rPr>
          <w:rFonts w:ascii="Times New Roman" w:hAnsi="Times New Roman"/>
          <w:sz w:val="20"/>
          <w:szCs w:val="20"/>
          <w:lang w:val="en-MY"/>
        </w:rPr>
        <w:t xml:space="preserve"> - </w:t>
      </w:r>
      <w:r w:rsidRPr="009E1EED">
        <w:rPr>
          <w:rFonts w:ascii="Times New Roman" w:hAnsi="Times New Roman"/>
          <w:sz w:val="20"/>
          <w:szCs w:val="20"/>
          <w:lang w:val="en-MY"/>
        </w:rPr>
        <w:t xml:space="preserve">870. </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lang w:val="es-ES"/>
        </w:rPr>
        <w:t xml:space="preserve">Noraini, S. and Siew, W. L. (1990). </w:t>
      </w:r>
      <w:r w:rsidRPr="009E1EED">
        <w:rPr>
          <w:rFonts w:ascii="Times New Roman" w:hAnsi="Times New Roman"/>
          <w:sz w:val="20"/>
          <w:szCs w:val="20"/>
        </w:rPr>
        <w:t xml:space="preserve">Quality control measures in palm oil industry. Palm Oil Dev.  </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lang w:val="en-MY"/>
        </w:rPr>
        <w:t>Vijaya, S., Choo, Y. M., M</w:t>
      </w:r>
      <w:r w:rsidR="00882EB1">
        <w:rPr>
          <w:rFonts w:ascii="Times New Roman" w:hAnsi="Times New Roman"/>
          <w:sz w:val="20"/>
          <w:szCs w:val="20"/>
          <w:lang w:val="en-MY"/>
        </w:rPr>
        <w:t>uhammad, H., Hasyim, Z. and Yew,</w:t>
      </w:r>
      <w:r w:rsidRPr="009E1EED">
        <w:rPr>
          <w:rFonts w:ascii="Times New Roman" w:hAnsi="Times New Roman"/>
          <w:sz w:val="20"/>
          <w:szCs w:val="20"/>
          <w:lang w:val="en-MY"/>
        </w:rPr>
        <w:t xml:space="preserve"> A. T. (2010). Life cycle assessment of the production of crude palm oil (part 3). </w:t>
      </w:r>
      <w:r w:rsidRPr="009E1EED">
        <w:rPr>
          <w:rFonts w:ascii="Times New Roman" w:hAnsi="Times New Roman"/>
          <w:i/>
          <w:sz w:val="20"/>
          <w:szCs w:val="20"/>
          <w:lang w:val="en-MY"/>
        </w:rPr>
        <w:t>Journal Oil Palm Research,</w:t>
      </w:r>
      <w:r w:rsidRPr="009E1EED">
        <w:rPr>
          <w:rFonts w:ascii="Times New Roman" w:hAnsi="Times New Roman"/>
          <w:sz w:val="20"/>
          <w:szCs w:val="20"/>
          <w:lang w:val="en-MY"/>
        </w:rPr>
        <w:t xml:space="preserve"> 22: 895</w:t>
      </w:r>
      <w:r>
        <w:rPr>
          <w:rFonts w:ascii="Times New Roman" w:hAnsi="Times New Roman"/>
          <w:sz w:val="20"/>
          <w:szCs w:val="20"/>
          <w:lang w:val="en-MY"/>
        </w:rPr>
        <w:t xml:space="preserve"> - </w:t>
      </w:r>
      <w:r w:rsidRPr="009E1EED">
        <w:rPr>
          <w:rFonts w:ascii="Times New Roman" w:hAnsi="Times New Roman"/>
          <w:sz w:val="20"/>
          <w:szCs w:val="20"/>
          <w:lang w:val="en-MY"/>
        </w:rPr>
        <w:t xml:space="preserve">903. </w:t>
      </w:r>
    </w:p>
    <w:p w:rsidR="00147F8E" w:rsidRPr="009E1EED" w:rsidRDefault="00147F8E" w:rsidP="00147F8E">
      <w:pPr>
        <w:pStyle w:val="ListParagraph"/>
        <w:numPr>
          <w:ilvl w:val="0"/>
          <w:numId w:val="1"/>
        </w:numPr>
        <w:tabs>
          <w:tab w:val="left" w:pos="-426"/>
        </w:tabs>
        <w:spacing w:after="0" w:line="240" w:lineRule="auto"/>
        <w:ind w:left="360"/>
        <w:contextualSpacing w:val="0"/>
        <w:jc w:val="both"/>
        <w:outlineLvl w:val="0"/>
        <w:rPr>
          <w:rFonts w:ascii="Times New Roman" w:hAnsi="Times New Roman"/>
          <w:sz w:val="20"/>
          <w:szCs w:val="20"/>
          <w:lang w:val="en-MY"/>
        </w:rPr>
      </w:pPr>
      <w:r w:rsidRPr="009E1EED">
        <w:rPr>
          <w:rFonts w:ascii="Times New Roman" w:hAnsi="Times New Roman"/>
          <w:sz w:val="20"/>
          <w:szCs w:val="20"/>
          <w:lang w:val="en-MY"/>
        </w:rPr>
        <w:t>Chong, C. L. (1994). Chemical and physical properties of palm oil and palm kernel. Selected readings on palm oil and its uses. Malaysia: Palm Oil Research institute of Malaysia: pp. 60</w:t>
      </w:r>
      <w:r>
        <w:rPr>
          <w:rFonts w:ascii="Times New Roman" w:hAnsi="Times New Roman"/>
          <w:sz w:val="20"/>
          <w:szCs w:val="20"/>
          <w:lang w:val="en-MY"/>
        </w:rPr>
        <w:t xml:space="preserve"> - </w:t>
      </w:r>
      <w:r w:rsidRPr="009E1EED">
        <w:rPr>
          <w:rFonts w:ascii="Times New Roman" w:hAnsi="Times New Roman"/>
          <w:sz w:val="20"/>
          <w:szCs w:val="20"/>
          <w:lang w:val="en-MY"/>
        </w:rPr>
        <w:t xml:space="preserve">67. </w:t>
      </w:r>
    </w:p>
    <w:p w:rsidR="00147F8E" w:rsidRPr="009E1EED" w:rsidRDefault="00147F8E" w:rsidP="00147F8E">
      <w:pPr>
        <w:spacing w:after="0" w:line="240" w:lineRule="auto"/>
        <w:ind w:left="360" w:hanging="360"/>
        <w:jc w:val="both"/>
        <w:rPr>
          <w:rFonts w:ascii="Times New Roman" w:hAnsi="Times New Roman"/>
          <w:noProof/>
          <w:lang w:bidi="ar-SA"/>
        </w:rPr>
      </w:pPr>
    </w:p>
    <w:p w:rsidR="00147F8E" w:rsidRPr="00147F8E" w:rsidRDefault="00147F8E" w:rsidP="00147F8E">
      <w:pPr>
        <w:spacing w:after="0" w:line="240" w:lineRule="auto"/>
        <w:rPr>
          <w:rFonts w:ascii="Times New Roman" w:hAnsi="Times New Roman"/>
          <w:noProof/>
          <w:sz w:val="20"/>
          <w:szCs w:val="20"/>
          <w:lang w:val="ms-MY"/>
        </w:rPr>
      </w:pPr>
    </w:p>
    <w:sectPr w:rsidR="00147F8E" w:rsidRPr="00147F8E" w:rsidSect="00147F8E">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3240DB"/>
    <w:multiLevelType w:val="hybridMultilevel"/>
    <w:tmpl w:val="1AF47C7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F8E"/>
    <w:rsid w:val="00147F8E"/>
    <w:rsid w:val="002F05E1"/>
    <w:rsid w:val="00882EB1"/>
    <w:rsid w:val="00972D40"/>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F8E"/>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F8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F8E"/>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F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1072</Words>
  <Characters>5511</Characters>
  <Application>Microsoft Office Word</Application>
  <DocSecurity>0</DocSecurity>
  <Lines>148</Lines>
  <Paragraphs>60</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
      <vt:lpstr>(Kesan Rawatan Haba Terhadap Peratus Pengekstrakan Minyak, Kualiti dan Kestabila</vt:lpstr>
      <vt:lpstr>Hasimah Kasmin1, 2, Azwan Mat Lazim2, Roila Awang1*</vt:lpstr>
      <vt:lpstr>2School of Chemical Sciences and Food Technology, Faculty of Science and Technol</vt:lpstr>
      <vt:lpstr>Universiti Kebangsaan Malaysia, 43600 UKM Bangi, Selangor, Malaysia</vt:lpstr>
      <vt:lpstr>*Corresponding author: roila@mpob.gov.my</vt:lpstr>
      <vt:lpstr>Mahidin, M. R. (1998). Quality improvement in the production of Malaysian palm o</vt:lpstr>
      <vt:lpstr>Chow, M. C. and Ma, A. N. (2007). Processing of fresh palm fruits using microwav</vt:lpstr>
      <vt:lpstr>Ariffin, A. A. (1991). Chemical changes during sterilization process affecting s</vt:lpstr>
      <vt:lpstr>PORIM (1991). International Palm Oil Conference Chemistry &amp; Technology. pp. 269.</vt:lpstr>
      <vt:lpstr>Cheng, S. F., Mohd Nor, L. and Chuah, C. H. (2011). Microwave pretreatment; A cl</vt:lpstr>
      <vt:lpstr>Nu’man, A. H., Ng, M. H., Choo, Y. M. and Ma, A. N. (2012). Dry heating of palm </vt:lpstr>
      <vt:lpstr>Mohd Fauzi, N. A., Sarmidi, M. R. and Chua. L. S. (2011). Metabolites profiling </vt:lpstr>
      <vt:lpstr>Fauzi, N. A. M. and Sarmidi, M. R. (2011). Extraction of heat treated palm oil a</vt:lpstr>
      <vt:lpstr>Malaysian Palm Oil Board (2004). MPOB Test Methods. Malaysian Palm Oil Board, Mi</vt:lpstr>
      <vt:lpstr>Baryeh, E. A. (2001).  Effect of palm oil processing parameters on yield. Journa</vt:lpstr>
      <vt:lpstr>Malaysian Palm Oil Board (2010). Malaysian Oil Palm Statistic 2009. Kajang. Mala</vt:lpstr>
      <vt:lpstr>Sambanthamurthi, R., Sundram, K. and Tan, Y. A. (2000). Chemistry and biochemist</vt:lpstr>
      <vt:lpstr>Macaire, W. H., Bernard, T., Noel, T., Felicite, T. M., Cesar, K., Michel, L. an</vt:lpstr>
      <vt:lpstr>Owolarafe, O. K. and Faborode, M. O. (2007). Micro-structural characterisation o</vt:lpstr>
      <vt:lpstr>Yung, C. L., Choo Y. M., Cheng, S. F., Ma, A. N, Chuah, C. H. and Yusof, B. (200</vt:lpstr>
      <vt:lpstr>Noraini, S. and Siew, W. L. (1990). Quality control measures in palm oil industr</vt:lpstr>
      <vt:lpstr>Vijaya, S., Choo, Y. M., Muhammad, H., Hasyim, Z. and Yew. A. T. (2010). Life cy</vt:lpstr>
      <vt:lpstr>Chong, C. L. (1994). Chemical and physical properties of palm oil and palm kerne</vt:lpstr>
    </vt:vector>
  </TitlesOfParts>
  <Company/>
  <LinksUpToDate>false</LinksUpToDate>
  <CharactersWithSpaces>6523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3</cp:revision>
  <dcterms:created xsi:type="dcterms:W3CDTF">2016-10-23T05:35:00Z</dcterms:created>
  <dcterms:modified xsi:type="dcterms:W3CDTF">2016-10-31T12:58:00Z</dcterms:modified>
</cp:coreProperties>
</file>