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B1" w:rsidRDefault="007157B1" w:rsidP="007157B1">
      <w:pPr>
        <w:pStyle w:val="Articletitle"/>
        <w:spacing w:after="0" w:line="240" w:lineRule="auto"/>
        <w:rPr>
          <w:b w:val="0"/>
          <w:sz w:val="24"/>
        </w:rPr>
      </w:pPr>
      <w:r>
        <w:rPr>
          <w:b w:val="0"/>
          <w:sz w:val="24"/>
        </w:rPr>
        <w:t>Malaysian Journal of Analytical Sciences Vol 21 No 5 (2017): 1016 - 1027</w:t>
      </w:r>
    </w:p>
    <w:p w:rsidR="007157B1" w:rsidRDefault="007157B1" w:rsidP="007157B1">
      <w:pPr>
        <w:spacing w:after="0" w:line="240" w:lineRule="auto"/>
        <w:rPr>
          <w:lang w:val="en-GB" w:eastAsia="en-GB" w:bidi="ar-SA"/>
        </w:rPr>
      </w:pPr>
    </w:p>
    <w:p w:rsidR="007157B1" w:rsidRDefault="007157B1" w:rsidP="007157B1">
      <w:pPr>
        <w:spacing w:after="0" w:line="240" w:lineRule="auto"/>
        <w:rPr>
          <w:lang w:val="en-GB" w:eastAsia="en-GB" w:bidi="ar-SA"/>
        </w:rPr>
      </w:pPr>
    </w:p>
    <w:p w:rsidR="007157B1" w:rsidRPr="007157B1" w:rsidRDefault="007157B1" w:rsidP="007157B1">
      <w:pPr>
        <w:spacing w:after="0" w:line="240" w:lineRule="auto"/>
        <w:rPr>
          <w:lang w:val="en-GB" w:eastAsia="en-GB" w:bidi="ar-SA"/>
        </w:rPr>
      </w:pPr>
    </w:p>
    <w:p w:rsidR="007157B1" w:rsidRPr="00AE4947" w:rsidRDefault="007157B1" w:rsidP="007157B1">
      <w:pPr>
        <w:pStyle w:val="Articletitle"/>
        <w:spacing w:after="0" w:line="240" w:lineRule="auto"/>
        <w:jc w:val="center"/>
        <w:rPr>
          <w:b w:val="0"/>
        </w:rPr>
      </w:pPr>
      <w:r w:rsidRPr="00AE4947">
        <w:rPr>
          <w:b w:val="0"/>
        </w:rPr>
        <w:t>BREAKDOWN OF HYDROGEN SULFIDE IN SEAWATER UNDER DIFFERENT RATIO OF DISSOLVED OXYGEN/ HYDROGEN SULFIDE</w:t>
      </w:r>
    </w:p>
    <w:p w:rsidR="007157B1" w:rsidRPr="00AE4947" w:rsidRDefault="007157B1" w:rsidP="007157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157B1" w:rsidRPr="00AE4947" w:rsidRDefault="007157B1" w:rsidP="007157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4947">
        <w:rPr>
          <w:rFonts w:ascii="Times New Roman" w:hAnsi="Times New Roman"/>
          <w:sz w:val="24"/>
          <w:szCs w:val="24"/>
        </w:rPr>
        <w:t>(Penguraian Hidrogen Sulfida dalam Air Laut dengan Nisbah</w:t>
      </w:r>
      <w:r w:rsidR="004A5724">
        <w:rPr>
          <w:rFonts w:ascii="Times New Roman" w:hAnsi="Times New Roman"/>
          <w:sz w:val="24"/>
          <w:szCs w:val="24"/>
        </w:rPr>
        <w:t xml:space="preserve"> </w:t>
      </w:r>
      <w:r w:rsidRPr="00AE4947">
        <w:rPr>
          <w:rFonts w:ascii="Times New Roman" w:hAnsi="Times New Roman"/>
          <w:sz w:val="24"/>
          <w:szCs w:val="24"/>
          <w:lang w:val="es-ES"/>
        </w:rPr>
        <w:t>Oksigen Terlarut/ Hidrogen Sulfida yang Berbeza)</w:t>
      </w:r>
    </w:p>
    <w:p w:rsidR="007157B1" w:rsidRDefault="007157B1" w:rsidP="007157B1">
      <w:pPr>
        <w:pStyle w:val="Authornames"/>
        <w:spacing w:before="0" w:line="240" w:lineRule="auto"/>
        <w:jc w:val="center"/>
        <w:rPr>
          <w:sz w:val="20"/>
          <w:szCs w:val="20"/>
          <w:lang w:val="es-ES"/>
        </w:rPr>
      </w:pPr>
    </w:p>
    <w:p w:rsidR="007157B1" w:rsidRPr="00AE4947" w:rsidRDefault="007157B1" w:rsidP="007157B1">
      <w:pPr>
        <w:pStyle w:val="Authornames"/>
        <w:spacing w:before="0" w:line="240" w:lineRule="auto"/>
        <w:jc w:val="center"/>
        <w:rPr>
          <w:sz w:val="20"/>
          <w:szCs w:val="20"/>
          <w:lang w:val="es-ES"/>
        </w:rPr>
      </w:pPr>
      <w:r w:rsidRPr="00AE4947">
        <w:rPr>
          <w:sz w:val="20"/>
          <w:szCs w:val="20"/>
          <w:lang w:val="es-ES"/>
        </w:rPr>
        <w:t>Hii Yii Siang</w:t>
      </w:r>
      <w:r w:rsidRPr="00AE4947">
        <w:rPr>
          <w:sz w:val="20"/>
          <w:szCs w:val="20"/>
          <w:vertAlign w:val="superscript"/>
          <w:lang w:val="es-ES"/>
        </w:rPr>
        <w:t>1</w:t>
      </w:r>
      <w:r w:rsidRPr="00AE4947">
        <w:rPr>
          <w:sz w:val="20"/>
          <w:szCs w:val="20"/>
          <w:lang w:val="es-ES"/>
        </w:rPr>
        <w:t>*, Norhayati Mohd Tahir</w:t>
      </w:r>
      <w:r w:rsidRPr="00AE4947">
        <w:rPr>
          <w:sz w:val="20"/>
          <w:szCs w:val="20"/>
          <w:vertAlign w:val="superscript"/>
          <w:lang w:val="es-ES"/>
        </w:rPr>
        <w:t>2</w:t>
      </w:r>
      <w:r w:rsidRPr="00AE4947">
        <w:rPr>
          <w:sz w:val="20"/>
          <w:szCs w:val="20"/>
          <w:lang w:val="es-ES"/>
        </w:rPr>
        <w:t>, Abdul Malek</w:t>
      </w:r>
      <w:r w:rsidRPr="00AE4947">
        <w:rPr>
          <w:sz w:val="20"/>
          <w:szCs w:val="20"/>
          <w:vertAlign w:val="superscript"/>
          <w:lang w:val="es-ES"/>
        </w:rPr>
        <w:t>3</w:t>
      </w:r>
      <w:r w:rsidRPr="00AE4947">
        <w:rPr>
          <w:sz w:val="20"/>
          <w:szCs w:val="20"/>
          <w:lang w:val="es-ES"/>
        </w:rPr>
        <w:t>, Mohd Azlan Md Isa</w:t>
      </w:r>
      <w:r w:rsidRPr="00AE4947">
        <w:rPr>
          <w:sz w:val="20"/>
          <w:szCs w:val="20"/>
          <w:vertAlign w:val="superscript"/>
          <w:lang w:val="es-ES"/>
        </w:rPr>
        <w:t>3</w:t>
      </w: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pStyle w:val="Affiliation"/>
        <w:spacing w:before="0" w:line="240" w:lineRule="auto"/>
        <w:jc w:val="center"/>
        <w:rPr>
          <w:sz w:val="20"/>
          <w:szCs w:val="20"/>
        </w:rPr>
      </w:pPr>
      <w:r w:rsidRPr="007157B1">
        <w:rPr>
          <w:sz w:val="20"/>
          <w:szCs w:val="20"/>
          <w:vertAlign w:val="superscript"/>
        </w:rPr>
        <w:t>1</w:t>
      </w:r>
      <w:r w:rsidRPr="007157B1">
        <w:rPr>
          <w:sz w:val="20"/>
          <w:szCs w:val="20"/>
        </w:rPr>
        <w:t>School of Fisheries and Aquaculture Science</w:t>
      </w:r>
    </w:p>
    <w:p w:rsidR="007157B1" w:rsidRPr="007157B1" w:rsidRDefault="007157B1" w:rsidP="007157B1">
      <w:pPr>
        <w:pStyle w:val="Affiliation"/>
        <w:spacing w:before="0" w:line="240" w:lineRule="auto"/>
        <w:jc w:val="center"/>
        <w:rPr>
          <w:sz w:val="20"/>
          <w:szCs w:val="20"/>
        </w:rPr>
      </w:pPr>
      <w:r w:rsidRPr="007157B1">
        <w:rPr>
          <w:sz w:val="20"/>
          <w:szCs w:val="20"/>
          <w:vertAlign w:val="superscript"/>
        </w:rPr>
        <w:t>2</w:t>
      </w:r>
      <w:r w:rsidRPr="007157B1">
        <w:rPr>
          <w:sz w:val="20"/>
          <w:szCs w:val="20"/>
        </w:rPr>
        <w:t>School of Marine and Environmental Sciences</w:t>
      </w:r>
    </w:p>
    <w:p w:rsidR="007157B1" w:rsidRPr="007157B1" w:rsidRDefault="007157B1" w:rsidP="007157B1">
      <w:pPr>
        <w:pStyle w:val="Affiliation"/>
        <w:spacing w:before="0" w:line="240" w:lineRule="auto"/>
        <w:jc w:val="center"/>
        <w:rPr>
          <w:sz w:val="20"/>
          <w:szCs w:val="20"/>
        </w:rPr>
      </w:pPr>
      <w:r w:rsidRPr="007157B1">
        <w:rPr>
          <w:sz w:val="20"/>
          <w:szCs w:val="20"/>
        </w:rPr>
        <w:t>University Malaysia Terengganu, 21030 Kuala Nerus, Terengganu, Malaysia</w:t>
      </w:r>
    </w:p>
    <w:p w:rsidR="007157B1" w:rsidRPr="007157B1" w:rsidRDefault="007157B1" w:rsidP="007157B1">
      <w:pPr>
        <w:pStyle w:val="Affiliation"/>
        <w:spacing w:before="0" w:line="240" w:lineRule="auto"/>
        <w:jc w:val="center"/>
        <w:rPr>
          <w:sz w:val="20"/>
          <w:szCs w:val="20"/>
          <w:lang w:val="es-ES"/>
        </w:rPr>
      </w:pPr>
      <w:r w:rsidRPr="007157B1">
        <w:rPr>
          <w:i w:val="0"/>
          <w:sz w:val="20"/>
          <w:szCs w:val="20"/>
          <w:vertAlign w:val="superscript"/>
          <w:lang w:val="es-ES"/>
        </w:rPr>
        <w:t>3</w:t>
      </w:r>
      <w:r w:rsidRPr="007157B1">
        <w:rPr>
          <w:sz w:val="20"/>
          <w:szCs w:val="20"/>
          <w:lang w:val="es-ES"/>
        </w:rPr>
        <w:t xml:space="preserve">Sapura Kencana Energy Inc., Level 6, Menara Sapura Kencana Petroleum, Solaris Dutamas, </w:t>
      </w:r>
    </w:p>
    <w:p w:rsidR="007157B1" w:rsidRPr="007157B1" w:rsidRDefault="007157B1" w:rsidP="007157B1">
      <w:pPr>
        <w:pStyle w:val="Affiliation"/>
        <w:spacing w:before="0" w:line="240" w:lineRule="auto"/>
        <w:jc w:val="center"/>
        <w:rPr>
          <w:sz w:val="20"/>
          <w:szCs w:val="20"/>
          <w:lang w:val="es-ES"/>
        </w:rPr>
      </w:pPr>
      <w:r w:rsidRPr="007157B1">
        <w:rPr>
          <w:sz w:val="20"/>
          <w:szCs w:val="20"/>
          <w:lang w:val="es-ES"/>
        </w:rPr>
        <w:t>Jalan Dutamas 1, 50480 Kuala Lumpur, Malaysia</w:t>
      </w: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7157B1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7157B1">
        <w:rPr>
          <w:rFonts w:ascii="Times New Roman" w:hAnsi="Times New Roman"/>
          <w:i/>
          <w:sz w:val="20"/>
          <w:szCs w:val="20"/>
        </w:rPr>
        <w:t>hii@umt.edu.my</w:t>
      </w: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7157B1">
        <w:rPr>
          <w:rFonts w:ascii="Times New Roman" w:hAnsi="Times New Roman"/>
          <w:noProof/>
          <w:sz w:val="20"/>
          <w:szCs w:val="20"/>
          <w:lang w:bidi="ar-SA"/>
        </w:rPr>
        <w:t>Received: 29 November 2016; Accepted: 8 August 2017</w:t>
      </w: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157B1" w:rsidRPr="007157B1" w:rsidRDefault="007157B1" w:rsidP="007157B1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7157B1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7157B1" w:rsidRPr="007157B1" w:rsidRDefault="007157B1" w:rsidP="007157B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157B1">
        <w:rPr>
          <w:rFonts w:ascii="Times New Roman" w:hAnsi="Times New Roman"/>
          <w:sz w:val="20"/>
          <w:szCs w:val="20"/>
        </w:rPr>
        <w:t>Breakdown of hydrogen sulfide (H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S) in seawater is highly dependent on both the concentration of dissolved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and dissolved oxygen (DO). A simple correlation was found in the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dissociation and ratio of [DO/H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S].  When the [DO/H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S] ratio is more than one,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breakdown rapidly, resulting in a short half-life of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in the seawater (in a time scale of minute). When the dissolved oxygen is not a limiting factor,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breakdown in a first order reaction. Nevertheless, when [DO/H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S] ratio is less than 1,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breakdown in the seawater becomes slower, resulting in a longer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half-life (in a time scale up to hours).  In this case, the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breakdown in a pseudo-second order reaction. This pseudo-second order reaction is commonly reported by other investigators. This study also investigated the relation between the concentration of dissolved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and pH changes during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dissociation in the seawater.  The pH is lowered with increasing concentration of initial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in the seawater but appears to reach an asymptotic low value of about 4 as the dissolved H</w:t>
      </w:r>
      <w:r w:rsidRPr="007157B1">
        <w:rPr>
          <w:rFonts w:ascii="Times New Roman" w:hAnsi="Times New Roman"/>
          <w:sz w:val="20"/>
          <w:szCs w:val="20"/>
          <w:vertAlign w:val="subscript"/>
        </w:rPr>
        <w:t>2</w:t>
      </w:r>
      <w:r w:rsidRPr="007157B1">
        <w:rPr>
          <w:rFonts w:ascii="Times New Roman" w:hAnsi="Times New Roman"/>
          <w:sz w:val="20"/>
          <w:szCs w:val="20"/>
        </w:rPr>
        <w:t>S approaches its saturation limit in the seawater at about 2,500 mg L</w:t>
      </w:r>
      <w:r w:rsidRPr="007157B1">
        <w:rPr>
          <w:rFonts w:ascii="Times New Roman" w:hAnsi="Times New Roman"/>
          <w:sz w:val="20"/>
          <w:szCs w:val="20"/>
          <w:vertAlign w:val="superscript"/>
        </w:rPr>
        <w:t>-1</w:t>
      </w:r>
      <w:r w:rsidRPr="007157B1">
        <w:rPr>
          <w:rFonts w:ascii="Times New Roman" w:hAnsi="Times New Roman"/>
          <w:sz w:val="20"/>
          <w:szCs w:val="20"/>
        </w:rPr>
        <w:t>.</w:t>
      </w:r>
    </w:p>
    <w:p w:rsidR="007157B1" w:rsidRPr="007157B1" w:rsidRDefault="007157B1" w:rsidP="007157B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157B1" w:rsidRPr="007157B1" w:rsidRDefault="007157B1" w:rsidP="007157B1">
      <w:pPr>
        <w:pStyle w:val="Keywords"/>
        <w:spacing w:before="0" w:after="0" w:line="240" w:lineRule="auto"/>
        <w:ind w:left="0"/>
        <w:jc w:val="both"/>
        <w:rPr>
          <w:sz w:val="20"/>
          <w:szCs w:val="20"/>
        </w:rPr>
      </w:pPr>
      <w:r w:rsidRPr="007157B1">
        <w:rPr>
          <w:b/>
          <w:sz w:val="20"/>
          <w:szCs w:val="20"/>
        </w:rPr>
        <w:t>Keywords:</w:t>
      </w:r>
      <w:r w:rsidRPr="007157B1">
        <w:rPr>
          <w:sz w:val="20"/>
          <w:szCs w:val="20"/>
        </w:rPr>
        <w:t xml:space="preserve">  hydrogen sulfide, dissolved oxygen, oxidation, seawater, H</w:t>
      </w:r>
      <w:r w:rsidRPr="007157B1">
        <w:rPr>
          <w:sz w:val="20"/>
          <w:szCs w:val="20"/>
          <w:vertAlign w:val="subscript"/>
        </w:rPr>
        <w:t>2</w:t>
      </w:r>
      <w:r w:rsidRPr="007157B1">
        <w:rPr>
          <w:sz w:val="20"/>
          <w:szCs w:val="20"/>
        </w:rPr>
        <w:t xml:space="preserve">S dissociation </w:t>
      </w:r>
    </w:p>
    <w:p w:rsidR="007157B1" w:rsidRPr="007157B1" w:rsidRDefault="007157B1" w:rsidP="007157B1">
      <w:pPr>
        <w:pStyle w:val="Correspondencedetails"/>
        <w:spacing w:before="0" w:line="240" w:lineRule="auto"/>
        <w:jc w:val="center"/>
        <w:rPr>
          <w:b/>
          <w:sz w:val="20"/>
          <w:szCs w:val="20"/>
        </w:rPr>
      </w:pPr>
    </w:p>
    <w:p w:rsidR="007157B1" w:rsidRPr="007157B1" w:rsidRDefault="007157B1" w:rsidP="007157B1">
      <w:pPr>
        <w:pStyle w:val="Correspondencedetails"/>
        <w:spacing w:before="0" w:line="240" w:lineRule="auto"/>
        <w:jc w:val="center"/>
        <w:rPr>
          <w:b/>
          <w:sz w:val="20"/>
          <w:szCs w:val="20"/>
          <w:lang w:val="ms-MY"/>
        </w:rPr>
      </w:pPr>
      <w:r w:rsidRPr="007157B1">
        <w:rPr>
          <w:b/>
          <w:sz w:val="20"/>
          <w:szCs w:val="20"/>
          <w:lang w:val="ms-MY"/>
        </w:rPr>
        <w:t>Abstrak</w:t>
      </w:r>
    </w:p>
    <w:p w:rsidR="007157B1" w:rsidRPr="007157B1" w:rsidRDefault="007157B1" w:rsidP="007157B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ms-MY"/>
        </w:rPr>
      </w:pPr>
      <w:r w:rsidRPr="007157B1">
        <w:rPr>
          <w:rFonts w:ascii="Times New Roman" w:hAnsi="Times New Roman"/>
          <w:sz w:val="20"/>
          <w:szCs w:val="20"/>
          <w:lang w:val="ms-MY"/>
        </w:rPr>
        <w:t>Penguraian hidrogen sulfida (H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S) dalam air laut sangat bergantung kepada kepekatan kedua-dua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terlarut dan oksigen terlarut (DO). Satu kolerasi mudah telah ditemui antara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dan nisbah [DO/H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S]. Apabila nisbah [DO/H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="004A5724">
        <w:rPr>
          <w:rFonts w:ascii="Times New Roman" w:hAnsi="Times New Roman"/>
          <w:sz w:val="20"/>
          <w:szCs w:val="20"/>
          <w:lang w:val="ms-MY"/>
        </w:rPr>
        <w:t>S] kurang daripada</w:t>
      </w:r>
      <w:r w:rsidRPr="007157B1">
        <w:rPr>
          <w:rFonts w:ascii="Times New Roman" w:hAnsi="Times New Roman"/>
          <w:sz w:val="20"/>
          <w:szCs w:val="20"/>
          <w:lang w:val="ms-MY"/>
        </w:rPr>
        <w:t xml:space="preserve"> satu,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adalah cepat, menyebabkan separuh hayat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yang pendek dalam air laut (dalam skala masa minit). Dalam keadaan yang mana oksigen terlarut bukan faktor penghad,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merupakan tindak balas tertib pertama. Namun, apabila nisbah [DO/H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S] melebihi satu,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dalam air laut menjadi lambat, menyebabkan separuh hayat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yang lebih lama (dalam skala masa jam). Dalam kes ini,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adalah tindak balas pseudo tertib kedua. Tindak ba</w:t>
      </w:r>
      <w:r w:rsidR="004A5724">
        <w:rPr>
          <w:rFonts w:ascii="Times New Roman" w:hAnsi="Times New Roman"/>
          <w:sz w:val="20"/>
          <w:szCs w:val="20"/>
          <w:lang w:val="ms-MY"/>
        </w:rPr>
        <w:t>las pseudo tertib kedua ini</w:t>
      </w:r>
      <w:bookmarkStart w:id="0" w:name="_GoBack"/>
      <w:bookmarkEnd w:id="0"/>
      <w:r w:rsidRPr="007157B1">
        <w:rPr>
          <w:rFonts w:ascii="Times New Roman" w:hAnsi="Times New Roman"/>
          <w:sz w:val="20"/>
          <w:szCs w:val="20"/>
          <w:lang w:val="ms-MY"/>
        </w:rPr>
        <w:t xml:space="preserve"> biasa dilaporkan oleh ramai penyelidik. Kajian ini turut menyiasat hubung kait antara kepekatan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terlarut dan perubahan pH semasa penguraian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 xml:space="preserve">S dalam air laut. Nilai pH jadi rendah dengan peningkatan kepekatan </w:t>
      </w:r>
      <w:r w:rsidR="004A5724">
        <w:rPr>
          <w:rFonts w:ascii="Times New Roman" w:hAnsi="Times New Roman"/>
          <w:sz w:val="20"/>
          <w:szCs w:val="20"/>
          <w:lang w:val="ms-MY"/>
        </w:rPr>
        <w:t xml:space="preserve">awal </w:t>
      </w:r>
      <w:r w:rsidRPr="007157B1">
        <w:rPr>
          <w:rFonts w:ascii="Times New Roman" w:hAnsi="Times New Roman"/>
          <w:sz w:val="20"/>
          <w:szCs w:val="20"/>
          <w:lang w:val="ms-MY"/>
        </w:rPr>
        <w:t>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="004A5724">
        <w:rPr>
          <w:rFonts w:ascii="Times New Roman" w:hAnsi="Times New Roman"/>
          <w:sz w:val="20"/>
          <w:szCs w:val="20"/>
          <w:lang w:val="ms-MY"/>
        </w:rPr>
        <w:t xml:space="preserve">S </w:t>
      </w:r>
      <w:r w:rsidRPr="007157B1">
        <w:rPr>
          <w:rFonts w:ascii="Times New Roman" w:hAnsi="Times New Roman"/>
          <w:sz w:val="20"/>
          <w:szCs w:val="20"/>
          <w:lang w:val="ms-MY"/>
        </w:rPr>
        <w:t>dalam air laut tapi ia mencapai nilai asimptot yang rendah dalam lingkungan 4 apabila kepekatan H</w:t>
      </w:r>
      <w:r w:rsidRPr="007157B1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7157B1">
        <w:rPr>
          <w:rFonts w:ascii="Times New Roman" w:hAnsi="Times New Roman"/>
          <w:sz w:val="20"/>
          <w:szCs w:val="20"/>
          <w:lang w:val="ms-MY"/>
        </w:rPr>
        <w:t>S terlarut menghampiri had ketepuannya dalam air laut pada kepekatan 2,500 mg L</w:t>
      </w:r>
      <w:r w:rsidRPr="007157B1">
        <w:rPr>
          <w:rFonts w:ascii="Times New Roman" w:hAnsi="Times New Roman"/>
          <w:sz w:val="20"/>
          <w:szCs w:val="20"/>
          <w:vertAlign w:val="superscript"/>
          <w:lang w:val="ms-MY"/>
        </w:rPr>
        <w:t>-1</w:t>
      </w:r>
      <w:r w:rsidRPr="007157B1">
        <w:rPr>
          <w:rFonts w:ascii="Times New Roman" w:hAnsi="Times New Roman"/>
          <w:sz w:val="20"/>
          <w:szCs w:val="20"/>
          <w:lang w:val="ms-MY"/>
        </w:rPr>
        <w:t>.</w:t>
      </w:r>
    </w:p>
    <w:p w:rsidR="007157B1" w:rsidRPr="007157B1" w:rsidRDefault="007157B1" w:rsidP="007157B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ms-MY"/>
        </w:rPr>
      </w:pPr>
    </w:p>
    <w:p w:rsidR="007A72D3" w:rsidRDefault="007157B1" w:rsidP="007157B1">
      <w:pPr>
        <w:pStyle w:val="Keywords"/>
        <w:spacing w:before="0" w:after="0" w:line="240" w:lineRule="auto"/>
        <w:ind w:left="0"/>
        <w:jc w:val="both"/>
        <w:rPr>
          <w:sz w:val="20"/>
          <w:szCs w:val="20"/>
          <w:lang w:val="ms-MY"/>
        </w:rPr>
      </w:pPr>
      <w:r w:rsidRPr="007157B1">
        <w:rPr>
          <w:b/>
          <w:sz w:val="20"/>
          <w:szCs w:val="20"/>
          <w:lang w:val="ms-MY"/>
        </w:rPr>
        <w:t>Kata kunci:</w:t>
      </w:r>
      <w:r w:rsidRPr="007157B1">
        <w:rPr>
          <w:sz w:val="20"/>
          <w:szCs w:val="20"/>
          <w:lang w:val="ms-MY"/>
        </w:rPr>
        <w:t xml:space="preserve">  hidrogen sulfida, oksigen terlarut, pengoksidaan, air laut, penguraian H</w:t>
      </w:r>
      <w:r w:rsidRPr="007157B1">
        <w:rPr>
          <w:sz w:val="20"/>
          <w:szCs w:val="20"/>
          <w:vertAlign w:val="subscript"/>
          <w:lang w:val="ms-MY"/>
        </w:rPr>
        <w:t>2</w:t>
      </w:r>
      <w:r w:rsidRPr="007157B1">
        <w:rPr>
          <w:sz w:val="20"/>
          <w:szCs w:val="20"/>
          <w:lang w:val="ms-MY"/>
        </w:rPr>
        <w:t>S</w:t>
      </w:r>
    </w:p>
    <w:p w:rsidR="007157B1" w:rsidRDefault="007157B1" w:rsidP="007157B1">
      <w:pPr>
        <w:spacing w:after="0" w:line="240" w:lineRule="auto"/>
        <w:rPr>
          <w:lang w:val="ms-MY" w:eastAsia="en-GB" w:bidi="ar-SA"/>
        </w:rPr>
      </w:pPr>
    </w:p>
    <w:p w:rsidR="007157B1" w:rsidRPr="00F447A7" w:rsidRDefault="007157B1" w:rsidP="007157B1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F069A1">
        <w:rPr>
          <w:rFonts w:ascii="Times New Roman" w:hAnsi="Times New Roman"/>
          <w:sz w:val="20"/>
          <w:lang w:val="en"/>
        </w:rPr>
        <w:t xml:space="preserve">Karl, D. M. </w:t>
      </w:r>
      <w:r>
        <w:rPr>
          <w:rFonts w:ascii="Times New Roman" w:hAnsi="Times New Roman"/>
          <w:sz w:val="20"/>
          <w:lang w:val="en"/>
        </w:rPr>
        <w:t>(</w:t>
      </w:r>
      <w:r w:rsidRPr="00F069A1">
        <w:rPr>
          <w:rFonts w:ascii="Times New Roman" w:hAnsi="Times New Roman"/>
          <w:sz w:val="20"/>
          <w:lang w:val="en"/>
        </w:rPr>
        <w:t>1995</w:t>
      </w:r>
      <w:r>
        <w:rPr>
          <w:rFonts w:ascii="Times New Roman" w:hAnsi="Times New Roman"/>
          <w:sz w:val="20"/>
          <w:lang w:val="en"/>
        </w:rPr>
        <w:t>).</w:t>
      </w:r>
      <w:r w:rsidRPr="00F069A1">
        <w:rPr>
          <w:rFonts w:ascii="Times New Roman" w:hAnsi="Times New Roman"/>
          <w:sz w:val="20"/>
          <w:lang w:val="en"/>
        </w:rPr>
        <w:t xml:space="preserve"> </w:t>
      </w:r>
      <w:r w:rsidRPr="00861AF0">
        <w:rPr>
          <w:rFonts w:ascii="Times New Roman" w:hAnsi="Times New Roman"/>
          <w:sz w:val="20"/>
          <w:lang w:val="en"/>
        </w:rPr>
        <w:t>The microbiology of deep sea thermal vents</w:t>
      </w:r>
      <w:r w:rsidRPr="00F069A1">
        <w:rPr>
          <w:rFonts w:ascii="Times New Roman" w:hAnsi="Times New Roman"/>
          <w:sz w:val="20"/>
          <w:lang w:val="en"/>
        </w:rPr>
        <w:t>. CRC Press</w:t>
      </w:r>
      <w:r>
        <w:rPr>
          <w:rFonts w:ascii="Times New Roman" w:hAnsi="Times New Roman"/>
          <w:sz w:val="20"/>
          <w:lang w:val="en"/>
        </w:rPr>
        <w:t xml:space="preserve">, New York, pp. 299. 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>
        <w:rPr>
          <w:rFonts w:ascii="Times New Roman" w:hAnsi="Times New Roman"/>
          <w:sz w:val="20"/>
          <w:lang w:val="en"/>
        </w:rPr>
        <w:t>Ellis, A. J.</w:t>
      </w:r>
      <w:r w:rsidRPr="00F069A1">
        <w:rPr>
          <w:rFonts w:ascii="Times New Roman" w:hAnsi="Times New Roman"/>
          <w:sz w:val="20"/>
          <w:lang w:val="en"/>
        </w:rPr>
        <w:t xml:space="preserve"> and Golding</w:t>
      </w:r>
      <w:r>
        <w:rPr>
          <w:rFonts w:ascii="Times New Roman" w:hAnsi="Times New Roman"/>
          <w:sz w:val="20"/>
          <w:lang w:val="en"/>
        </w:rPr>
        <w:t>,</w:t>
      </w:r>
      <w:r w:rsidRPr="00F069A1">
        <w:rPr>
          <w:rFonts w:ascii="Times New Roman" w:hAnsi="Times New Roman"/>
          <w:sz w:val="20"/>
          <w:lang w:val="en"/>
        </w:rPr>
        <w:t xml:space="preserve"> </w:t>
      </w:r>
      <w:r>
        <w:rPr>
          <w:rFonts w:ascii="Times New Roman" w:hAnsi="Times New Roman"/>
          <w:sz w:val="20"/>
          <w:lang w:val="en"/>
        </w:rPr>
        <w:t>R. M</w:t>
      </w:r>
      <w:r w:rsidRPr="00F069A1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F069A1">
        <w:rPr>
          <w:rFonts w:ascii="Times New Roman" w:hAnsi="Times New Roman"/>
          <w:sz w:val="20"/>
          <w:lang w:val="en"/>
        </w:rPr>
        <w:t>1959</w:t>
      </w:r>
      <w:r>
        <w:rPr>
          <w:rFonts w:ascii="Times New Roman" w:hAnsi="Times New Roman"/>
          <w:sz w:val="20"/>
          <w:lang w:val="en"/>
        </w:rPr>
        <w:t>). Spectrophotometric d</w:t>
      </w:r>
      <w:r w:rsidRPr="00F069A1">
        <w:rPr>
          <w:rFonts w:ascii="Times New Roman" w:hAnsi="Times New Roman"/>
          <w:sz w:val="20"/>
          <w:lang w:val="en"/>
        </w:rPr>
        <w:t xml:space="preserve">etermination of the </w:t>
      </w:r>
      <w:r>
        <w:rPr>
          <w:rFonts w:ascii="Times New Roman" w:hAnsi="Times New Roman"/>
          <w:sz w:val="20"/>
          <w:lang w:val="en"/>
        </w:rPr>
        <w:t>a</w:t>
      </w:r>
      <w:r w:rsidRPr="00F069A1">
        <w:rPr>
          <w:rFonts w:ascii="Times New Roman" w:hAnsi="Times New Roman"/>
          <w:sz w:val="20"/>
          <w:lang w:val="en"/>
        </w:rPr>
        <w:t xml:space="preserve">cid </w:t>
      </w:r>
      <w:r>
        <w:rPr>
          <w:rFonts w:ascii="Times New Roman" w:hAnsi="Times New Roman"/>
          <w:sz w:val="20"/>
          <w:lang w:val="en"/>
        </w:rPr>
        <w:t>d</w:t>
      </w:r>
      <w:r w:rsidRPr="00F069A1">
        <w:rPr>
          <w:rFonts w:ascii="Times New Roman" w:hAnsi="Times New Roman"/>
          <w:sz w:val="20"/>
          <w:lang w:val="en"/>
        </w:rPr>
        <w:t xml:space="preserve">issociation </w:t>
      </w:r>
      <w:r>
        <w:rPr>
          <w:rFonts w:ascii="Times New Roman" w:hAnsi="Times New Roman"/>
          <w:sz w:val="20"/>
          <w:lang w:val="en"/>
        </w:rPr>
        <w:t>c</w:t>
      </w:r>
      <w:r w:rsidRPr="00F069A1">
        <w:rPr>
          <w:rFonts w:ascii="Times New Roman" w:hAnsi="Times New Roman"/>
          <w:sz w:val="20"/>
          <w:lang w:val="en"/>
        </w:rPr>
        <w:t xml:space="preserve">onstants of </w:t>
      </w:r>
      <w:r>
        <w:rPr>
          <w:rFonts w:ascii="Times New Roman" w:hAnsi="Times New Roman"/>
          <w:sz w:val="20"/>
          <w:lang w:val="en"/>
        </w:rPr>
        <w:t>h</w:t>
      </w:r>
      <w:r w:rsidRPr="00F069A1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F069A1">
        <w:rPr>
          <w:rFonts w:ascii="Times New Roman" w:hAnsi="Times New Roman"/>
          <w:sz w:val="20"/>
          <w:lang w:val="en"/>
        </w:rPr>
        <w:t xml:space="preserve">ulphide. </w:t>
      </w:r>
      <w:r w:rsidRPr="00DC5214">
        <w:rPr>
          <w:rFonts w:ascii="Times New Roman" w:hAnsi="Times New Roman"/>
          <w:i/>
          <w:sz w:val="20"/>
          <w:lang w:val="en"/>
        </w:rPr>
        <w:t>Journal of the Chemical Society</w:t>
      </w:r>
      <w:r w:rsidRPr="006C75D5">
        <w:rPr>
          <w:rFonts w:ascii="Times New Roman" w:hAnsi="Times New Roman"/>
          <w:sz w:val="20"/>
          <w:lang w:val="en"/>
        </w:rPr>
        <w:t>, 1959:</w:t>
      </w:r>
      <w:r w:rsidRPr="00F069A1">
        <w:rPr>
          <w:rFonts w:ascii="Times New Roman" w:hAnsi="Times New Roman"/>
          <w:sz w:val="20"/>
          <w:lang w:val="en"/>
        </w:rPr>
        <w:t xml:space="preserve"> 127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EA6A03">
        <w:rPr>
          <w:rFonts w:ascii="Times New Roman" w:hAnsi="Times New Roman"/>
          <w:sz w:val="20"/>
          <w:lang w:val="en"/>
        </w:rPr>
        <w:t>130.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032715">
        <w:rPr>
          <w:rFonts w:ascii="Times New Roman" w:hAnsi="Times New Roman"/>
          <w:sz w:val="20"/>
          <w:lang w:val="en"/>
        </w:rPr>
        <w:t xml:space="preserve">Savenko, V. S. </w:t>
      </w:r>
      <w:r>
        <w:rPr>
          <w:rFonts w:ascii="Times New Roman" w:hAnsi="Times New Roman"/>
          <w:sz w:val="20"/>
          <w:lang w:val="en"/>
        </w:rPr>
        <w:t>(</w:t>
      </w:r>
      <w:r w:rsidRPr="00032715">
        <w:rPr>
          <w:rFonts w:ascii="Times New Roman" w:hAnsi="Times New Roman"/>
          <w:sz w:val="20"/>
          <w:lang w:val="en"/>
        </w:rPr>
        <w:t>1977</w:t>
      </w:r>
      <w:r>
        <w:rPr>
          <w:rFonts w:ascii="Times New Roman" w:hAnsi="Times New Roman"/>
          <w:sz w:val="20"/>
          <w:lang w:val="en"/>
        </w:rPr>
        <w:t>). The dissociation of hydrogen sulfide in s</w:t>
      </w:r>
      <w:r w:rsidRPr="00032715">
        <w:rPr>
          <w:rFonts w:ascii="Times New Roman" w:hAnsi="Times New Roman"/>
          <w:sz w:val="20"/>
          <w:lang w:val="en"/>
        </w:rPr>
        <w:t xml:space="preserve">eawater. </w:t>
      </w:r>
      <w:r w:rsidRPr="00032715">
        <w:rPr>
          <w:rFonts w:ascii="Times New Roman" w:hAnsi="Times New Roman"/>
          <w:i/>
          <w:sz w:val="20"/>
          <w:lang w:val="en"/>
        </w:rPr>
        <w:t>Oceanology</w:t>
      </w:r>
      <w:r>
        <w:rPr>
          <w:rFonts w:ascii="Times New Roman" w:hAnsi="Times New Roman"/>
          <w:sz w:val="20"/>
          <w:lang w:val="en"/>
        </w:rPr>
        <w:t xml:space="preserve">, </w:t>
      </w:r>
      <w:r w:rsidRPr="00032715">
        <w:rPr>
          <w:rFonts w:ascii="Times New Roman" w:hAnsi="Times New Roman"/>
          <w:sz w:val="20"/>
          <w:lang w:val="en"/>
        </w:rPr>
        <w:t>16: 347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EA6A03">
        <w:rPr>
          <w:rFonts w:ascii="Times New Roman" w:hAnsi="Times New Roman"/>
          <w:sz w:val="20"/>
          <w:lang w:val="en"/>
        </w:rPr>
        <w:t>350.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032715">
        <w:rPr>
          <w:rFonts w:ascii="Times New Roman" w:hAnsi="Times New Roman"/>
          <w:sz w:val="20"/>
          <w:lang w:val="en"/>
        </w:rPr>
        <w:t>Barbero, J. A., McCurdy,</w:t>
      </w:r>
      <w:r>
        <w:rPr>
          <w:rFonts w:ascii="Times New Roman" w:hAnsi="Times New Roman"/>
          <w:sz w:val="20"/>
          <w:lang w:val="en"/>
        </w:rPr>
        <w:t xml:space="preserve"> </w:t>
      </w:r>
      <w:r w:rsidRPr="00032715">
        <w:rPr>
          <w:rFonts w:ascii="Times New Roman" w:hAnsi="Times New Roman"/>
          <w:sz w:val="20"/>
          <w:lang w:val="en"/>
        </w:rPr>
        <w:t>K. G. and Tremaine</w:t>
      </w:r>
      <w:r>
        <w:rPr>
          <w:rFonts w:ascii="Times New Roman" w:hAnsi="Times New Roman"/>
          <w:sz w:val="20"/>
          <w:lang w:val="en"/>
        </w:rPr>
        <w:t>,</w:t>
      </w:r>
      <w:r w:rsidRPr="00032715">
        <w:rPr>
          <w:rFonts w:ascii="Times New Roman" w:hAnsi="Times New Roman"/>
          <w:sz w:val="20"/>
          <w:lang w:val="en"/>
        </w:rPr>
        <w:t xml:space="preserve"> </w:t>
      </w:r>
      <w:r>
        <w:rPr>
          <w:rFonts w:ascii="Times New Roman" w:hAnsi="Times New Roman"/>
          <w:sz w:val="20"/>
          <w:lang w:val="en"/>
        </w:rPr>
        <w:t>P. R</w:t>
      </w:r>
      <w:r w:rsidRPr="00032715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032715">
        <w:rPr>
          <w:rFonts w:ascii="Times New Roman" w:hAnsi="Times New Roman"/>
          <w:sz w:val="20"/>
          <w:lang w:val="en"/>
        </w:rPr>
        <w:t>1982</w:t>
      </w:r>
      <w:r>
        <w:rPr>
          <w:rFonts w:ascii="Times New Roman" w:hAnsi="Times New Roman"/>
          <w:sz w:val="20"/>
          <w:lang w:val="en"/>
        </w:rPr>
        <w:t>)</w:t>
      </w:r>
      <w:r w:rsidRPr="00032715">
        <w:rPr>
          <w:rFonts w:ascii="Times New Roman" w:hAnsi="Times New Roman"/>
          <w:sz w:val="20"/>
          <w:lang w:val="en"/>
        </w:rPr>
        <w:t xml:space="preserve">. Apparent </w:t>
      </w:r>
      <w:r>
        <w:rPr>
          <w:rFonts w:ascii="Times New Roman" w:hAnsi="Times New Roman"/>
          <w:sz w:val="20"/>
          <w:lang w:val="en"/>
        </w:rPr>
        <w:t>m</w:t>
      </w:r>
      <w:r w:rsidRPr="00032715">
        <w:rPr>
          <w:rFonts w:ascii="Times New Roman" w:hAnsi="Times New Roman"/>
          <w:sz w:val="20"/>
          <w:lang w:val="en"/>
        </w:rPr>
        <w:t xml:space="preserve">olal </w:t>
      </w:r>
      <w:r>
        <w:rPr>
          <w:rFonts w:ascii="Times New Roman" w:hAnsi="Times New Roman"/>
          <w:sz w:val="20"/>
          <w:lang w:val="en"/>
        </w:rPr>
        <w:t>h</w:t>
      </w:r>
      <w:r w:rsidRPr="00032715">
        <w:rPr>
          <w:rFonts w:ascii="Times New Roman" w:hAnsi="Times New Roman"/>
          <w:sz w:val="20"/>
          <w:lang w:val="en"/>
        </w:rPr>
        <w:t xml:space="preserve">eat </w:t>
      </w:r>
      <w:r>
        <w:rPr>
          <w:rFonts w:ascii="Times New Roman" w:hAnsi="Times New Roman"/>
          <w:sz w:val="20"/>
          <w:lang w:val="en"/>
        </w:rPr>
        <w:t>c</w:t>
      </w:r>
      <w:r w:rsidRPr="00032715">
        <w:rPr>
          <w:rFonts w:ascii="Times New Roman" w:hAnsi="Times New Roman"/>
          <w:sz w:val="20"/>
          <w:lang w:val="en"/>
        </w:rPr>
        <w:t xml:space="preserve">apacities and </w:t>
      </w:r>
      <w:r>
        <w:rPr>
          <w:rFonts w:ascii="Times New Roman" w:hAnsi="Times New Roman"/>
          <w:sz w:val="20"/>
          <w:lang w:val="en"/>
        </w:rPr>
        <w:t>v</w:t>
      </w:r>
      <w:r w:rsidRPr="00032715">
        <w:rPr>
          <w:rFonts w:ascii="Times New Roman" w:hAnsi="Times New Roman"/>
          <w:sz w:val="20"/>
          <w:lang w:val="en"/>
        </w:rPr>
        <w:t xml:space="preserve">olumes of </w:t>
      </w:r>
      <w:r>
        <w:rPr>
          <w:rFonts w:ascii="Times New Roman" w:hAnsi="Times New Roman"/>
          <w:sz w:val="20"/>
          <w:lang w:val="en"/>
        </w:rPr>
        <w:t>a</w:t>
      </w:r>
      <w:r w:rsidRPr="00032715">
        <w:rPr>
          <w:rFonts w:ascii="Times New Roman" w:hAnsi="Times New Roman"/>
          <w:sz w:val="20"/>
          <w:lang w:val="en"/>
        </w:rPr>
        <w:t xml:space="preserve">queous </w:t>
      </w:r>
      <w:r>
        <w:rPr>
          <w:rFonts w:ascii="Times New Roman" w:hAnsi="Times New Roman"/>
          <w:sz w:val="20"/>
          <w:lang w:val="en"/>
        </w:rPr>
        <w:t>h</w:t>
      </w:r>
      <w:r w:rsidRPr="00032715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032715">
        <w:rPr>
          <w:rFonts w:ascii="Times New Roman" w:hAnsi="Times New Roman"/>
          <w:sz w:val="20"/>
          <w:lang w:val="en"/>
        </w:rPr>
        <w:t xml:space="preserve">ulfide and </w:t>
      </w:r>
      <w:r>
        <w:rPr>
          <w:rFonts w:ascii="Times New Roman" w:hAnsi="Times New Roman"/>
          <w:sz w:val="20"/>
          <w:lang w:val="en"/>
        </w:rPr>
        <w:t>s</w:t>
      </w:r>
      <w:r w:rsidRPr="00032715">
        <w:rPr>
          <w:rFonts w:ascii="Times New Roman" w:hAnsi="Times New Roman"/>
          <w:sz w:val="20"/>
          <w:lang w:val="en"/>
        </w:rPr>
        <w:t xml:space="preserve">odium </w:t>
      </w:r>
      <w:r>
        <w:rPr>
          <w:rFonts w:ascii="Times New Roman" w:hAnsi="Times New Roman"/>
          <w:sz w:val="20"/>
          <w:lang w:val="en"/>
        </w:rPr>
        <w:t>h</w:t>
      </w:r>
      <w:r w:rsidRPr="00032715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032715">
        <w:rPr>
          <w:rFonts w:ascii="Times New Roman" w:hAnsi="Times New Roman"/>
          <w:sz w:val="20"/>
          <w:lang w:val="en"/>
        </w:rPr>
        <w:t xml:space="preserve">ulfide </w:t>
      </w:r>
      <w:r>
        <w:rPr>
          <w:rFonts w:ascii="Times New Roman" w:hAnsi="Times New Roman"/>
          <w:sz w:val="20"/>
          <w:lang w:val="en"/>
        </w:rPr>
        <w:t>n</w:t>
      </w:r>
      <w:r w:rsidRPr="00032715">
        <w:rPr>
          <w:rFonts w:ascii="Times New Roman" w:hAnsi="Times New Roman"/>
          <w:sz w:val="20"/>
          <w:lang w:val="en"/>
        </w:rPr>
        <w:t xml:space="preserve">ear 25°C: The </w:t>
      </w:r>
      <w:r>
        <w:rPr>
          <w:rFonts w:ascii="Times New Roman" w:hAnsi="Times New Roman"/>
          <w:sz w:val="20"/>
          <w:lang w:val="en"/>
        </w:rPr>
        <w:t>t</w:t>
      </w:r>
      <w:r w:rsidRPr="00032715">
        <w:rPr>
          <w:rFonts w:ascii="Times New Roman" w:hAnsi="Times New Roman"/>
          <w:sz w:val="20"/>
          <w:lang w:val="en"/>
        </w:rPr>
        <w:t xml:space="preserve">emperature </w:t>
      </w:r>
      <w:r>
        <w:rPr>
          <w:rFonts w:ascii="Times New Roman" w:hAnsi="Times New Roman"/>
          <w:sz w:val="20"/>
          <w:lang w:val="en"/>
        </w:rPr>
        <w:t>d</w:t>
      </w:r>
      <w:r w:rsidRPr="00032715">
        <w:rPr>
          <w:rFonts w:ascii="Times New Roman" w:hAnsi="Times New Roman"/>
          <w:sz w:val="20"/>
          <w:lang w:val="en"/>
        </w:rPr>
        <w:t>ependence of H</w:t>
      </w:r>
      <w:r w:rsidRPr="006D670A">
        <w:rPr>
          <w:rFonts w:ascii="Times New Roman" w:hAnsi="Times New Roman"/>
          <w:sz w:val="20"/>
          <w:vertAlign w:val="subscript"/>
          <w:lang w:val="en"/>
        </w:rPr>
        <w:t>2</w:t>
      </w:r>
      <w:r w:rsidRPr="00032715">
        <w:rPr>
          <w:rFonts w:ascii="Times New Roman" w:hAnsi="Times New Roman"/>
          <w:sz w:val="20"/>
          <w:lang w:val="en"/>
        </w:rPr>
        <w:t xml:space="preserve">S </w:t>
      </w:r>
      <w:r>
        <w:rPr>
          <w:rFonts w:ascii="Times New Roman" w:hAnsi="Times New Roman"/>
          <w:sz w:val="20"/>
          <w:lang w:val="en"/>
        </w:rPr>
        <w:t>ionization.</w:t>
      </w:r>
      <w:r w:rsidRPr="00032715">
        <w:rPr>
          <w:rFonts w:ascii="Times New Roman" w:hAnsi="Times New Roman"/>
          <w:sz w:val="20"/>
          <w:lang w:val="en"/>
        </w:rPr>
        <w:t xml:space="preserve"> </w:t>
      </w:r>
      <w:r w:rsidRPr="006D670A">
        <w:rPr>
          <w:rFonts w:ascii="Times New Roman" w:hAnsi="Times New Roman"/>
          <w:i/>
          <w:sz w:val="20"/>
          <w:lang w:val="en"/>
        </w:rPr>
        <w:t>Canadian Journal of Chemistry</w:t>
      </w:r>
      <w:r>
        <w:rPr>
          <w:rFonts w:ascii="Times New Roman" w:hAnsi="Times New Roman"/>
          <w:sz w:val="20"/>
          <w:lang w:val="en"/>
        </w:rPr>
        <w:t>,</w:t>
      </w:r>
      <w:r w:rsidRPr="00032715">
        <w:rPr>
          <w:rFonts w:ascii="Times New Roman" w:hAnsi="Times New Roman"/>
          <w:sz w:val="20"/>
          <w:lang w:val="en"/>
        </w:rPr>
        <w:t xml:space="preserve"> 60(14): 1872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EA6A03">
        <w:rPr>
          <w:rFonts w:ascii="Times New Roman" w:hAnsi="Times New Roman"/>
          <w:sz w:val="20"/>
          <w:lang w:val="en"/>
        </w:rPr>
        <w:t>1880.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2D0CDA">
        <w:rPr>
          <w:rFonts w:ascii="Times New Roman" w:hAnsi="Times New Roman"/>
          <w:sz w:val="20"/>
          <w:lang w:val="en"/>
        </w:rPr>
        <w:t>Millero, F. J., Plese,</w:t>
      </w:r>
      <w:r>
        <w:rPr>
          <w:rFonts w:ascii="Times New Roman" w:hAnsi="Times New Roman"/>
          <w:sz w:val="20"/>
          <w:lang w:val="en"/>
        </w:rPr>
        <w:t xml:space="preserve"> </w:t>
      </w:r>
      <w:r w:rsidRPr="002D0CDA">
        <w:rPr>
          <w:rFonts w:ascii="Times New Roman" w:hAnsi="Times New Roman"/>
          <w:sz w:val="20"/>
          <w:lang w:val="en"/>
        </w:rPr>
        <w:t>T. and Fernandez</w:t>
      </w:r>
      <w:r>
        <w:rPr>
          <w:rFonts w:ascii="Times New Roman" w:hAnsi="Times New Roman"/>
          <w:sz w:val="20"/>
          <w:lang w:val="en"/>
        </w:rPr>
        <w:t>, M</w:t>
      </w:r>
      <w:r w:rsidRPr="002D0CDA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2D0CDA">
        <w:rPr>
          <w:rFonts w:ascii="Times New Roman" w:hAnsi="Times New Roman"/>
          <w:sz w:val="20"/>
          <w:lang w:val="en"/>
        </w:rPr>
        <w:t>1988</w:t>
      </w:r>
      <w:r>
        <w:rPr>
          <w:rFonts w:ascii="Times New Roman" w:hAnsi="Times New Roman"/>
          <w:sz w:val="20"/>
          <w:lang w:val="en"/>
        </w:rPr>
        <w:t>)</w:t>
      </w:r>
      <w:r w:rsidRPr="002D0CDA">
        <w:rPr>
          <w:rFonts w:ascii="Times New Roman" w:hAnsi="Times New Roman"/>
          <w:sz w:val="20"/>
          <w:lang w:val="en"/>
        </w:rPr>
        <w:t xml:space="preserve">. The </w:t>
      </w:r>
      <w:r>
        <w:rPr>
          <w:rFonts w:ascii="Times New Roman" w:hAnsi="Times New Roman"/>
          <w:sz w:val="20"/>
          <w:lang w:val="en"/>
        </w:rPr>
        <w:t>d</w:t>
      </w:r>
      <w:r w:rsidRPr="002D0CDA">
        <w:rPr>
          <w:rFonts w:ascii="Times New Roman" w:hAnsi="Times New Roman"/>
          <w:sz w:val="20"/>
          <w:lang w:val="en"/>
        </w:rPr>
        <w:t xml:space="preserve">issociation of </w:t>
      </w:r>
      <w:r>
        <w:rPr>
          <w:rFonts w:ascii="Times New Roman" w:hAnsi="Times New Roman"/>
          <w:sz w:val="20"/>
          <w:lang w:val="en"/>
        </w:rPr>
        <w:t>h</w:t>
      </w:r>
      <w:r w:rsidRPr="002D0CDA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2D0CDA">
        <w:rPr>
          <w:rFonts w:ascii="Times New Roman" w:hAnsi="Times New Roman"/>
          <w:sz w:val="20"/>
          <w:lang w:val="en"/>
        </w:rPr>
        <w:t xml:space="preserve">ulfide in </w:t>
      </w:r>
      <w:r>
        <w:rPr>
          <w:rFonts w:ascii="Times New Roman" w:hAnsi="Times New Roman"/>
          <w:sz w:val="20"/>
          <w:lang w:val="en"/>
        </w:rPr>
        <w:t>s</w:t>
      </w:r>
      <w:r w:rsidRPr="002D0CDA">
        <w:rPr>
          <w:rFonts w:ascii="Times New Roman" w:hAnsi="Times New Roman"/>
          <w:sz w:val="20"/>
          <w:lang w:val="en"/>
        </w:rPr>
        <w:t xml:space="preserve">eawater. </w:t>
      </w:r>
      <w:r w:rsidRPr="002D0CDA">
        <w:rPr>
          <w:rFonts w:ascii="Times New Roman" w:hAnsi="Times New Roman"/>
          <w:i/>
          <w:sz w:val="20"/>
          <w:lang w:val="en"/>
        </w:rPr>
        <w:t>Limnology and Oceanography</w:t>
      </w:r>
      <w:r>
        <w:rPr>
          <w:rFonts w:ascii="Times New Roman" w:hAnsi="Times New Roman"/>
          <w:sz w:val="20"/>
          <w:lang w:val="en"/>
        </w:rPr>
        <w:t>,</w:t>
      </w:r>
      <w:r w:rsidRPr="002D0CDA">
        <w:rPr>
          <w:rFonts w:ascii="Times New Roman" w:hAnsi="Times New Roman"/>
          <w:sz w:val="20"/>
          <w:lang w:val="en"/>
        </w:rPr>
        <w:t xml:space="preserve"> 33(2): 269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EA6A03">
        <w:rPr>
          <w:rFonts w:ascii="Times New Roman" w:hAnsi="Times New Roman"/>
          <w:sz w:val="20"/>
          <w:lang w:val="en"/>
        </w:rPr>
        <w:t>274.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455858">
        <w:rPr>
          <w:rFonts w:ascii="Times New Roman" w:hAnsi="Times New Roman"/>
          <w:sz w:val="20"/>
          <w:lang w:val="en"/>
        </w:rPr>
        <w:t>Zavodnov, S. S., and Kryukov</w:t>
      </w:r>
      <w:r>
        <w:rPr>
          <w:rFonts w:ascii="Times New Roman" w:hAnsi="Times New Roman"/>
          <w:sz w:val="20"/>
          <w:lang w:val="en"/>
        </w:rPr>
        <w:t>,</w:t>
      </w:r>
      <w:r w:rsidRPr="00455858">
        <w:rPr>
          <w:rFonts w:ascii="Times New Roman" w:hAnsi="Times New Roman"/>
          <w:sz w:val="20"/>
          <w:lang w:val="en"/>
        </w:rPr>
        <w:t xml:space="preserve"> P. A. </w:t>
      </w:r>
      <w:r>
        <w:rPr>
          <w:rFonts w:ascii="Times New Roman" w:hAnsi="Times New Roman"/>
          <w:sz w:val="20"/>
          <w:lang w:val="en"/>
        </w:rPr>
        <w:t>(</w:t>
      </w:r>
      <w:r w:rsidRPr="00455858">
        <w:rPr>
          <w:rFonts w:ascii="Times New Roman" w:hAnsi="Times New Roman"/>
          <w:sz w:val="20"/>
          <w:lang w:val="en"/>
        </w:rPr>
        <w:t>1960</w:t>
      </w:r>
      <w:r>
        <w:rPr>
          <w:rFonts w:ascii="Times New Roman" w:hAnsi="Times New Roman"/>
          <w:sz w:val="20"/>
          <w:lang w:val="en"/>
        </w:rPr>
        <w:t>)</w:t>
      </w:r>
      <w:r w:rsidRPr="00455858">
        <w:rPr>
          <w:rFonts w:ascii="Times New Roman" w:hAnsi="Times New Roman"/>
          <w:sz w:val="20"/>
          <w:lang w:val="en"/>
        </w:rPr>
        <w:t xml:space="preserve">. The </w:t>
      </w:r>
      <w:r>
        <w:rPr>
          <w:rFonts w:ascii="Times New Roman" w:hAnsi="Times New Roman"/>
          <w:sz w:val="20"/>
          <w:lang w:val="en"/>
        </w:rPr>
        <w:t>v</w:t>
      </w:r>
      <w:r w:rsidRPr="00455858">
        <w:rPr>
          <w:rFonts w:ascii="Times New Roman" w:hAnsi="Times New Roman"/>
          <w:sz w:val="20"/>
          <w:lang w:val="en"/>
        </w:rPr>
        <w:t xml:space="preserve">alue of the </w:t>
      </w:r>
      <w:r>
        <w:rPr>
          <w:rFonts w:ascii="Times New Roman" w:hAnsi="Times New Roman"/>
          <w:sz w:val="20"/>
          <w:lang w:val="en"/>
        </w:rPr>
        <w:t>s</w:t>
      </w:r>
      <w:r w:rsidRPr="00455858">
        <w:rPr>
          <w:rFonts w:ascii="Times New Roman" w:hAnsi="Times New Roman"/>
          <w:sz w:val="20"/>
          <w:lang w:val="en"/>
        </w:rPr>
        <w:t xml:space="preserve">econd </w:t>
      </w:r>
      <w:r>
        <w:rPr>
          <w:rFonts w:ascii="Times New Roman" w:hAnsi="Times New Roman"/>
          <w:sz w:val="20"/>
          <w:lang w:val="en"/>
        </w:rPr>
        <w:t>d</w:t>
      </w:r>
      <w:r w:rsidRPr="00455858">
        <w:rPr>
          <w:rFonts w:ascii="Times New Roman" w:hAnsi="Times New Roman"/>
          <w:sz w:val="20"/>
          <w:lang w:val="en"/>
        </w:rPr>
        <w:t xml:space="preserve">issociation </w:t>
      </w:r>
      <w:r>
        <w:rPr>
          <w:rFonts w:ascii="Times New Roman" w:hAnsi="Times New Roman"/>
          <w:sz w:val="20"/>
          <w:lang w:val="en"/>
        </w:rPr>
        <w:t>c</w:t>
      </w:r>
      <w:r w:rsidRPr="00455858">
        <w:rPr>
          <w:rFonts w:ascii="Times New Roman" w:hAnsi="Times New Roman"/>
          <w:sz w:val="20"/>
          <w:lang w:val="en"/>
        </w:rPr>
        <w:t xml:space="preserve">onstant of </w:t>
      </w:r>
      <w:r>
        <w:rPr>
          <w:rFonts w:ascii="Times New Roman" w:hAnsi="Times New Roman"/>
          <w:sz w:val="20"/>
          <w:lang w:val="en"/>
        </w:rPr>
        <w:t>h</w:t>
      </w:r>
      <w:r w:rsidRPr="00455858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455858">
        <w:rPr>
          <w:rFonts w:ascii="Times New Roman" w:hAnsi="Times New Roman"/>
          <w:sz w:val="20"/>
          <w:lang w:val="en"/>
        </w:rPr>
        <w:t xml:space="preserve">ulfide. </w:t>
      </w:r>
      <w:r w:rsidRPr="00455858">
        <w:rPr>
          <w:rFonts w:ascii="Times New Roman" w:hAnsi="Times New Roman"/>
          <w:i/>
          <w:sz w:val="20"/>
          <w:lang w:val="en"/>
        </w:rPr>
        <w:t xml:space="preserve">Bulletin of the Academy of Sciences of the USSR, Division of </w:t>
      </w:r>
      <w:r>
        <w:rPr>
          <w:rFonts w:ascii="Times New Roman" w:hAnsi="Times New Roman"/>
          <w:i/>
          <w:sz w:val="20"/>
          <w:lang w:val="en"/>
        </w:rPr>
        <w:t>C</w:t>
      </w:r>
      <w:r w:rsidRPr="00455858">
        <w:rPr>
          <w:rFonts w:ascii="Times New Roman" w:hAnsi="Times New Roman"/>
          <w:i/>
          <w:sz w:val="20"/>
          <w:lang w:val="en"/>
        </w:rPr>
        <w:t xml:space="preserve">hemical </w:t>
      </w:r>
      <w:r>
        <w:rPr>
          <w:rFonts w:ascii="Times New Roman" w:hAnsi="Times New Roman"/>
          <w:i/>
          <w:sz w:val="20"/>
          <w:lang w:val="en"/>
        </w:rPr>
        <w:t>S</w:t>
      </w:r>
      <w:r w:rsidRPr="00455858">
        <w:rPr>
          <w:rFonts w:ascii="Times New Roman" w:hAnsi="Times New Roman"/>
          <w:i/>
          <w:sz w:val="20"/>
          <w:lang w:val="en"/>
        </w:rPr>
        <w:t>cience</w:t>
      </w:r>
      <w:r>
        <w:rPr>
          <w:rFonts w:ascii="Times New Roman" w:hAnsi="Times New Roman"/>
          <w:sz w:val="20"/>
          <w:lang w:val="en"/>
        </w:rPr>
        <w:t>,</w:t>
      </w:r>
      <w:r w:rsidRPr="00455858">
        <w:rPr>
          <w:rFonts w:ascii="Times New Roman" w:hAnsi="Times New Roman"/>
          <w:sz w:val="20"/>
          <w:lang w:val="en"/>
        </w:rPr>
        <w:t xml:space="preserve"> 9(9): 1583</w:t>
      </w:r>
      <w:r>
        <w:rPr>
          <w:rFonts w:ascii="Times New Roman" w:hAnsi="Times New Roman"/>
          <w:sz w:val="20"/>
          <w:lang w:val="en"/>
        </w:rPr>
        <w:t xml:space="preserve"> –</w:t>
      </w:r>
      <w:r w:rsidRPr="00EA6A03">
        <w:rPr>
          <w:rFonts w:ascii="Times New Roman" w:hAnsi="Times New Roman"/>
          <w:sz w:val="20"/>
          <w:lang w:val="en"/>
        </w:rPr>
        <w:t>1585.</w:t>
      </w:r>
    </w:p>
    <w:p w:rsidR="007157B1" w:rsidRPr="00EA6A03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3F609F">
        <w:rPr>
          <w:rFonts w:ascii="Times New Roman" w:hAnsi="Times New Roman"/>
          <w:sz w:val="20"/>
          <w:lang w:val="en"/>
        </w:rPr>
        <w:t>C</w:t>
      </w:r>
      <w:r>
        <w:rPr>
          <w:rFonts w:ascii="Times New Roman" w:hAnsi="Times New Roman"/>
          <w:sz w:val="20"/>
          <w:lang w:val="en"/>
        </w:rPr>
        <w:t>line, I. D.</w:t>
      </w:r>
      <w:r w:rsidRPr="003F609F">
        <w:rPr>
          <w:rFonts w:ascii="Times New Roman" w:hAnsi="Times New Roman"/>
          <w:sz w:val="20"/>
          <w:lang w:val="en"/>
        </w:rPr>
        <w:t xml:space="preserve"> and Richards</w:t>
      </w:r>
      <w:r>
        <w:rPr>
          <w:rFonts w:ascii="Times New Roman" w:hAnsi="Times New Roman"/>
          <w:sz w:val="20"/>
          <w:lang w:val="en"/>
        </w:rPr>
        <w:t>,</w:t>
      </w:r>
      <w:r w:rsidRPr="003F609F">
        <w:rPr>
          <w:rFonts w:ascii="Times New Roman" w:hAnsi="Times New Roman"/>
          <w:sz w:val="20"/>
          <w:lang w:val="en"/>
        </w:rPr>
        <w:t xml:space="preserve"> F. A. </w:t>
      </w:r>
      <w:r>
        <w:rPr>
          <w:rFonts w:ascii="Times New Roman" w:hAnsi="Times New Roman"/>
          <w:sz w:val="20"/>
          <w:lang w:val="en"/>
        </w:rPr>
        <w:t>(</w:t>
      </w:r>
      <w:r w:rsidRPr="003F609F">
        <w:rPr>
          <w:rFonts w:ascii="Times New Roman" w:hAnsi="Times New Roman"/>
          <w:sz w:val="20"/>
          <w:lang w:val="en"/>
        </w:rPr>
        <w:t>1969</w:t>
      </w:r>
      <w:r>
        <w:rPr>
          <w:rFonts w:ascii="Times New Roman" w:hAnsi="Times New Roman"/>
          <w:sz w:val="20"/>
          <w:lang w:val="en"/>
        </w:rPr>
        <w:t>). Oxygenation of hydrogen sulfide in seawater at constant salinity, t</w:t>
      </w:r>
      <w:r w:rsidRPr="003F609F">
        <w:rPr>
          <w:rFonts w:ascii="Times New Roman" w:hAnsi="Times New Roman"/>
          <w:sz w:val="20"/>
          <w:lang w:val="en"/>
        </w:rPr>
        <w:t xml:space="preserve">emperature and pH. </w:t>
      </w:r>
      <w:r w:rsidRPr="003F609F">
        <w:rPr>
          <w:rFonts w:ascii="Times New Roman" w:hAnsi="Times New Roman"/>
          <w:i/>
          <w:sz w:val="20"/>
          <w:lang w:val="en"/>
        </w:rPr>
        <w:t>Environmental Science and Technology</w:t>
      </w:r>
      <w:r>
        <w:rPr>
          <w:rFonts w:ascii="Times New Roman" w:hAnsi="Times New Roman"/>
          <w:sz w:val="20"/>
          <w:lang w:val="en"/>
        </w:rPr>
        <w:t>,</w:t>
      </w:r>
      <w:r w:rsidRPr="003F609F">
        <w:rPr>
          <w:rFonts w:ascii="Times New Roman" w:hAnsi="Times New Roman"/>
          <w:sz w:val="20"/>
          <w:lang w:val="en"/>
        </w:rPr>
        <w:t xml:space="preserve"> 3(9): 838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EA6A03">
        <w:rPr>
          <w:rFonts w:ascii="Times New Roman" w:hAnsi="Times New Roman"/>
          <w:sz w:val="20"/>
          <w:lang w:val="en"/>
        </w:rPr>
        <w:t>843.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4E5789">
        <w:rPr>
          <w:rFonts w:ascii="Times New Roman" w:hAnsi="Times New Roman"/>
          <w:sz w:val="20"/>
          <w:lang w:val="en"/>
        </w:rPr>
        <w:t>Millero, F. J., Hubinger, S., Fernandez, M. and Garnett, S. (1987). Oxidation of H</w:t>
      </w:r>
      <w:r w:rsidRPr="004117C5">
        <w:rPr>
          <w:rFonts w:ascii="Times New Roman" w:hAnsi="Times New Roman"/>
          <w:sz w:val="20"/>
          <w:vertAlign w:val="subscript"/>
          <w:lang w:val="en"/>
        </w:rPr>
        <w:t>2</w:t>
      </w:r>
      <w:r w:rsidRPr="004E5789">
        <w:rPr>
          <w:rFonts w:ascii="Times New Roman" w:hAnsi="Times New Roman"/>
          <w:sz w:val="20"/>
          <w:lang w:val="en"/>
        </w:rPr>
        <w:t xml:space="preserve">S in seawater as a function of temperature, pH, and ionic strength. </w:t>
      </w:r>
      <w:r w:rsidRPr="003F25C0">
        <w:rPr>
          <w:rFonts w:ascii="Times New Roman" w:hAnsi="Times New Roman"/>
          <w:i/>
          <w:sz w:val="20"/>
          <w:lang w:val="en"/>
        </w:rPr>
        <w:t>Environmental Science and Technology</w:t>
      </w:r>
      <w:r w:rsidRPr="004E5789">
        <w:rPr>
          <w:rFonts w:ascii="Times New Roman" w:hAnsi="Times New Roman"/>
          <w:sz w:val="20"/>
          <w:lang w:val="en"/>
        </w:rPr>
        <w:t>, 21(5): 439</w:t>
      </w:r>
      <w:r>
        <w:rPr>
          <w:rFonts w:ascii="Times New Roman" w:hAnsi="Times New Roman"/>
          <w:sz w:val="20"/>
          <w:lang w:val="en"/>
        </w:rPr>
        <w:t xml:space="preserve"> –</w:t>
      </w:r>
      <w:r w:rsidRPr="004117C5">
        <w:rPr>
          <w:rFonts w:ascii="Times New Roman" w:hAnsi="Times New Roman"/>
          <w:sz w:val="20"/>
          <w:lang w:val="en"/>
        </w:rPr>
        <w:t>443.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BD6714">
        <w:rPr>
          <w:rFonts w:ascii="Times New Roman" w:hAnsi="Times New Roman"/>
          <w:sz w:val="20"/>
        </w:rPr>
        <w:t>C</w:t>
      </w:r>
      <w:r>
        <w:rPr>
          <w:rFonts w:ascii="Times New Roman" w:hAnsi="Times New Roman"/>
          <w:sz w:val="20"/>
        </w:rPr>
        <w:t>hen, K. Y.</w:t>
      </w:r>
      <w:r w:rsidRPr="00BD6714">
        <w:rPr>
          <w:rFonts w:ascii="Times New Roman" w:hAnsi="Times New Roman"/>
          <w:sz w:val="20"/>
        </w:rPr>
        <w:t xml:space="preserve"> and J. C. Morris. </w:t>
      </w:r>
      <w:r>
        <w:rPr>
          <w:rFonts w:ascii="Times New Roman" w:hAnsi="Times New Roman"/>
          <w:sz w:val="20"/>
        </w:rPr>
        <w:t>(</w:t>
      </w:r>
      <w:r w:rsidRPr="00BD6714">
        <w:rPr>
          <w:rFonts w:ascii="Times New Roman" w:hAnsi="Times New Roman"/>
          <w:sz w:val="20"/>
        </w:rPr>
        <w:t>1972</w:t>
      </w:r>
      <w:r>
        <w:rPr>
          <w:rFonts w:ascii="Times New Roman" w:hAnsi="Times New Roman"/>
          <w:sz w:val="20"/>
        </w:rPr>
        <w:t>)</w:t>
      </w:r>
      <w:r w:rsidRPr="00BD6714">
        <w:rPr>
          <w:rFonts w:ascii="Times New Roman" w:hAnsi="Times New Roman"/>
          <w:sz w:val="20"/>
        </w:rPr>
        <w:t>. Kinetics of oxidation of aqueous sulphide by O</w:t>
      </w:r>
      <w:r w:rsidRPr="00BD6714">
        <w:rPr>
          <w:rFonts w:ascii="Times New Roman" w:hAnsi="Times New Roman"/>
          <w:sz w:val="20"/>
          <w:vertAlign w:val="subscript"/>
        </w:rPr>
        <w:t>2</w:t>
      </w:r>
      <w:r w:rsidRPr="00BD6714">
        <w:rPr>
          <w:rFonts w:ascii="Times New Roman" w:hAnsi="Times New Roman"/>
          <w:sz w:val="20"/>
        </w:rPr>
        <w:t xml:space="preserve">.  </w:t>
      </w:r>
      <w:r w:rsidRPr="00BD6714">
        <w:rPr>
          <w:rFonts w:ascii="Times New Roman" w:hAnsi="Times New Roman"/>
          <w:i/>
          <w:iCs/>
          <w:sz w:val="20"/>
          <w:lang w:val="en"/>
        </w:rPr>
        <w:t>Environmental Science and Technology</w:t>
      </w:r>
      <w:r>
        <w:rPr>
          <w:rFonts w:ascii="Times New Roman" w:hAnsi="Times New Roman"/>
          <w:i/>
          <w:iCs/>
          <w:sz w:val="20"/>
          <w:lang w:val="en"/>
        </w:rPr>
        <w:t>,</w:t>
      </w:r>
      <w:r w:rsidRPr="00BD6714">
        <w:rPr>
          <w:rFonts w:ascii="Times New Roman" w:hAnsi="Times New Roman"/>
          <w:sz w:val="20"/>
        </w:rPr>
        <w:t xml:space="preserve"> 6(6): 529</w:t>
      </w:r>
      <w:r>
        <w:rPr>
          <w:rFonts w:ascii="Times New Roman" w:hAnsi="Times New Roman"/>
          <w:sz w:val="20"/>
        </w:rPr>
        <w:t xml:space="preserve"> – </w:t>
      </w:r>
      <w:r w:rsidRPr="004117C5">
        <w:rPr>
          <w:rFonts w:ascii="Times New Roman" w:hAnsi="Times New Roman"/>
          <w:sz w:val="20"/>
        </w:rPr>
        <w:t>537.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5B1E60">
        <w:rPr>
          <w:rFonts w:ascii="Times New Roman" w:hAnsi="Times New Roman"/>
          <w:sz w:val="20"/>
          <w:lang w:val="en"/>
        </w:rPr>
        <w:t>Göte,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B1E60">
        <w:rPr>
          <w:rFonts w:ascii="Times New Roman" w:hAnsi="Times New Roman"/>
          <w:sz w:val="20"/>
          <w:lang w:val="en"/>
        </w:rPr>
        <w:t xml:space="preserve">H. </w:t>
      </w:r>
      <w:r>
        <w:rPr>
          <w:rFonts w:ascii="Times New Roman" w:hAnsi="Times New Roman"/>
          <w:sz w:val="20"/>
          <w:lang w:val="en"/>
        </w:rPr>
        <w:t>Ö.</w:t>
      </w:r>
      <w:r w:rsidRPr="005B1E60">
        <w:rPr>
          <w:rFonts w:ascii="Times New Roman" w:hAnsi="Times New Roman"/>
          <w:sz w:val="20"/>
          <w:lang w:val="en"/>
        </w:rPr>
        <w:t xml:space="preserve"> and Alexander</w:t>
      </w:r>
      <w:r>
        <w:rPr>
          <w:rFonts w:ascii="Times New Roman" w:hAnsi="Times New Roman"/>
          <w:sz w:val="20"/>
          <w:lang w:val="en"/>
        </w:rPr>
        <w:t>, J</w:t>
      </w:r>
      <w:r w:rsidRPr="005B1E60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5B1E60">
        <w:rPr>
          <w:rFonts w:ascii="Times New Roman" w:hAnsi="Times New Roman"/>
          <w:sz w:val="20"/>
          <w:lang w:val="en"/>
        </w:rPr>
        <w:t>1963</w:t>
      </w:r>
      <w:r>
        <w:rPr>
          <w:rFonts w:ascii="Times New Roman" w:hAnsi="Times New Roman"/>
          <w:sz w:val="20"/>
          <w:lang w:val="en"/>
        </w:rPr>
        <w:t>)</w:t>
      </w:r>
      <w:r w:rsidRPr="005B1E60">
        <w:rPr>
          <w:rFonts w:ascii="Times New Roman" w:hAnsi="Times New Roman"/>
          <w:sz w:val="20"/>
          <w:lang w:val="en"/>
        </w:rPr>
        <w:t xml:space="preserve">. Oxidation </w:t>
      </w:r>
      <w:r>
        <w:rPr>
          <w:rFonts w:ascii="Times New Roman" w:hAnsi="Times New Roman"/>
          <w:sz w:val="20"/>
          <w:lang w:val="en"/>
        </w:rPr>
        <w:t>r</w:t>
      </w:r>
      <w:r w:rsidRPr="005B1E60">
        <w:rPr>
          <w:rFonts w:ascii="Times New Roman" w:hAnsi="Times New Roman"/>
          <w:sz w:val="20"/>
          <w:lang w:val="en"/>
        </w:rPr>
        <w:t xml:space="preserve">ate of </w:t>
      </w:r>
      <w:r>
        <w:rPr>
          <w:rFonts w:ascii="Times New Roman" w:hAnsi="Times New Roman"/>
          <w:sz w:val="20"/>
          <w:lang w:val="en"/>
        </w:rPr>
        <w:t>s</w:t>
      </w:r>
      <w:r w:rsidRPr="005B1E60">
        <w:rPr>
          <w:rFonts w:ascii="Times New Roman" w:hAnsi="Times New Roman"/>
          <w:sz w:val="20"/>
          <w:lang w:val="en"/>
        </w:rPr>
        <w:t xml:space="preserve">ulfide in </w:t>
      </w:r>
      <w:r>
        <w:rPr>
          <w:rFonts w:ascii="Times New Roman" w:hAnsi="Times New Roman"/>
          <w:sz w:val="20"/>
          <w:lang w:val="en"/>
        </w:rPr>
        <w:t>s</w:t>
      </w:r>
      <w:r w:rsidRPr="005B1E60">
        <w:rPr>
          <w:rFonts w:ascii="Times New Roman" w:hAnsi="Times New Roman"/>
          <w:sz w:val="20"/>
          <w:lang w:val="en"/>
        </w:rPr>
        <w:t xml:space="preserve">eawater, a </w:t>
      </w:r>
      <w:r>
        <w:rPr>
          <w:rFonts w:ascii="Times New Roman" w:hAnsi="Times New Roman"/>
          <w:sz w:val="20"/>
          <w:lang w:val="en"/>
        </w:rPr>
        <w:t>p</w:t>
      </w:r>
      <w:r w:rsidRPr="005B1E60">
        <w:rPr>
          <w:rFonts w:ascii="Times New Roman" w:hAnsi="Times New Roman"/>
          <w:sz w:val="20"/>
          <w:lang w:val="en"/>
        </w:rPr>
        <w:t xml:space="preserve">reliminary </w:t>
      </w:r>
      <w:r>
        <w:rPr>
          <w:rFonts w:ascii="Times New Roman" w:hAnsi="Times New Roman"/>
          <w:sz w:val="20"/>
          <w:lang w:val="en"/>
        </w:rPr>
        <w:t>s</w:t>
      </w:r>
      <w:r w:rsidRPr="005B1E60">
        <w:rPr>
          <w:rFonts w:ascii="Times New Roman" w:hAnsi="Times New Roman"/>
          <w:sz w:val="20"/>
          <w:lang w:val="en"/>
        </w:rPr>
        <w:t xml:space="preserve">tudy. </w:t>
      </w:r>
      <w:r w:rsidRPr="005B1E60">
        <w:rPr>
          <w:rFonts w:ascii="Times New Roman" w:hAnsi="Times New Roman"/>
          <w:i/>
          <w:sz w:val="20"/>
          <w:lang w:val="en"/>
        </w:rPr>
        <w:t>Journal of Geophysical Research</w:t>
      </w:r>
      <w:r>
        <w:rPr>
          <w:rFonts w:ascii="Times New Roman" w:hAnsi="Times New Roman"/>
          <w:sz w:val="20"/>
          <w:lang w:val="en"/>
        </w:rPr>
        <w:t>,</w:t>
      </w:r>
      <w:r w:rsidRPr="005B1E60">
        <w:rPr>
          <w:rFonts w:ascii="Times New Roman" w:hAnsi="Times New Roman"/>
          <w:sz w:val="20"/>
          <w:lang w:val="en"/>
        </w:rPr>
        <w:t xml:space="preserve"> 68(13): 3995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3997.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446BB3">
        <w:rPr>
          <w:rFonts w:ascii="Times New Roman" w:hAnsi="Times New Roman"/>
          <w:sz w:val="20"/>
          <w:lang w:val="en"/>
        </w:rPr>
        <w:t>Sharma, K. R. and Yuan</w:t>
      </w:r>
      <w:r>
        <w:rPr>
          <w:rFonts w:ascii="Times New Roman" w:hAnsi="Times New Roman"/>
          <w:sz w:val="20"/>
          <w:lang w:val="en"/>
        </w:rPr>
        <w:t>, Z</w:t>
      </w:r>
      <w:r w:rsidRPr="00446BB3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446BB3">
        <w:rPr>
          <w:rFonts w:ascii="Times New Roman" w:hAnsi="Times New Roman"/>
          <w:sz w:val="20"/>
          <w:lang w:val="en"/>
        </w:rPr>
        <w:t>2010</w:t>
      </w:r>
      <w:r>
        <w:rPr>
          <w:rFonts w:ascii="Times New Roman" w:hAnsi="Times New Roman"/>
          <w:sz w:val="20"/>
          <w:lang w:val="en"/>
        </w:rPr>
        <w:t>)</w:t>
      </w:r>
      <w:r w:rsidRPr="00446BB3">
        <w:rPr>
          <w:rFonts w:ascii="Times New Roman" w:hAnsi="Times New Roman"/>
          <w:sz w:val="20"/>
          <w:lang w:val="en"/>
        </w:rPr>
        <w:t xml:space="preserve">. Kinetics of chemical sulfide oxidation under high dissolved oxygen levels. </w:t>
      </w:r>
      <w:r w:rsidRPr="00446BB3">
        <w:rPr>
          <w:rFonts w:ascii="Times New Roman" w:hAnsi="Times New Roman"/>
          <w:i/>
          <w:sz w:val="20"/>
          <w:lang w:val="en"/>
        </w:rPr>
        <w:t>Proceedings of 6</w:t>
      </w:r>
      <w:r w:rsidRPr="004117C5">
        <w:rPr>
          <w:rFonts w:ascii="Times New Roman" w:hAnsi="Times New Roman"/>
          <w:i/>
          <w:sz w:val="20"/>
          <w:vertAlign w:val="superscript"/>
          <w:lang w:val="en"/>
        </w:rPr>
        <w:t>th</w:t>
      </w:r>
      <w:r>
        <w:rPr>
          <w:rFonts w:ascii="Times New Roman" w:hAnsi="Times New Roman"/>
          <w:i/>
          <w:sz w:val="20"/>
          <w:lang w:val="en"/>
        </w:rPr>
        <w:t xml:space="preserve"> </w:t>
      </w:r>
      <w:r w:rsidRPr="00446BB3">
        <w:rPr>
          <w:rFonts w:ascii="Times New Roman" w:hAnsi="Times New Roman"/>
          <w:i/>
          <w:sz w:val="20"/>
          <w:lang w:val="en"/>
        </w:rPr>
        <w:t>International Conference of Sewer Processes and Networks</w:t>
      </w:r>
      <w:r>
        <w:rPr>
          <w:rFonts w:ascii="Times New Roman" w:hAnsi="Times New Roman"/>
          <w:sz w:val="20"/>
          <w:lang w:val="en"/>
        </w:rPr>
        <w:t xml:space="preserve">: </w:t>
      </w:r>
      <w:r w:rsidRPr="00F64923">
        <w:rPr>
          <w:rFonts w:ascii="Times New Roman" w:hAnsi="Times New Roman"/>
          <w:sz w:val="20"/>
          <w:lang w:val="en"/>
        </w:rPr>
        <w:t>1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3.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446BB3">
        <w:rPr>
          <w:rFonts w:ascii="Times New Roman" w:hAnsi="Times New Roman"/>
          <w:sz w:val="20"/>
          <w:lang w:val="en"/>
        </w:rPr>
        <w:t>Asaoka S., Yamamoto,</w:t>
      </w:r>
      <w:r>
        <w:rPr>
          <w:rFonts w:ascii="Times New Roman" w:hAnsi="Times New Roman"/>
          <w:sz w:val="20"/>
          <w:lang w:val="en"/>
        </w:rPr>
        <w:t xml:space="preserve"> </w:t>
      </w:r>
      <w:r w:rsidRPr="00446BB3">
        <w:rPr>
          <w:rFonts w:ascii="Times New Roman" w:hAnsi="Times New Roman"/>
          <w:sz w:val="20"/>
          <w:lang w:val="en"/>
        </w:rPr>
        <w:t>T.</w:t>
      </w:r>
      <w:r>
        <w:rPr>
          <w:rFonts w:ascii="Times New Roman" w:hAnsi="Times New Roman"/>
          <w:sz w:val="20"/>
          <w:lang w:val="en"/>
        </w:rPr>
        <w:t>,</w:t>
      </w:r>
      <w:r w:rsidRPr="00446BB3">
        <w:rPr>
          <w:rFonts w:ascii="Times New Roman" w:hAnsi="Times New Roman"/>
          <w:sz w:val="20"/>
          <w:lang w:val="en"/>
        </w:rPr>
        <w:t xml:space="preserve"> Takahashi,</w:t>
      </w:r>
      <w:r>
        <w:rPr>
          <w:rFonts w:ascii="Times New Roman" w:hAnsi="Times New Roman"/>
          <w:sz w:val="20"/>
          <w:lang w:val="en"/>
        </w:rPr>
        <w:t xml:space="preserve"> </w:t>
      </w:r>
      <w:r w:rsidRPr="00446BB3">
        <w:rPr>
          <w:rFonts w:ascii="Times New Roman" w:hAnsi="Times New Roman"/>
          <w:sz w:val="20"/>
          <w:lang w:val="en"/>
        </w:rPr>
        <w:t>Y.</w:t>
      </w:r>
      <w:r>
        <w:rPr>
          <w:rFonts w:ascii="Times New Roman" w:hAnsi="Times New Roman"/>
          <w:sz w:val="20"/>
          <w:lang w:val="en"/>
        </w:rPr>
        <w:t>,</w:t>
      </w:r>
      <w:r w:rsidRPr="00446BB3">
        <w:rPr>
          <w:rFonts w:ascii="Times New Roman" w:hAnsi="Times New Roman"/>
          <w:sz w:val="20"/>
          <w:lang w:val="en"/>
        </w:rPr>
        <w:t xml:space="preserve"> Yamamoto</w:t>
      </w:r>
      <w:r>
        <w:rPr>
          <w:rFonts w:ascii="Times New Roman" w:hAnsi="Times New Roman"/>
          <w:sz w:val="20"/>
          <w:lang w:val="en"/>
        </w:rPr>
        <w:t>,</w:t>
      </w:r>
      <w:r w:rsidRPr="00446BB3">
        <w:rPr>
          <w:rFonts w:ascii="Times New Roman" w:hAnsi="Times New Roman"/>
          <w:sz w:val="20"/>
          <w:lang w:val="en"/>
        </w:rPr>
        <w:t xml:space="preserve"> H., Kim</w:t>
      </w:r>
      <w:r>
        <w:rPr>
          <w:rFonts w:ascii="Times New Roman" w:hAnsi="Times New Roman"/>
          <w:sz w:val="20"/>
          <w:lang w:val="en"/>
        </w:rPr>
        <w:t>,</w:t>
      </w:r>
      <w:r w:rsidRPr="00446BB3">
        <w:rPr>
          <w:rFonts w:ascii="Times New Roman" w:hAnsi="Times New Roman"/>
          <w:sz w:val="20"/>
          <w:lang w:val="en"/>
        </w:rPr>
        <w:t xml:space="preserve"> K. H. and </w:t>
      </w:r>
      <w:r>
        <w:rPr>
          <w:rFonts w:ascii="Times New Roman" w:hAnsi="Times New Roman"/>
          <w:sz w:val="20"/>
          <w:lang w:val="en"/>
        </w:rPr>
        <w:t xml:space="preserve">Orimoto, </w:t>
      </w:r>
      <w:r w:rsidRPr="00446BB3">
        <w:rPr>
          <w:rFonts w:ascii="Times New Roman" w:hAnsi="Times New Roman"/>
          <w:sz w:val="20"/>
          <w:lang w:val="en"/>
        </w:rPr>
        <w:t xml:space="preserve">K. </w:t>
      </w:r>
      <w:r>
        <w:rPr>
          <w:rFonts w:ascii="Times New Roman" w:hAnsi="Times New Roman"/>
          <w:sz w:val="20"/>
          <w:lang w:val="en"/>
        </w:rPr>
        <w:t>(</w:t>
      </w:r>
      <w:r w:rsidRPr="00446BB3">
        <w:rPr>
          <w:rFonts w:ascii="Times New Roman" w:hAnsi="Times New Roman"/>
          <w:sz w:val="20"/>
          <w:lang w:val="en"/>
        </w:rPr>
        <w:t>2012</w:t>
      </w:r>
      <w:r>
        <w:rPr>
          <w:rFonts w:ascii="Times New Roman" w:hAnsi="Times New Roman"/>
          <w:sz w:val="20"/>
          <w:lang w:val="en"/>
        </w:rPr>
        <w:t>)</w:t>
      </w:r>
      <w:r w:rsidRPr="00446BB3">
        <w:rPr>
          <w:rFonts w:ascii="Times New Roman" w:hAnsi="Times New Roman"/>
          <w:sz w:val="20"/>
          <w:lang w:val="en"/>
        </w:rPr>
        <w:t xml:space="preserve">.  Development of an </w:t>
      </w:r>
      <w:r>
        <w:rPr>
          <w:rFonts w:ascii="Times New Roman" w:hAnsi="Times New Roman"/>
          <w:sz w:val="20"/>
          <w:lang w:val="en"/>
        </w:rPr>
        <w:t>o</w:t>
      </w:r>
      <w:r w:rsidRPr="00446BB3">
        <w:rPr>
          <w:rFonts w:ascii="Times New Roman" w:hAnsi="Times New Roman"/>
          <w:sz w:val="20"/>
          <w:lang w:val="en"/>
        </w:rPr>
        <w:t xml:space="preserve">n-site </w:t>
      </w:r>
      <w:r>
        <w:rPr>
          <w:rFonts w:ascii="Times New Roman" w:hAnsi="Times New Roman"/>
          <w:sz w:val="20"/>
          <w:lang w:val="en"/>
        </w:rPr>
        <w:t>s</w:t>
      </w:r>
      <w:r w:rsidRPr="00446BB3">
        <w:rPr>
          <w:rFonts w:ascii="Times New Roman" w:hAnsi="Times New Roman"/>
          <w:sz w:val="20"/>
          <w:lang w:val="en"/>
        </w:rPr>
        <w:t xml:space="preserve">implified </w:t>
      </w:r>
      <w:r>
        <w:rPr>
          <w:rFonts w:ascii="Times New Roman" w:hAnsi="Times New Roman"/>
          <w:sz w:val="20"/>
          <w:lang w:val="en"/>
        </w:rPr>
        <w:t>d</w:t>
      </w:r>
      <w:r w:rsidRPr="00446BB3">
        <w:rPr>
          <w:rFonts w:ascii="Times New Roman" w:hAnsi="Times New Roman"/>
          <w:sz w:val="20"/>
          <w:lang w:val="en"/>
        </w:rPr>
        <w:t xml:space="preserve">etermination </w:t>
      </w:r>
      <w:r>
        <w:rPr>
          <w:rFonts w:ascii="Times New Roman" w:hAnsi="Times New Roman"/>
          <w:sz w:val="20"/>
          <w:lang w:val="en"/>
        </w:rPr>
        <w:t>method for h</w:t>
      </w:r>
      <w:r w:rsidRPr="00446BB3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446BB3">
        <w:rPr>
          <w:rFonts w:ascii="Times New Roman" w:hAnsi="Times New Roman"/>
          <w:sz w:val="20"/>
          <w:lang w:val="en"/>
        </w:rPr>
        <w:t xml:space="preserve">ulfide in </w:t>
      </w:r>
      <w:r>
        <w:rPr>
          <w:rFonts w:ascii="Times New Roman" w:hAnsi="Times New Roman"/>
          <w:sz w:val="20"/>
          <w:lang w:val="en"/>
        </w:rPr>
        <w:t>m</w:t>
      </w:r>
      <w:r w:rsidRPr="00446BB3">
        <w:rPr>
          <w:rFonts w:ascii="Times New Roman" w:hAnsi="Times New Roman"/>
          <w:sz w:val="20"/>
          <w:lang w:val="en"/>
        </w:rPr>
        <w:t xml:space="preserve">arine </w:t>
      </w:r>
      <w:r>
        <w:rPr>
          <w:rFonts w:ascii="Times New Roman" w:hAnsi="Times New Roman"/>
          <w:sz w:val="20"/>
          <w:lang w:val="en"/>
        </w:rPr>
        <w:t>s</w:t>
      </w:r>
      <w:r w:rsidRPr="00446BB3">
        <w:rPr>
          <w:rFonts w:ascii="Times New Roman" w:hAnsi="Times New Roman"/>
          <w:sz w:val="20"/>
          <w:lang w:val="en"/>
        </w:rPr>
        <w:t xml:space="preserve">ediment </w:t>
      </w:r>
      <w:r>
        <w:rPr>
          <w:rFonts w:ascii="Times New Roman" w:hAnsi="Times New Roman"/>
          <w:sz w:val="20"/>
          <w:lang w:val="en"/>
        </w:rPr>
        <w:t>p</w:t>
      </w:r>
      <w:r w:rsidRPr="00446BB3">
        <w:rPr>
          <w:rFonts w:ascii="Times New Roman" w:hAnsi="Times New Roman"/>
          <w:sz w:val="20"/>
          <w:lang w:val="en"/>
        </w:rPr>
        <w:t xml:space="preserve">ore </w:t>
      </w:r>
      <w:r>
        <w:rPr>
          <w:rFonts w:ascii="Times New Roman" w:hAnsi="Times New Roman"/>
          <w:sz w:val="20"/>
          <w:lang w:val="en"/>
        </w:rPr>
        <w:t>w</w:t>
      </w:r>
      <w:r w:rsidRPr="00446BB3">
        <w:rPr>
          <w:rFonts w:ascii="Times New Roman" w:hAnsi="Times New Roman"/>
          <w:sz w:val="20"/>
          <w:lang w:val="en"/>
        </w:rPr>
        <w:t xml:space="preserve">ater </w:t>
      </w:r>
      <w:r>
        <w:rPr>
          <w:rFonts w:ascii="Times New Roman" w:hAnsi="Times New Roman"/>
          <w:sz w:val="20"/>
          <w:lang w:val="en"/>
        </w:rPr>
        <w:t>u</w:t>
      </w:r>
      <w:r w:rsidRPr="00446BB3">
        <w:rPr>
          <w:rFonts w:ascii="Times New Roman" w:hAnsi="Times New Roman"/>
          <w:sz w:val="20"/>
          <w:lang w:val="en"/>
        </w:rPr>
        <w:t xml:space="preserve">sing a </w:t>
      </w:r>
      <w:r>
        <w:rPr>
          <w:rFonts w:ascii="Times New Roman" w:hAnsi="Times New Roman"/>
          <w:sz w:val="20"/>
          <w:lang w:val="en"/>
        </w:rPr>
        <w:t>s</w:t>
      </w:r>
      <w:r w:rsidRPr="00446BB3">
        <w:rPr>
          <w:rFonts w:ascii="Times New Roman" w:hAnsi="Times New Roman"/>
          <w:sz w:val="20"/>
          <w:lang w:val="en"/>
        </w:rPr>
        <w:t xml:space="preserve">hipboard </w:t>
      </w:r>
      <w:r>
        <w:rPr>
          <w:rFonts w:ascii="Times New Roman" w:hAnsi="Times New Roman"/>
          <w:sz w:val="20"/>
          <w:lang w:val="en"/>
        </w:rPr>
        <w:t>i</w:t>
      </w:r>
      <w:r w:rsidRPr="00446BB3">
        <w:rPr>
          <w:rFonts w:ascii="Times New Roman" w:hAnsi="Times New Roman"/>
          <w:sz w:val="20"/>
          <w:lang w:val="en"/>
        </w:rPr>
        <w:t xml:space="preserve">on </w:t>
      </w:r>
      <w:r>
        <w:rPr>
          <w:rFonts w:ascii="Times New Roman" w:hAnsi="Times New Roman"/>
          <w:sz w:val="20"/>
          <w:lang w:val="en"/>
        </w:rPr>
        <w:t>e</w:t>
      </w:r>
      <w:r w:rsidRPr="00446BB3">
        <w:rPr>
          <w:rFonts w:ascii="Times New Roman" w:hAnsi="Times New Roman"/>
          <w:sz w:val="20"/>
          <w:lang w:val="en"/>
        </w:rPr>
        <w:t xml:space="preserve">lectrode with </w:t>
      </w:r>
      <w:r>
        <w:rPr>
          <w:rFonts w:ascii="Times New Roman" w:hAnsi="Times New Roman"/>
          <w:sz w:val="20"/>
          <w:lang w:val="en"/>
        </w:rPr>
        <w:t>c</w:t>
      </w:r>
      <w:r w:rsidRPr="00446BB3">
        <w:rPr>
          <w:rFonts w:ascii="Times New Roman" w:hAnsi="Times New Roman"/>
          <w:sz w:val="20"/>
          <w:lang w:val="en"/>
        </w:rPr>
        <w:t xml:space="preserve">onsideration of </w:t>
      </w:r>
      <w:r>
        <w:rPr>
          <w:rFonts w:ascii="Times New Roman" w:hAnsi="Times New Roman"/>
          <w:sz w:val="20"/>
          <w:lang w:val="en"/>
        </w:rPr>
        <w:t>h</w:t>
      </w:r>
      <w:r w:rsidRPr="00446BB3">
        <w:rPr>
          <w:rFonts w:ascii="Times New Roman" w:hAnsi="Times New Roman"/>
          <w:sz w:val="20"/>
          <w:lang w:val="en"/>
        </w:rPr>
        <w:t xml:space="preserve">ydrogen </w:t>
      </w:r>
      <w:r>
        <w:rPr>
          <w:rFonts w:ascii="Times New Roman" w:hAnsi="Times New Roman"/>
          <w:sz w:val="20"/>
          <w:lang w:val="en"/>
        </w:rPr>
        <w:t>s</w:t>
      </w:r>
      <w:r w:rsidRPr="00446BB3">
        <w:rPr>
          <w:rFonts w:ascii="Times New Roman" w:hAnsi="Times New Roman"/>
          <w:sz w:val="20"/>
          <w:lang w:val="en"/>
        </w:rPr>
        <w:t xml:space="preserve">ulfide </w:t>
      </w:r>
      <w:r>
        <w:rPr>
          <w:rFonts w:ascii="Times New Roman" w:hAnsi="Times New Roman"/>
          <w:sz w:val="20"/>
          <w:lang w:val="en"/>
        </w:rPr>
        <w:t>oxidation r</w:t>
      </w:r>
      <w:r w:rsidRPr="00446BB3">
        <w:rPr>
          <w:rFonts w:ascii="Times New Roman" w:hAnsi="Times New Roman"/>
          <w:sz w:val="20"/>
          <w:lang w:val="en"/>
        </w:rPr>
        <w:t xml:space="preserve">ate. </w:t>
      </w:r>
      <w:r w:rsidRPr="007902E6">
        <w:rPr>
          <w:rFonts w:ascii="Times New Roman" w:hAnsi="Times New Roman"/>
          <w:i/>
          <w:sz w:val="20"/>
          <w:lang w:val="en"/>
        </w:rPr>
        <w:t>Interdisciplinary Studies on Environmental Chemistry - Environmental Pollution and Ecotoxicology</w:t>
      </w:r>
      <w:r>
        <w:rPr>
          <w:rFonts w:ascii="Times New Roman" w:hAnsi="Times New Roman"/>
          <w:sz w:val="20"/>
          <w:lang w:val="en"/>
        </w:rPr>
        <w:t>,</w:t>
      </w:r>
      <w:r w:rsidRPr="00446BB3">
        <w:rPr>
          <w:rFonts w:ascii="Times New Roman" w:hAnsi="Times New Roman"/>
          <w:sz w:val="20"/>
          <w:lang w:val="en"/>
        </w:rPr>
        <w:t xml:space="preserve"> 6: 345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352.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5A14CE">
        <w:rPr>
          <w:rFonts w:ascii="Times New Roman" w:hAnsi="Times New Roman"/>
          <w:sz w:val="20"/>
          <w:lang w:val="en"/>
        </w:rPr>
        <w:t>Baumgartner, L. K., Reid,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R. P.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Dupraz,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C.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Decho,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A. W.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Buckley,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D. H.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Spear,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J. R.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Przekop,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A14CE">
        <w:rPr>
          <w:rFonts w:ascii="Times New Roman" w:hAnsi="Times New Roman"/>
          <w:sz w:val="20"/>
          <w:lang w:val="en"/>
        </w:rPr>
        <w:t>K. M. and Visscher</w:t>
      </w:r>
      <w:r>
        <w:rPr>
          <w:rFonts w:ascii="Times New Roman" w:hAnsi="Times New Roman"/>
          <w:sz w:val="20"/>
          <w:lang w:val="en"/>
        </w:rPr>
        <w:t>, P. T</w:t>
      </w:r>
      <w:r w:rsidRPr="005A14CE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5A14CE">
        <w:rPr>
          <w:rFonts w:ascii="Times New Roman" w:hAnsi="Times New Roman"/>
          <w:sz w:val="20"/>
          <w:lang w:val="en"/>
        </w:rPr>
        <w:t>2006</w:t>
      </w:r>
      <w:r>
        <w:rPr>
          <w:rFonts w:ascii="Times New Roman" w:hAnsi="Times New Roman"/>
          <w:sz w:val="20"/>
          <w:lang w:val="en"/>
        </w:rPr>
        <w:t>)</w:t>
      </w:r>
      <w:r w:rsidRPr="005A14CE">
        <w:rPr>
          <w:rFonts w:ascii="Times New Roman" w:hAnsi="Times New Roman"/>
          <w:sz w:val="20"/>
          <w:lang w:val="en"/>
        </w:rPr>
        <w:t xml:space="preserve">. Sulfate </w:t>
      </w:r>
      <w:r>
        <w:rPr>
          <w:rFonts w:ascii="Times New Roman" w:hAnsi="Times New Roman"/>
          <w:sz w:val="20"/>
          <w:lang w:val="en"/>
        </w:rPr>
        <w:t>reducing bacteria in microbial mats: changing p</w:t>
      </w:r>
      <w:r w:rsidRPr="005A14CE">
        <w:rPr>
          <w:rFonts w:ascii="Times New Roman" w:hAnsi="Times New Roman"/>
          <w:sz w:val="20"/>
          <w:lang w:val="en"/>
        </w:rPr>
        <w:t xml:space="preserve">aradigms, </w:t>
      </w:r>
      <w:r>
        <w:rPr>
          <w:rFonts w:ascii="Times New Roman" w:hAnsi="Times New Roman"/>
          <w:sz w:val="20"/>
          <w:lang w:val="en"/>
        </w:rPr>
        <w:t>n</w:t>
      </w:r>
      <w:r w:rsidRPr="005A14CE">
        <w:rPr>
          <w:rFonts w:ascii="Times New Roman" w:hAnsi="Times New Roman"/>
          <w:sz w:val="20"/>
          <w:lang w:val="en"/>
        </w:rPr>
        <w:t xml:space="preserve">ew </w:t>
      </w:r>
      <w:r>
        <w:rPr>
          <w:rFonts w:ascii="Times New Roman" w:hAnsi="Times New Roman"/>
          <w:sz w:val="20"/>
          <w:lang w:val="en"/>
        </w:rPr>
        <w:t>d</w:t>
      </w:r>
      <w:r w:rsidRPr="005A14CE">
        <w:rPr>
          <w:rFonts w:ascii="Times New Roman" w:hAnsi="Times New Roman"/>
          <w:sz w:val="20"/>
          <w:lang w:val="en"/>
        </w:rPr>
        <w:t xml:space="preserve">iscoveries. </w:t>
      </w:r>
      <w:r w:rsidRPr="005A14CE">
        <w:rPr>
          <w:rFonts w:ascii="Times New Roman" w:hAnsi="Times New Roman"/>
          <w:i/>
          <w:sz w:val="20"/>
          <w:lang w:val="en"/>
        </w:rPr>
        <w:t>Sedimentary Geology</w:t>
      </w:r>
      <w:r>
        <w:rPr>
          <w:rFonts w:ascii="Times New Roman" w:hAnsi="Times New Roman"/>
          <w:sz w:val="20"/>
          <w:lang w:val="en"/>
        </w:rPr>
        <w:t>,</w:t>
      </w:r>
      <w:r w:rsidRPr="005A14CE">
        <w:rPr>
          <w:rFonts w:ascii="Times New Roman" w:hAnsi="Times New Roman"/>
          <w:sz w:val="20"/>
          <w:lang w:val="en"/>
        </w:rPr>
        <w:t xml:space="preserve"> 185: 131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145.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59520B">
        <w:rPr>
          <w:rFonts w:ascii="Times New Roman" w:hAnsi="Times New Roman"/>
          <w:sz w:val="20"/>
          <w:lang w:val="en"/>
        </w:rPr>
        <w:t>Poulton, S. W., Krom,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9520B">
        <w:rPr>
          <w:rFonts w:ascii="Times New Roman" w:hAnsi="Times New Roman"/>
          <w:sz w:val="20"/>
          <w:lang w:val="en"/>
        </w:rPr>
        <w:t>M. D.</w:t>
      </w:r>
      <w:r>
        <w:rPr>
          <w:rFonts w:ascii="Times New Roman" w:hAnsi="Times New Roman"/>
          <w:sz w:val="20"/>
          <w:lang w:val="en"/>
        </w:rPr>
        <w:t>,</w:t>
      </w:r>
      <w:r w:rsidRPr="0059520B">
        <w:rPr>
          <w:rFonts w:ascii="Times New Roman" w:hAnsi="Times New Roman"/>
          <w:sz w:val="20"/>
          <w:lang w:val="en"/>
        </w:rPr>
        <w:t xml:space="preserve"> Raiswell,</w:t>
      </w:r>
      <w:r>
        <w:rPr>
          <w:rFonts w:ascii="Times New Roman" w:hAnsi="Times New Roman"/>
          <w:sz w:val="20"/>
          <w:lang w:val="en"/>
        </w:rPr>
        <w:t xml:space="preserve"> </w:t>
      </w:r>
      <w:r w:rsidRPr="0059520B">
        <w:rPr>
          <w:rFonts w:ascii="Times New Roman" w:hAnsi="Times New Roman"/>
          <w:sz w:val="20"/>
          <w:lang w:val="en"/>
        </w:rPr>
        <w:t xml:space="preserve">R. and </w:t>
      </w:r>
      <w:r>
        <w:rPr>
          <w:rFonts w:ascii="Times New Roman" w:hAnsi="Times New Roman"/>
          <w:sz w:val="20"/>
          <w:lang w:val="en"/>
        </w:rPr>
        <w:t>Raiswell, R</w:t>
      </w:r>
      <w:r w:rsidRPr="0059520B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59520B">
        <w:rPr>
          <w:rFonts w:ascii="Times New Roman" w:hAnsi="Times New Roman"/>
          <w:sz w:val="20"/>
          <w:lang w:val="en"/>
        </w:rPr>
        <w:t>2004</w:t>
      </w:r>
      <w:r>
        <w:rPr>
          <w:rFonts w:ascii="Times New Roman" w:hAnsi="Times New Roman"/>
          <w:sz w:val="20"/>
          <w:lang w:val="en"/>
        </w:rPr>
        <w:t>)</w:t>
      </w:r>
      <w:r w:rsidRPr="0059520B">
        <w:rPr>
          <w:rFonts w:ascii="Times New Roman" w:hAnsi="Times New Roman"/>
          <w:sz w:val="20"/>
          <w:lang w:val="en"/>
        </w:rPr>
        <w:t xml:space="preserve">. A </w:t>
      </w:r>
      <w:r>
        <w:rPr>
          <w:rFonts w:ascii="Times New Roman" w:hAnsi="Times New Roman"/>
          <w:sz w:val="20"/>
          <w:lang w:val="en"/>
        </w:rPr>
        <w:t>r</w:t>
      </w:r>
      <w:r w:rsidRPr="0059520B">
        <w:rPr>
          <w:rFonts w:ascii="Times New Roman" w:hAnsi="Times New Roman"/>
          <w:sz w:val="20"/>
          <w:lang w:val="en"/>
        </w:rPr>
        <w:t xml:space="preserve">evised </w:t>
      </w:r>
      <w:r>
        <w:rPr>
          <w:rFonts w:ascii="Times New Roman" w:hAnsi="Times New Roman"/>
          <w:sz w:val="20"/>
          <w:lang w:val="en"/>
        </w:rPr>
        <w:t>s</w:t>
      </w:r>
      <w:r w:rsidRPr="0059520B">
        <w:rPr>
          <w:rFonts w:ascii="Times New Roman" w:hAnsi="Times New Roman"/>
          <w:sz w:val="20"/>
          <w:lang w:val="en"/>
        </w:rPr>
        <w:t xml:space="preserve">cheme for the </w:t>
      </w:r>
      <w:r>
        <w:rPr>
          <w:rFonts w:ascii="Times New Roman" w:hAnsi="Times New Roman"/>
          <w:sz w:val="20"/>
          <w:lang w:val="en"/>
        </w:rPr>
        <w:t>r</w:t>
      </w:r>
      <w:r w:rsidRPr="0059520B">
        <w:rPr>
          <w:rFonts w:ascii="Times New Roman" w:hAnsi="Times New Roman"/>
          <w:sz w:val="20"/>
          <w:lang w:val="en"/>
        </w:rPr>
        <w:t xml:space="preserve">eactivity of </w:t>
      </w:r>
      <w:r>
        <w:rPr>
          <w:rFonts w:ascii="Times New Roman" w:hAnsi="Times New Roman"/>
          <w:sz w:val="20"/>
          <w:lang w:val="en"/>
        </w:rPr>
        <w:t>iron (o</w:t>
      </w:r>
      <w:r w:rsidRPr="0059520B">
        <w:rPr>
          <w:rFonts w:ascii="Times New Roman" w:hAnsi="Times New Roman"/>
          <w:sz w:val="20"/>
          <w:lang w:val="en"/>
        </w:rPr>
        <w:t xml:space="preserve">xyhydr)oxide </w:t>
      </w:r>
      <w:r>
        <w:rPr>
          <w:rFonts w:ascii="Times New Roman" w:hAnsi="Times New Roman"/>
          <w:sz w:val="20"/>
          <w:lang w:val="en"/>
        </w:rPr>
        <w:t>m</w:t>
      </w:r>
      <w:r w:rsidRPr="0059520B">
        <w:rPr>
          <w:rFonts w:ascii="Times New Roman" w:hAnsi="Times New Roman"/>
          <w:sz w:val="20"/>
          <w:lang w:val="en"/>
        </w:rPr>
        <w:t xml:space="preserve">inerals towards </w:t>
      </w:r>
      <w:r>
        <w:rPr>
          <w:rFonts w:ascii="Times New Roman" w:hAnsi="Times New Roman"/>
          <w:sz w:val="20"/>
          <w:lang w:val="en"/>
        </w:rPr>
        <w:t>d</w:t>
      </w:r>
      <w:r w:rsidRPr="0059520B">
        <w:rPr>
          <w:rFonts w:ascii="Times New Roman" w:hAnsi="Times New Roman"/>
          <w:sz w:val="20"/>
          <w:lang w:val="en"/>
        </w:rPr>
        <w:t xml:space="preserve">issolved </w:t>
      </w:r>
      <w:r>
        <w:rPr>
          <w:rFonts w:ascii="Times New Roman" w:hAnsi="Times New Roman"/>
          <w:sz w:val="20"/>
          <w:lang w:val="en"/>
        </w:rPr>
        <w:t>s</w:t>
      </w:r>
      <w:r w:rsidRPr="0059520B">
        <w:rPr>
          <w:rFonts w:ascii="Times New Roman" w:hAnsi="Times New Roman"/>
          <w:sz w:val="20"/>
          <w:lang w:val="en"/>
        </w:rPr>
        <w:t xml:space="preserve">ulfide. </w:t>
      </w:r>
      <w:r w:rsidRPr="0059520B">
        <w:rPr>
          <w:rFonts w:ascii="Times New Roman" w:hAnsi="Times New Roman"/>
          <w:i/>
          <w:sz w:val="20"/>
          <w:lang w:val="en"/>
        </w:rPr>
        <w:t>Geochimica et Cosmochimica Acta</w:t>
      </w:r>
      <w:r>
        <w:rPr>
          <w:rFonts w:ascii="Times New Roman" w:hAnsi="Times New Roman"/>
          <w:sz w:val="20"/>
          <w:lang w:val="en"/>
        </w:rPr>
        <w:t>,</w:t>
      </w:r>
      <w:r w:rsidRPr="0059520B">
        <w:rPr>
          <w:rFonts w:ascii="Times New Roman" w:hAnsi="Times New Roman"/>
          <w:sz w:val="20"/>
          <w:lang w:val="en"/>
        </w:rPr>
        <w:t xml:space="preserve"> 68: 3703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3715.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A34728">
        <w:rPr>
          <w:rFonts w:ascii="Times New Roman" w:hAnsi="Times New Roman"/>
          <w:sz w:val="20"/>
          <w:lang w:val="en"/>
        </w:rPr>
        <w:t>Yao, W., and Millero</w:t>
      </w:r>
      <w:r>
        <w:rPr>
          <w:rFonts w:ascii="Times New Roman" w:hAnsi="Times New Roman"/>
          <w:sz w:val="20"/>
          <w:lang w:val="en"/>
        </w:rPr>
        <w:t>,</w:t>
      </w:r>
      <w:r w:rsidRPr="00A34728">
        <w:rPr>
          <w:rFonts w:ascii="Times New Roman" w:hAnsi="Times New Roman"/>
          <w:sz w:val="20"/>
          <w:lang w:val="en"/>
        </w:rPr>
        <w:t xml:space="preserve"> </w:t>
      </w:r>
      <w:r>
        <w:rPr>
          <w:rFonts w:ascii="Times New Roman" w:hAnsi="Times New Roman"/>
          <w:sz w:val="20"/>
          <w:lang w:val="en"/>
        </w:rPr>
        <w:t>F. J</w:t>
      </w:r>
      <w:r w:rsidRPr="00A34728">
        <w:rPr>
          <w:rFonts w:ascii="Times New Roman" w:hAnsi="Times New Roman"/>
          <w:sz w:val="20"/>
          <w:lang w:val="en"/>
        </w:rPr>
        <w:t xml:space="preserve">. </w:t>
      </w:r>
      <w:r>
        <w:rPr>
          <w:rFonts w:ascii="Times New Roman" w:hAnsi="Times New Roman"/>
          <w:sz w:val="20"/>
          <w:lang w:val="en"/>
        </w:rPr>
        <w:t>(</w:t>
      </w:r>
      <w:r w:rsidRPr="00A34728">
        <w:rPr>
          <w:rFonts w:ascii="Times New Roman" w:hAnsi="Times New Roman"/>
          <w:sz w:val="20"/>
          <w:lang w:val="en"/>
        </w:rPr>
        <w:t>1996</w:t>
      </w:r>
      <w:r>
        <w:rPr>
          <w:rFonts w:ascii="Times New Roman" w:hAnsi="Times New Roman"/>
          <w:sz w:val="20"/>
          <w:lang w:val="en"/>
        </w:rPr>
        <w:t>)</w:t>
      </w:r>
      <w:r w:rsidRPr="00A34728">
        <w:rPr>
          <w:rFonts w:ascii="Times New Roman" w:hAnsi="Times New Roman"/>
          <w:sz w:val="20"/>
          <w:lang w:val="en"/>
        </w:rPr>
        <w:t>. Oxidatio</w:t>
      </w:r>
      <w:r>
        <w:rPr>
          <w:rFonts w:ascii="Times New Roman" w:hAnsi="Times New Roman"/>
          <w:sz w:val="20"/>
          <w:lang w:val="en"/>
        </w:rPr>
        <w:t>n of hydrogen sulfide by hydrous Fe(III) o</w:t>
      </w:r>
      <w:r w:rsidRPr="00A34728">
        <w:rPr>
          <w:rFonts w:ascii="Times New Roman" w:hAnsi="Times New Roman"/>
          <w:sz w:val="20"/>
          <w:lang w:val="en"/>
        </w:rPr>
        <w:t xml:space="preserve">xides in </w:t>
      </w:r>
      <w:r>
        <w:rPr>
          <w:rFonts w:ascii="Times New Roman" w:hAnsi="Times New Roman"/>
          <w:sz w:val="20"/>
          <w:lang w:val="en"/>
        </w:rPr>
        <w:t>s</w:t>
      </w:r>
      <w:r w:rsidRPr="00A34728">
        <w:rPr>
          <w:rFonts w:ascii="Times New Roman" w:hAnsi="Times New Roman"/>
          <w:sz w:val="20"/>
          <w:lang w:val="en"/>
        </w:rPr>
        <w:t>eawater.</w:t>
      </w:r>
      <w:r>
        <w:rPr>
          <w:rFonts w:ascii="Times New Roman" w:hAnsi="Times New Roman"/>
          <w:sz w:val="20"/>
          <w:lang w:val="en"/>
        </w:rPr>
        <w:t xml:space="preserve"> </w:t>
      </w:r>
      <w:r w:rsidRPr="00A34728">
        <w:rPr>
          <w:rFonts w:ascii="Times New Roman" w:hAnsi="Times New Roman"/>
          <w:i/>
          <w:sz w:val="20"/>
          <w:lang w:val="en"/>
        </w:rPr>
        <w:t>Marine Chemistry</w:t>
      </w:r>
      <w:r>
        <w:rPr>
          <w:rFonts w:ascii="Times New Roman" w:hAnsi="Times New Roman"/>
          <w:sz w:val="20"/>
          <w:lang w:val="en"/>
        </w:rPr>
        <w:t>,</w:t>
      </w:r>
      <w:r w:rsidRPr="00A34728">
        <w:rPr>
          <w:rFonts w:ascii="Times New Roman" w:hAnsi="Times New Roman"/>
          <w:sz w:val="20"/>
          <w:lang w:val="en"/>
        </w:rPr>
        <w:t xml:space="preserve"> 52: 1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16.</w:t>
      </w:r>
    </w:p>
    <w:p w:rsidR="007157B1" w:rsidRP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>
        <w:rPr>
          <w:rFonts w:ascii="Times New Roman" w:hAnsi="Times New Roman"/>
          <w:sz w:val="20"/>
          <w:lang w:val="en"/>
        </w:rPr>
        <w:t>American Public Health Association (</w:t>
      </w:r>
      <w:r w:rsidRPr="0043743E">
        <w:rPr>
          <w:rFonts w:ascii="Times New Roman" w:hAnsi="Times New Roman"/>
          <w:sz w:val="20"/>
          <w:lang w:val="en"/>
        </w:rPr>
        <w:t>2005</w:t>
      </w:r>
      <w:r>
        <w:rPr>
          <w:rFonts w:ascii="Times New Roman" w:hAnsi="Times New Roman"/>
          <w:sz w:val="20"/>
          <w:lang w:val="en"/>
        </w:rPr>
        <w:t>)</w:t>
      </w:r>
      <w:r w:rsidRPr="0043743E">
        <w:rPr>
          <w:rFonts w:ascii="Times New Roman" w:hAnsi="Times New Roman"/>
          <w:sz w:val="20"/>
          <w:lang w:val="en"/>
        </w:rPr>
        <w:t xml:space="preserve">. Standard methods for examination of water and wastewater, </w:t>
      </w:r>
      <w:r w:rsidRPr="002F0837">
        <w:rPr>
          <w:rFonts w:ascii="Times New Roman" w:hAnsi="Times New Roman"/>
          <w:sz w:val="20"/>
          <w:lang w:val="en"/>
        </w:rPr>
        <w:t>American Public Health Association</w:t>
      </w:r>
      <w:r>
        <w:rPr>
          <w:rFonts w:ascii="Times New Roman" w:hAnsi="Times New Roman"/>
          <w:sz w:val="20"/>
          <w:lang w:val="en"/>
        </w:rPr>
        <w:t>, W.W.</w:t>
      </w:r>
      <w:r w:rsidRPr="0043743E">
        <w:rPr>
          <w:rFonts w:ascii="Times New Roman" w:hAnsi="Times New Roman"/>
          <w:sz w:val="20"/>
          <w:lang w:val="en"/>
        </w:rPr>
        <w:t>A, Washington, D.C.</w:t>
      </w:r>
    </w:p>
    <w:p w:rsid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521B4D">
        <w:rPr>
          <w:rFonts w:ascii="Times New Roman" w:hAnsi="Times New Roman"/>
          <w:sz w:val="20"/>
          <w:lang w:val="en"/>
        </w:rPr>
        <w:t>Han</w:t>
      </w:r>
      <w:r>
        <w:rPr>
          <w:rFonts w:ascii="Times New Roman" w:hAnsi="Times New Roman"/>
          <w:sz w:val="20"/>
          <w:lang w:val="en"/>
        </w:rPr>
        <w:t>,</w:t>
      </w:r>
      <w:r w:rsidRPr="00521B4D">
        <w:rPr>
          <w:rFonts w:ascii="Times New Roman" w:hAnsi="Times New Roman"/>
          <w:sz w:val="20"/>
          <w:lang w:val="en"/>
        </w:rPr>
        <w:t xml:space="preserve"> K</w:t>
      </w:r>
      <w:r>
        <w:rPr>
          <w:rFonts w:ascii="Times New Roman" w:hAnsi="Times New Roman"/>
          <w:sz w:val="20"/>
          <w:lang w:val="en"/>
        </w:rPr>
        <w:t>.</w:t>
      </w:r>
      <w:r w:rsidRPr="00521B4D">
        <w:rPr>
          <w:rFonts w:ascii="Times New Roman" w:hAnsi="Times New Roman"/>
          <w:sz w:val="20"/>
          <w:lang w:val="en"/>
        </w:rPr>
        <w:t>, Chu,</w:t>
      </w:r>
      <w:r>
        <w:rPr>
          <w:rFonts w:ascii="Times New Roman" w:hAnsi="Times New Roman"/>
          <w:sz w:val="20"/>
          <w:lang w:val="en"/>
        </w:rPr>
        <w:t xml:space="preserve"> T.,</w:t>
      </w:r>
      <w:r w:rsidRPr="00521B4D">
        <w:rPr>
          <w:rFonts w:ascii="Times New Roman" w:hAnsi="Times New Roman"/>
          <w:sz w:val="20"/>
          <w:lang w:val="en"/>
        </w:rPr>
        <w:t xml:space="preserve"> Hirst, </w:t>
      </w:r>
      <w:r>
        <w:rPr>
          <w:rFonts w:ascii="Times New Roman" w:hAnsi="Times New Roman"/>
          <w:sz w:val="20"/>
          <w:lang w:val="en"/>
        </w:rPr>
        <w:t xml:space="preserve">J., </w:t>
      </w:r>
      <w:r w:rsidRPr="00521B4D">
        <w:rPr>
          <w:rFonts w:ascii="Times New Roman" w:hAnsi="Times New Roman"/>
          <w:sz w:val="20"/>
          <w:lang w:val="en"/>
        </w:rPr>
        <w:t>Smith,</w:t>
      </w:r>
      <w:r>
        <w:rPr>
          <w:rFonts w:ascii="Times New Roman" w:hAnsi="Times New Roman"/>
          <w:sz w:val="20"/>
          <w:lang w:val="en"/>
        </w:rPr>
        <w:t xml:space="preserve"> I. W. M.,</w:t>
      </w:r>
      <w:r w:rsidRPr="00521B4D">
        <w:rPr>
          <w:rFonts w:ascii="Times New Roman" w:hAnsi="Times New Roman"/>
          <w:sz w:val="20"/>
          <w:lang w:val="en"/>
        </w:rPr>
        <w:t xml:space="preserve"> Canneaux,</w:t>
      </w:r>
      <w:r>
        <w:rPr>
          <w:rFonts w:ascii="Times New Roman" w:hAnsi="Times New Roman"/>
          <w:sz w:val="20"/>
          <w:lang w:val="en"/>
        </w:rPr>
        <w:t xml:space="preserve"> S.,</w:t>
      </w:r>
      <w:r w:rsidRPr="00521B4D">
        <w:rPr>
          <w:rFonts w:ascii="Times New Roman" w:hAnsi="Times New Roman"/>
          <w:sz w:val="20"/>
          <w:lang w:val="en"/>
        </w:rPr>
        <w:t xml:space="preserve"> Kim, </w:t>
      </w:r>
      <w:r>
        <w:rPr>
          <w:rFonts w:ascii="Times New Roman" w:hAnsi="Times New Roman"/>
          <w:sz w:val="20"/>
          <w:lang w:val="en"/>
        </w:rPr>
        <w:t xml:space="preserve">Y., </w:t>
      </w:r>
      <w:r w:rsidRPr="00521B4D">
        <w:rPr>
          <w:rFonts w:ascii="Times New Roman" w:hAnsi="Times New Roman"/>
          <w:sz w:val="20"/>
          <w:lang w:val="en"/>
        </w:rPr>
        <w:t xml:space="preserve">Calvo, </w:t>
      </w:r>
      <w:r>
        <w:rPr>
          <w:rFonts w:ascii="Times New Roman" w:hAnsi="Times New Roman"/>
          <w:sz w:val="20"/>
          <w:lang w:val="en"/>
        </w:rPr>
        <w:t xml:space="preserve">F., </w:t>
      </w:r>
      <w:r w:rsidRPr="00521B4D">
        <w:rPr>
          <w:rFonts w:ascii="Times New Roman" w:hAnsi="Times New Roman"/>
          <w:sz w:val="20"/>
          <w:lang w:val="en"/>
        </w:rPr>
        <w:t xml:space="preserve">de la Lande, </w:t>
      </w:r>
      <w:r>
        <w:rPr>
          <w:rFonts w:ascii="Times New Roman" w:hAnsi="Times New Roman"/>
          <w:sz w:val="20"/>
          <w:lang w:val="en"/>
        </w:rPr>
        <w:t xml:space="preserve">A. </w:t>
      </w:r>
      <w:r w:rsidRPr="00521B4D">
        <w:rPr>
          <w:rFonts w:ascii="Times New Roman" w:hAnsi="Times New Roman"/>
          <w:sz w:val="20"/>
          <w:lang w:val="en"/>
        </w:rPr>
        <w:t xml:space="preserve">Skodje, </w:t>
      </w:r>
      <w:r>
        <w:rPr>
          <w:rFonts w:ascii="Times New Roman" w:hAnsi="Times New Roman"/>
          <w:sz w:val="20"/>
          <w:lang w:val="en"/>
        </w:rPr>
        <w:t xml:space="preserve">R. T., </w:t>
      </w:r>
      <w:r w:rsidRPr="00521B4D">
        <w:rPr>
          <w:rFonts w:ascii="Times New Roman" w:hAnsi="Times New Roman"/>
          <w:sz w:val="20"/>
          <w:lang w:val="en"/>
        </w:rPr>
        <w:t>Kawai,</w:t>
      </w:r>
      <w:r>
        <w:rPr>
          <w:rFonts w:ascii="Times New Roman" w:hAnsi="Times New Roman"/>
          <w:sz w:val="20"/>
          <w:lang w:val="en"/>
        </w:rPr>
        <w:t xml:space="preserve"> S.,</w:t>
      </w:r>
      <w:r w:rsidRPr="00521B4D">
        <w:rPr>
          <w:rFonts w:ascii="Times New Roman" w:hAnsi="Times New Roman"/>
          <w:sz w:val="20"/>
          <w:lang w:val="en"/>
        </w:rPr>
        <w:t xml:space="preserve"> Petters, </w:t>
      </w:r>
      <w:r>
        <w:rPr>
          <w:rFonts w:ascii="Times New Roman" w:hAnsi="Times New Roman"/>
          <w:sz w:val="20"/>
          <w:lang w:val="en"/>
        </w:rPr>
        <w:t xml:space="preserve">B., </w:t>
      </w:r>
      <w:r w:rsidRPr="00521B4D">
        <w:rPr>
          <w:rFonts w:ascii="Times New Roman" w:hAnsi="Times New Roman"/>
          <w:sz w:val="20"/>
          <w:lang w:val="en"/>
        </w:rPr>
        <w:t xml:space="preserve">Kapral, </w:t>
      </w:r>
      <w:r>
        <w:rPr>
          <w:rFonts w:ascii="Times New Roman" w:hAnsi="Times New Roman"/>
          <w:sz w:val="20"/>
          <w:lang w:val="en"/>
        </w:rPr>
        <w:t xml:space="preserve">R., </w:t>
      </w:r>
      <w:r w:rsidRPr="00521B4D">
        <w:rPr>
          <w:rFonts w:ascii="Times New Roman" w:hAnsi="Times New Roman"/>
          <w:sz w:val="20"/>
          <w:lang w:val="en"/>
        </w:rPr>
        <w:t>Kim,</w:t>
      </w:r>
      <w:r>
        <w:rPr>
          <w:rFonts w:ascii="Times New Roman" w:hAnsi="Times New Roman"/>
          <w:sz w:val="20"/>
          <w:lang w:val="en"/>
        </w:rPr>
        <w:t xml:space="preserve"> H. J.,</w:t>
      </w:r>
      <w:r w:rsidRPr="00521B4D">
        <w:rPr>
          <w:rFonts w:ascii="Times New Roman" w:hAnsi="Times New Roman"/>
          <w:sz w:val="20"/>
          <w:lang w:val="en"/>
        </w:rPr>
        <w:t xml:space="preserve"> Zhao,</w:t>
      </w:r>
      <w:r>
        <w:rPr>
          <w:rFonts w:ascii="Times New Roman" w:hAnsi="Times New Roman"/>
          <w:sz w:val="20"/>
          <w:lang w:val="en"/>
        </w:rPr>
        <w:t xml:space="preserve"> Y.,</w:t>
      </w:r>
      <w:r w:rsidRPr="00521B4D">
        <w:rPr>
          <w:rFonts w:ascii="Times New Roman" w:hAnsi="Times New Roman"/>
          <w:sz w:val="20"/>
          <w:lang w:val="en"/>
        </w:rPr>
        <w:t xml:space="preserve"> Yan,</w:t>
      </w:r>
      <w:r>
        <w:rPr>
          <w:rFonts w:ascii="Times New Roman" w:hAnsi="Times New Roman"/>
          <w:sz w:val="20"/>
          <w:lang w:val="en"/>
        </w:rPr>
        <w:t xml:space="preserve"> Y.,</w:t>
      </w:r>
      <w:r w:rsidRPr="00521B4D">
        <w:rPr>
          <w:rFonts w:ascii="Times New Roman" w:hAnsi="Times New Roman"/>
          <w:sz w:val="20"/>
          <w:lang w:val="en"/>
        </w:rPr>
        <w:t xml:space="preserve"> Zhang</w:t>
      </w:r>
      <w:r>
        <w:rPr>
          <w:rFonts w:ascii="Times New Roman" w:hAnsi="Times New Roman"/>
          <w:sz w:val="20"/>
          <w:lang w:val="en"/>
        </w:rPr>
        <w:t xml:space="preserve"> J.</w:t>
      </w:r>
      <w:r w:rsidRPr="00521B4D">
        <w:rPr>
          <w:rFonts w:ascii="Times New Roman" w:hAnsi="Times New Roman"/>
          <w:sz w:val="20"/>
          <w:lang w:val="en"/>
        </w:rPr>
        <w:t>, Swiatla-Wojcik,</w:t>
      </w:r>
      <w:r>
        <w:rPr>
          <w:rFonts w:ascii="Times New Roman" w:hAnsi="Times New Roman"/>
          <w:sz w:val="20"/>
          <w:lang w:val="en"/>
        </w:rPr>
        <w:t xml:space="preserve"> D.,</w:t>
      </w:r>
      <w:r w:rsidRPr="00521B4D">
        <w:rPr>
          <w:rFonts w:ascii="Times New Roman" w:hAnsi="Times New Roman"/>
          <w:sz w:val="20"/>
          <w:lang w:val="en"/>
        </w:rPr>
        <w:t xml:space="preserve"> Bertrand, </w:t>
      </w:r>
      <w:r>
        <w:rPr>
          <w:rFonts w:ascii="Times New Roman" w:hAnsi="Times New Roman"/>
          <w:sz w:val="20"/>
          <w:lang w:val="en"/>
        </w:rPr>
        <w:t xml:space="preserve">P., </w:t>
      </w:r>
      <w:r w:rsidRPr="00521B4D">
        <w:rPr>
          <w:rFonts w:ascii="Times New Roman" w:hAnsi="Times New Roman"/>
          <w:sz w:val="20"/>
          <w:lang w:val="en"/>
        </w:rPr>
        <w:t>Varandas,</w:t>
      </w:r>
      <w:r>
        <w:rPr>
          <w:rFonts w:ascii="Times New Roman" w:hAnsi="Times New Roman"/>
          <w:sz w:val="20"/>
          <w:lang w:val="en"/>
        </w:rPr>
        <w:t xml:space="preserve"> A. J. S.,</w:t>
      </w:r>
      <w:r w:rsidRPr="00521B4D">
        <w:rPr>
          <w:rFonts w:ascii="Times New Roman" w:hAnsi="Times New Roman"/>
          <w:sz w:val="20"/>
          <w:lang w:val="en"/>
        </w:rPr>
        <w:t xml:space="preserve"> Borgis,</w:t>
      </w:r>
      <w:r>
        <w:rPr>
          <w:rFonts w:ascii="Times New Roman" w:hAnsi="Times New Roman"/>
          <w:sz w:val="20"/>
          <w:lang w:val="en"/>
        </w:rPr>
        <w:t xml:space="preserve"> D.,</w:t>
      </w:r>
      <w:r w:rsidRPr="00521B4D">
        <w:rPr>
          <w:rFonts w:ascii="Times New Roman" w:hAnsi="Times New Roman"/>
          <w:sz w:val="20"/>
          <w:lang w:val="en"/>
        </w:rPr>
        <w:t xml:space="preserve"> Senthilkumar,</w:t>
      </w:r>
      <w:r>
        <w:rPr>
          <w:rFonts w:ascii="Times New Roman" w:hAnsi="Times New Roman"/>
          <w:sz w:val="20"/>
          <w:lang w:val="en"/>
        </w:rPr>
        <w:t xml:space="preserve"> K.,</w:t>
      </w:r>
      <w:r w:rsidRPr="00521B4D">
        <w:rPr>
          <w:rFonts w:ascii="Times New Roman" w:hAnsi="Times New Roman"/>
          <w:sz w:val="20"/>
          <w:lang w:val="en"/>
        </w:rPr>
        <w:t xml:space="preserve"> Hase,</w:t>
      </w:r>
      <w:r>
        <w:rPr>
          <w:rFonts w:ascii="Times New Roman" w:hAnsi="Times New Roman"/>
          <w:sz w:val="20"/>
          <w:lang w:val="en"/>
        </w:rPr>
        <w:t xml:space="preserve"> W. L. and</w:t>
      </w:r>
      <w:r w:rsidRPr="00521B4D">
        <w:rPr>
          <w:rFonts w:ascii="Times New Roman" w:hAnsi="Times New Roman"/>
          <w:sz w:val="20"/>
          <w:lang w:val="en"/>
        </w:rPr>
        <w:t xml:space="preserve"> Gao</w:t>
      </w:r>
      <w:r>
        <w:rPr>
          <w:rFonts w:ascii="Times New Roman" w:hAnsi="Times New Roman"/>
          <w:sz w:val="20"/>
          <w:lang w:val="en"/>
        </w:rPr>
        <w:t>, J.</w:t>
      </w:r>
      <w:r w:rsidRPr="00521B4D">
        <w:rPr>
          <w:rFonts w:ascii="Times New Roman" w:hAnsi="Times New Roman"/>
          <w:sz w:val="20"/>
          <w:lang w:val="en"/>
        </w:rPr>
        <w:t xml:space="preserve"> </w:t>
      </w:r>
      <w:r>
        <w:rPr>
          <w:rFonts w:ascii="Times New Roman" w:hAnsi="Times New Roman"/>
          <w:sz w:val="20"/>
          <w:lang w:val="en"/>
        </w:rPr>
        <w:t>(</w:t>
      </w:r>
      <w:r w:rsidRPr="00521B4D">
        <w:rPr>
          <w:rFonts w:ascii="Times New Roman" w:hAnsi="Times New Roman"/>
          <w:sz w:val="20"/>
          <w:lang w:val="en"/>
        </w:rPr>
        <w:t>2013</w:t>
      </w:r>
      <w:r>
        <w:rPr>
          <w:rFonts w:ascii="Times New Roman" w:hAnsi="Times New Roman"/>
          <w:sz w:val="20"/>
          <w:lang w:val="en"/>
        </w:rPr>
        <w:t>)</w:t>
      </w:r>
      <w:r w:rsidRPr="00521B4D">
        <w:rPr>
          <w:rFonts w:ascii="Times New Roman" w:hAnsi="Times New Roman"/>
          <w:sz w:val="20"/>
          <w:lang w:val="en"/>
        </w:rPr>
        <w:t>. Reaction rate constant computat</w:t>
      </w:r>
      <w:r>
        <w:rPr>
          <w:rFonts w:ascii="Times New Roman" w:hAnsi="Times New Roman"/>
          <w:sz w:val="20"/>
          <w:lang w:val="en"/>
        </w:rPr>
        <w:t>ions: Theories and applications.</w:t>
      </w:r>
      <w:r w:rsidRPr="00521B4D">
        <w:rPr>
          <w:rFonts w:ascii="Times New Roman" w:hAnsi="Times New Roman"/>
          <w:sz w:val="20"/>
          <w:lang w:val="en"/>
        </w:rPr>
        <w:t xml:space="preserve"> </w:t>
      </w:r>
      <w:r w:rsidRPr="00D901FA">
        <w:rPr>
          <w:rFonts w:ascii="Times New Roman" w:hAnsi="Times New Roman"/>
          <w:i/>
          <w:sz w:val="20"/>
          <w:lang w:val="en"/>
        </w:rPr>
        <w:t>Royal Society of Chemistry</w:t>
      </w:r>
      <w:r>
        <w:rPr>
          <w:rFonts w:ascii="Times New Roman" w:hAnsi="Times New Roman"/>
          <w:sz w:val="20"/>
          <w:lang w:val="en"/>
        </w:rPr>
        <w:t>, London pp. 572.</w:t>
      </w:r>
    </w:p>
    <w:p w:rsid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742A56">
        <w:rPr>
          <w:rFonts w:ascii="Times New Roman" w:hAnsi="Times New Roman"/>
          <w:sz w:val="20"/>
          <w:lang w:val="en"/>
        </w:rPr>
        <w:t>Pos, W. H., Milne, P. J.</w:t>
      </w:r>
      <w:r>
        <w:rPr>
          <w:rFonts w:ascii="Times New Roman" w:hAnsi="Times New Roman"/>
          <w:sz w:val="20"/>
          <w:lang w:val="en"/>
        </w:rPr>
        <w:t>,</w:t>
      </w:r>
      <w:r w:rsidRPr="00742A56">
        <w:rPr>
          <w:rFonts w:ascii="Times New Roman" w:hAnsi="Times New Roman"/>
          <w:sz w:val="20"/>
          <w:lang w:val="en"/>
        </w:rPr>
        <w:t xml:space="preserve"> Riemer, D. D. and Zika</w:t>
      </w:r>
      <w:r>
        <w:rPr>
          <w:rFonts w:ascii="Times New Roman" w:hAnsi="Times New Roman"/>
          <w:sz w:val="20"/>
          <w:lang w:val="en"/>
        </w:rPr>
        <w:t>,</w:t>
      </w:r>
      <w:r w:rsidRPr="00742A56">
        <w:rPr>
          <w:rFonts w:ascii="Times New Roman" w:hAnsi="Times New Roman"/>
          <w:sz w:val="20"/>
          <w:lang w:val="en"/>
        </w:rPr>
        <w:t xml:space="preserve"> R. G. (1997), Photoinduced oxidation of H</w:t>
      </w:r>
      <w:r w:rsidRPr="004117C5">
        <w:rPr>
          <w:rFonts w:ascii="Times New Roman" w:hAnsi="Times New Roman"/>
          <w:sz w:val="20"/>
          <w:vertAlign w:val="subscript"/>
          <w:lang w:val="en"/>
        </w:rPr>
        <w:t>2</w:t>
      </w:r>
      <w:r w:rsidRPr="00742A56">
        <w:rPr>
          <w:rFonts w:ascii="Times New Roman" w:hAnsi="Times New Roman"/>
          <w:sz w:val="20"/>
          <w:lang w:val="en"/>
        </w:rPr>
        <w:t xml:space="preserve">S species: A sink for sulfide in seawater, </w:t>
      </w:r>
      <w:r w:rsidRPr="002F0837">
        <w:rPr>
          <w:rFonts w:ascii="Times New Roman" w:hAnsi="Times New Roman"/>
          <w:i/>
          <w:sz w:val="20"/>
          <w:lang w:val="en"/>
        </w:rPr>
        <w:t>J</w:t>
      </w:r>
      <w:r>
        <w:rPr>
          <w:rFonts w:ascii="Times New Roman" w:hAnsi="Times New Roman"/>
          <w:i/>
          <w:sz w:val="20"/>
          <w:lang w:val="en"/>
        </w:rPr>
        <w:t xml:space="preserve">ournal of </w:t>
      </w:r>
      <w:r w:rsidRPr="002F0837">
        <w:rPr>
          <w:rFonts w:ascii="Times New Roman" w:hAnsi="Times New Roman"/>
          <w:i/>
          <w:sz w:val="20"/>
          <w:lang w:val="en"/>
        </w:rPr>
        <w:t>Geophys</w:t>
      </w:r>
      <w:r>
        <w:rPr>
          <w:rFonts w:ascii="Times New Roman" w:hAnsi="Times New Roman"/>
          <w:i/>
          <w:sz w:val="20"/>
          <w:lang w:val="en"/>
        </w:rPr>
        <w:t>ical</w:t>
      </w:r>
      <w:r w:rsidRPr="002F0837">
        <w:rPr>
          <w:rFonts w:ascii="Times New Roman" w:hAnsi="Times New Roman"/>
          <w:i/>
          <w:sz w:val="20"/>
          <w:lang w:val="en"/>
        </w:rPr>
        <w:t xml:space="preserve"> Res</w:t>
      </w:r>
      <w:r>
        <w:rPr>
          <w:rFonts w:ascii="Times New Roman" w:hAnsi="Times New Roman"/>
          <w:i/>
          <w:sz w:val="20"/>
          <w:lang w:val="en"/>
        </w:rPr>
        <w:t>earch</w:t>
      </w:r>
      <w:r>
        <w:rPr>
          <w:rFonts w:ascii="Times New Roman" w:hAnsi="Times New Roman"/>
          <w:sz w:val="20"/>
          <w:lang w:val="en"/>
        </w:rPr>
        <w:t>, 102(11):</w:t>
      </w:r>
      <w:r w:rsidRPr="00742A56">
        <w:rPr>
          <w:rFonts w:ascii="Times New Roman" w:hAnsi="Times New Roman"/>
          <w:sz w:val="20"/>
          <w:lang w:val="en"/>
        </w:rPr>
        <w:t xml:space="preserve"> 12831</w:t>
      </w:r>
      <w:r>
        <w:rPr>
          <w:rFonts w:ascii="Times New Roman" w:hAnsi="Times New Roman"/>
          <w:sz w:val="20"/>
          <w:lang w:val="en"/>
        </w:rPr>
        <w:t xml:space="preserve"> </w:t>
      </w:r>
      <w:r w:rsidRPr="00742A56">
        <w:rPr>
          <w:rFonts w:ascii="Times New Roman" w:hAnsi="Times New Roman"/>
          <w:sz w:val="20"/>
          <w:lang w:val="en"/>
        </w:rPr>
        <w:t>–</w:t>
      </w:r>
      <w:r>
        <w:rPr>
          <w:rFonts w:ascii="Times New Roman" w:hAnsi="Times New Roman"/>
          <w:sz w:val="20"/>
          <w:lang w:val="en"/>
        </w:rPr>
        <w:t xml:space="preserve"> </w:t>
      </w:r>
      <w:r w:rsidRPr="00742A56">
        <w:rPr>
          <w:rFonts w:ascii="Times New Roman" w:hAnsi="Times New Roman"/>
          <w:sz w:val="20"/>
          <w:lang w:val="en"/>
        </w:rPr>
        <w:t>12837</w:t>
      </w:r>
      <w:r>
        <w:rPr>
          <w:rFonts w:ascii="Times New Roman" w:hAnsi="Times New Roman"/>
          <w:sz w:val="20"/>
          <w:lang w:val="en"/>
        </w:rPr>
        <w:t>.</w:t>
      </w:r>
    </w:p>
    <w:p w:rsid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742A56">
        <w:rPr>
          <w:rFonts w:ascii="Times New Roman" w:hAnsi="Times New Roman"/>
          <w:sz w:val="20"/>
          <w:lang w:val="en"/>
        </w:rPr>
        <w:t xml:space="preserve">Heitmann, T., </w:t>
      </w:r>
      <w:r>
        <w:rPr>
          <w:rFonts w:ascii="Times New Roman" w:hAnsi="Times New Roman"/>
          <w:sz w:val="20"/>
          <w:lang w:val="en"/>
        </w:rPr>
        <w:t>and</w:t>
      </w:r>
      <w:r w:rsidRPr="00742A56">
        <w:rPr>
          <w:rFonts w:ascii="Times New Roman" w:hAnsi="Times New Roman"/>
          <w:sz w:val="20"/>
          <w:lang w:val="en"/>
        </w:rPr>
        <w:t xml:space="preserve"> Blodau, C. (2006). Oxidation and incorporation of hydrogen sulfide by dissolved organic matter. </w:t>
      </w:r>
      <w:r w:rsidRPr="002F0837">
        <w:rPr>
          <w:rFonts w:ascii="Times New Roman" w:hAnsi="Times New Roman"/>
          <w:i/>
          <w:sz w:val="20"/>
          <w:lang w:val="en"/>
        </w:rPr>
        <w:t>Chemical Geology</w:t>
      </w:r>
      <w:r>
        <w:rPr>
          <w:rFonts w:ascii="Times New Roman" w:hAnsi="Times New Roman"/>
          <w:sz w:val="20"/>
          <w:lang w:val="en"/>
        </w:rPr>
        <w:t>, 235(1):</w:t>
      </w:r>
      <w:r w:rsidRPr="00742A56">
        <w:rPr>
          <w:rFonts w:ascii="Times New Roman" w:hAnsi="Times New Roman"/>
          <w:sz w:val="20"/>
          <w:lang w:val="en"/>
        </w:rPr>
        <w:t xml:space="preserve"> 12</w:t>
      </w:r>
      <w:r>
        <w:rPr>
          <w:rFonts w:ascii="Times New Roman" w:hAnsi="Times New Roman"/>
          <w:sz w:val="20"/>
          <w:lang w:val="en"/>
        </w:rPr>
        <w:t xml:space="preserve"> </w:t>
      </w:r>
      <w:r w:rsidRPr="00742A56">
        <w:rPr>
          <w:rFonts w:ascii="Times New Roman" w:hAnsi="Times New Roman"/>
          <w:sz w:val="20"/>
          <w:lang w:val="en"/>
        </w:rPr>
        <w:t>–</w:t>
      </w:r>
      <w:r>
        <w:rPr>
          <w:rFonts w:ascii="Times New Roman" w:hAnsi="Times New Roman"/>
          <w:sz w:val="20"/>
          <w:lang w:val="en"/>
        </w:rPr>
        <w:t xml:space="preserve"> </w:t>
      </w:r>
      <w:r w:rsidRPr="00742A56">
        <w:rPr>
          <w:rFonts w:ascii="Times New Roman" w:hAnsi="Times New Roman"/>
          <w:sz w:val="20"/>
          <w:lang w:val="en"/>
        </w:rPr>
        <w:t>20</w:t>
      </w:r>
      <w:r>
        <w:rPr>
          <w:rFonts w:ascii="Times New Roman" w:hAnsi="Times New Roman"/>
          <w:sz w:val="20"/>
          <w:lang w:val="en"/>
        </w:rPr>
        <w:t>.</w:t>
      </w:r>
      <w:r w:rsidRPr="00742A56">
        <w:rPr>
          <w:rFonts w:ascii="Times New Roman" w:hAnsi="Times New Roman"/>
          <w:sz w:val="20"/>
          <w:lang w:val="en"/>
        </w:rPr>
        <w:t xml:space="preserve"> </w:t>
      </w:r>
    </w:p>
    <w:p w:rsidR="007157B1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742A56">
        <w:rPr>
          <w:rFonts w:ascii="Times New Roman" w:hAnsi="Times New Roman"/>
          <w:sz w:val="20"/>
          <w:lang w:val="en"/>
        </w:rPr>
        <w:t>Luther, G. W., Findlay, A. J., MacDonald, D. J., Owings, S. M., Hanson, T. E., Beinart, R. A.,</w:t>
      </w:r>
      <w:r>
        <w:rPr>
          <w:rFonts w:ascii="Times New Roman" w:hAnsi="Times New Roman"/>
          <w:sz w:val="20"/>
          <w:lang w:val="en"/>
        </w:rPr>
        <w:t xml:space="preserve"> and</w:t>
      </w:r>
      <w:r w:rsidRPr="00742A56">
        <w:rPr>
          <w:rFonts w:ascii="Times New Roman" w:hAnsi="Times New Roman"/>
          <w:sz w:val="20"/>
          <w:lang w:val="en"/>
        </w:rPr>
        <w:t xml:space="preserve"> Girguis, P. R. (2011). Thermodynamics and kinetics of sulfide oxidation by oxygen</w:t>
      </w:r>
      <w:r>
        <w:rPr>
          <w:rFonts w:ascii="Times New Roman" w:hAnsi="Times New Roman"/>
          <w:sz w:val="20"/>
          <w:lang w:val="en"/>
        </w:rPr>
        <w:t>: A l</w:t>
      </w:r>
      <w:r w:rsidRPr="00742A56">
        <w:rPr>
          <w:rFonts w:ascii="Times New Roman" w:hAnsi="Times New Roman"/>
          <w:sz w:val="20"/>
          <w:lang w:val="en"/>
        </w:rPr>
        <w:t xml:space="preserve">ook at inorganically controlled reactions and biologically mediated processes in the environment. </w:t>
      </w:r>
      <w:r w:rsidRPr="002F0837">
        <w:rPr>
          <w:rFonts w:ascii="Times New Roman" w:hAnsi="Times New Roman"/>
          <w:i/>
          <w:sz w:val="20"/>
          <w:lang w:val="en"/>
        </w:rPr>
        <w:t>Frontiers in Microbiology</w:t>
      </w:r>
      <w:r w:rsidRPr="00742A56">
        <w:rPr>
          <w:rFonts w:ascii="Times New Roman" w:hAnsi="Times New Roman"/>
          <w:sz w:val="20"/>
          <w:lang w:val="en"/>
        </w:rPr>
        <w:t xml:space="preserve">, </w:t>
      </w:r>
      <w:r>
        <w:rPr>
          <w:rFonts w:ascii="Times New Roman" w:hAnsi="Times New Roman"/>
          <w:sz w:val="20"/>
          <w:lang w:val="en"/>
        </w:rPr>
        <w:t>2(</w:t>
      </w:r>
      <w:r w:rsidRPr="00742A56">
        <w:rPr>
          <w:rFonts w:ascii="Times New Roman" w:hAnsi="Times New Roman"/>
          <w:sz w:val="20"/>
          <w:lang w:val="en"/>
        </w:rPr>
        <w:t>62</w:t>
      </w:r>
      <w:r>
        <w:rPr>
          <w:rFonts w:ascii="Times New Roman" w:hAnsi="Times New Roman"/>
          <w:sz w:val="20"/>
          <w:lang w:val="en"/>
        </w:rPr>
        <w:t>): 1 – 9.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4D1724">
        <w:rPr>
          <w:rFonts w:ascii="Times New Roman" w:hAnsi="Times New Roman"/>
          <w:sz w:val="20"/>
          <w:lang w:val="en"/>
        </w:rPr>
        <w:t>Dermendzhieva N., Razkazova-Velkova</w:t>
      </w:r>
      <w:r>
        <w:rPr>
          <w:rFonts w:ascii="Times New Roman" w:hAnsi="Times New Roman"/>
          <w:sz w:val="20"/>
          <w:lang w:val="en"/>
        </w:rPr>
        <w:t xml:space="preserve"> E., Martinov M., Ljutzkanov L. and</w:t>
      </w:r>
      <w:r w:rsidRPr="004D1724">
        <w:rPr>
          <w:rFonts w:ascii="Times New Roman" w:hAnsi="Times New Roman"/>
          <w:sz w:val="20"/>
          <w:lang w:val="en"/>
        </w:rPr>
        <w:t xml:space="preserve"> Beschkov V. </w:t>
      </w:r>
      <w:r>
        <w:rPr>
          <w:rFonts w:ascii="Times New Roman" w:hAnsi="Times New Roman"/>
          <w:sz w:val="20"/>
          <w:lang w:val="en"/>
        </w:rPr>
        <w:t>(</w:t>
      </w:r>
      <w:r w:rsidRPr="004D1724">
        <w:rPr>
          <w:rFonts w:ascii="Times New Roman" w:hAnsi="Times New Roman"/>
          <w:sz w:val="20"/>
          <w:lang w:val="en"/>
        </w:rPr>
        <w:t>2013</w:t>
      </w:r>
      <w:r>
        <w:rPr>
          <w:rFonts w:ascii="Times New Roman" w:hAnsi="Times New Roman"/>
          <w:sz w:val="20"/>
          <w:lang w:val="en"/>
        </w:rPr>
        <w:t>)</w:t>
      </w:r>
      <w:r w:rsidRPr="004D1724">
        <w:rPr>
          <w:rFonts w:ascii="Times New Roman" w:hAnsi="Times New Roman"/>
          <w:sz w:val="20"/>
          <w:lang w:val="en"/>
        </w:rPr>
        <w:t>. Oxidation of sulfide</w:t>
      </w:r>
      <w:r>
        <w:rPr>
          <w:rFonts w:ascii="Times New Roman" w:hAnsi="Times New Roman"/>
          <w:sz w:val="20"/>
          <w:lang w:val="en"/>
        </w:rPr>
        <w:t xml:space="preserve"> ions in model solutions of sea</w:t>
      </w:r>
      <w:r w:rsidRPr="004D1724">
        <w:rPr>
          <w:rFonts w:ascii="Times New Roman" w:hAnsi="Times New Roman"/>
          <w:sz w:val="20"/>
          <w:lang w:val="en"/>
        </w:rPr>
        <w:t xml:space="preserve">water using of metal catalysts built in carbon matrix. </w:t>
      </w:r>
      <w:r w:rsidRPr="00EE1C74">
        <w:rPr>
          <w:rFonts w:ascii="Times New Roman" w:hAnsi="Times New Roman"/>
          <w:i/>
          <w:sz w:val="20"/>
          <w:lang w:val="en"/>
        </w:rPr>
        <w:t>Journal of Chemical Technology and Metallurgy</w:t>
      </w:r>
      <w:r>
        <w:rPr>
          <w:rFonts w:ascii="Times New Roman" w:hAnsi="Times New Roman"/>
          <w:sz w:val="20"/>
          <w:lang w:val="en"/>
        </w:rPr>
        <w:t>,</w:t>
      </w:r>
      <w:r w:rsidRPr="004D1724">
        <w:rPr>
          <w:rFonts w:ascii="Times New Roman" w:hAnsi="Times New Roman"/>
          <w:sz w:val="20"/>
          <w:lang w:val="en"/>
        </w:rPr>
        <w:t xml:space="preserve"> 48(5): 465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468.</w:t>
      </w:r>
    </w:p>
    <w:p w:rsidR="007157B1" w:rsidRPr="004117C5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2867D0">
        <w:rPr>
          <w:rFonts w:ascii="Times New Roman" w:hAnsi="Times New Roman"/>
          <w:sz w:val="20"/>
          <w:lang w:val="en"/>
        </w:rPr>
        <w:t>Almgr</w:t>
      </w:r>
      <w:r>
        <w:rPr>
          <w:rFonts w:ascii="Times New Roman" w:hAnsi="Times New Roman"/>
          <w:sz w:val="20"/>
          <w:lang w:val="en"/>
        </w:rPr>
        <w:t xml:space="preserve">en T., Dyrssen D., Elgquist B. and </w:t>
      </w:r>
      <w:r w:rsidRPr="002867D0">
        <w:rPr>
          <w:rFonts w:ascii="Times New Roman" w:hAnsi="Times New Roman"/>
          <w:sz w:val="20"/>
          <w:lang w:val="en"/>
        </w:rPr>
        <w:t xml:space="preserve">Johansson H. </w:t>
      </w:r>
      <w:r>
        <w:rPr>
          <w:rFonts w:ascii="Times New Roman" w:hAnsi="Times New Roman"/>
          <w:sz w:val="20"/>
          <w:lang w:val="en"/>
        </w:rPr>
        <w:t>(</w:t>
      </w:r>
      <w:r w:rsidRPr="002867D0">
        <w:rPr>
          <w:rFonts w:ascii="Times New Roman" w:hAnsi="Times New Roman"/>
          <w:sz w:val="20"/>
          <w:lang w:val="en"/>
        </w:rPr>
        <w:t>1976</w:t>
      </w:r>
      <w:r>
        <w:rPr>
          <w:rFonts w:ascii="Times New Roman" w:hAnsi="Times New Roman"/>
          <w:sz w:val="20"/>
          <w:lang w:val="en"/>
        </w:rPr>
        <w:t>)</w:t>
      </w:r>
      <w:r w:rsidRPr="002867D0">
        <w:rPr>
          <w:rFonts w:ascii="Times New Roman" w:hAnsi="Times New Roman"/>
          <w:sz w:val="20"/>
          <w:lang w:val="en"/>
        </w:rPr>
        <w:t xml:space="preserve">. Dissociation of hydrogen sulfide in seawater and comparison of pH scale. </w:t>
      </w:r>
      <w:r w:rsidRPr="00EE1C74">
        <w:rPr>
          <w:rFonts w:ascii="Times New Roman" w:hAnsi="Times New Roman"/>
          <w:i/>
          <w:sz w:val="20"/>
          <w:lang w:val="en"/>
        </w:rPr>
        <w:t>Marine chemistry</w:t>
      </w:r>
      <w:r>
        <w:rPr>
          <w:rFonts w:ascii="Times New Roman" w:hAnsi="Times New Roman"/>
          <w:sz w:val="20"/>
          <w:lang w:val="en"/>
        </w:rPr>
        <w:t>, 4</w:t>
      </w:r>
      <w:r w:rsidRPr="002867D0">
        <w:rPr>
          <w:rFonts w:ascii="Times New Roman" w:hAnsi="Times New Roman"/>
          <w:sz w:val="20"/>
          <w:lang w:val="en"/>
        </w:rPr>
        <w:t>: 289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297.</w:t>
      </w:r>
    </w:p>
    <w:p w:rsidR="007157B1" w:rsidRPr="00D42739" w:rsidRDefault="007157B1" w:rsidP="007157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  <w:lang w:val="en"/>
        </w:rPr>
      </w:pPr>
      <w:r w:rsidRPr="00806966">
        <w:rPr>
          <w:rFonts w:ascii="Times New Roman" w:hAnsi="Times New Roman"/>
          <w:sz w:val="20"/>
          <w:lang w:val="en"/>
        </w:rPr>
        <w:t>Aumond V., Waeles M., Salaün P., Gibbon-Walsh K., van den Berg C.</w:t>
      </w:r>
      <w:r>
        <w:rPr>
          <w:rFonts w:ascii="Times New Roman" w:hAnsi="Times New Roman"/>
          <w:sz w:val="20"/>
          <w:lang w:val="en"/>
        </w:rPr>
        <w:t xml:space="preserve"> </w:t>
      </w:r>
      <w:r w:rsidRPr="00806966">
        <w:rPr>
          <w:rFonts w:ascii="Times New Roman" w:hAnsi="Times New Roman"/>
          <w:sz w:val="20"/>
          <w:lang w:val="en"/>
        </w:rPr>
        <w:t>M.</w:t>
      </w:r>
      <w:r>
        <w:rPr>
          <w:rFonts w:ascii="Times New Roman" w:hAnsi="Times New Roman"/>
          <w:sz w:val="20"/>
          <w:lang w:val="en"/>
        </w:rPr>
        <w:t xml:space="preserve"> </w:t>
      </w:r>
      <w:r w:rsidRPr="00806966">
        <w:rPr>
          <w:rFonts w:ascii="Times New Roman" w:hAnsi="Times New Roman"/>
          <w:sz w:val="20"/>
          <w:lang w:val="en"/>
        </w:rPr>
        <w:t>G., Sarradin P. and Riso R.</w:t>
      </w:r>
      <w:r>
        <w:rPr>
          <w:rFonts w:ascii="Times New Roman" w:hAnsi="Times New Roman"/>
          <w:sz w:val="20"/>
          <w:lang w:val="en"/>
        </w:rPr>
        <w:t xml:space="preserve"> </w:t>
      </w:r>
      <w:r w:rsidRPr="00806966">
        <w:rPr>
          <w:rFonts w:ascii="Times New Roman" w:hAnsi="Times New Roman"/>
          <w:sz w:val="20"/>
          <w:lang w:val="en"/>
        </w:rPr>
        <w:t xml:space="preserve">D. </w:t>
      </w:r>
      <w:r>
        <w:rPr>
          <w:rFonts w:ascii="Times New Roman" w:hAnsi="Times New Roman"/>
          <w:sz w:val="20"/>
          <w:lang w:val="en"/>
        </w:rPr>
        <w:t>(</w:t>
      </w:r>
      <w:r w:rsidRPr="00806966">
        <w:rPr>
          <w:rFonts w:ascii="Times New Roman" w:hAnsi="Times New Roman"/>
          <w:sz w:val="20"/>
          <w:lang w:val="en"/>
        </w:rPr>
        <w:t>2012</w:t>
      </w:r>
      <w:r>
        <w:rPr>
          <w:rFonts w:ascii="Times New Roman" w:hAnsi="Times New Roman"/>
          <w:sz w:val="20"/>
          <w:lang w:val="en"/>
        </w:rPr>
        <w:t>)</w:t>
      </w:r>
      <w:r w:rsidRPr="00806966">
        <w:rPr>
          <w:rFonts w:ascii="Times New Roman" w:hAnsi="Times New Roman"/>
          <w:sz w:val="20"/>
          <w:lang w:val="en"/>
        </w:rPr>
        <w:t xml:space="preserve">. Sulfide determination in hydrothermal seawater samples using a vibrating gold micro-wire electrode in conjunction with stripping chronopotentiometry. </w:t>
      </w:r>
      <w:r w:rsidRPr="00806966">
        <w:rPr>
          <w:rFonts w:ascii="Times New Roman" w:hAnsi="Times New Roman"/>
          <w:i/>
          <w:sz w:val="20"/>
          <w:lang w:val="en"/>
        </w:rPr>
        <w:t>Analytica Chimica Acta</w:t>
      </w:r>
      <w:r w:rsidRPr="00806966">
        <w:rPr>
          <w:rFonts w:ascii="Times New Roman" w:hAnsi="Times New Roman"/>
          <w:sz w:val="20"/>
          <w:lang w:val="en"/>
        </w:rPr>
        <w:t>, 753: 42</w:t>
      </w:r>
      <w:r>
        <w:rPr>
          <w:rFonts w:ascii="Times New Roman" w:hAnsi="Times New Roman"/>
          <w:sz w:val="20"/>
          <w:lang w:val="en"/>
        </w:rPr>
        <w:t xml:space="preserve"> – </w:t>
      </w:r>
      <w:r w:rsidRPr="004117C5">
        <w:rPr>
          <w:rFonts w:ascii="Times New Roman" w:hAnsi="Times New Roman"/>
          <w:sz w:val="20"/>
          <w:lang w:val="en"/>
        </w:rPr>
        <w:t>47.</w:t>
      </w:r>
    </w:p>
    <w:p w:rsidR="007157B1" w:rsidRPr="007157B1" w:rsidRDefault="007157B1" w:rsidP="007157B1">
      <w:pPr>
        <w:spacing w:after="0" w:line="240" w:lineRule="auto"/>
        <w:rPr>
          <w:lang w:val="ms-MY" w:eastAsia="en-GB" w:bidi="ar-SA"/>
        </w:rPr>
      </w:pPr>
    </w:p>
    <w:sectPr w:rsidR="007157B1" w:rsidRPr="007157B1" w:rsidSect="007157B1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90A4A"/>
    <w:multiLevelType w:val="hybridMultilevel"/>
    <w:tmpl w:val="E0FC9F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B1"/>
    <w:rsid w:val="004A5724"/>
    <w:rsid w:val="007157B1"/>
    <w:rsid w:val="007A72D3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B1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7157B1"/>
    <w:pPr>
      <w:spacing w:after="120" w:line="360" w:lineRule="auto"/>
    </w:pPr>
    <w:rPr>
      <w:rFonts w:ascii="Times New Roman" w:hAnsi="Times New Roman"/>
      <w:b/>
      <w:sz w:val="28"/>
      <w:szCs w:val="24"/>
      <w:lang w:val="en-GB" w:eastAsia="en-GB" w:bidi="ar-SA"/>
    </w:rPr>
  </w:style>
  <w:style w:type="paragraph" w:customStyle="1" w:styleId="Authornames">
    <w:name w:val="Author names"/>
    <w:basedOn w:val="Normal"/>
    <w:next w:val="Normal"/>
    <w:qFormat/>
    <w:rsid w:val="007157B1"/>
    <w:pPr>
      <w:spacing w:before="240" w:after="0" w:line="360" w:lineRule="auto"/>
    </w:pPr>
    <w:rPr>
      <w:rFonts w:ascii="Times New Roman" w:hAnsi="Times New Roman"/>
      <w:sz w:val="28"/>
      <w:szCs w:val="24"/>
      <w:lang w:val="en-GB" w:eastAsia="en-GB" w:bidi="ar-SA"/>
    </w:rPr>
  </w:style>
  <w:style w:type="paragraph" w:customStyle="1" w:styleId="Affiliation">
    <w:name w:val="Affiliation"/>
    <w:basedOn w:val="Normal"/>
    <w:qFormat/>
    <w:rsid w:val="007157B1"/>
    <w:pPr>
      <w:spacing w:before="240" w:after="0" w:line="360" w:lineRule="auto"/>
    </w:pPr>
    <w:rPr>
      <w:rFonts w:ascii="Times New Roman" w:hAnsi="Times New Roman"/>
      <w:i/>
      <w:sz w:val="24"/>
      <w:szCs w:val="24"/>
      <w:lang w:val="en-GB" w:eastAsia="en-GB" w:bidi="ar-SA"/>
    </w:rPr>
  </w:style>
  <w:style w:type="paragraph" w:customStyle="1" w:styleId="Keywords">
    <w:name w:val="Keywords"/>
    <w:basedOn w:val="Normal"/>
    <w:next w:val="Normal"/>
    <w:qFormat/>
    <w:rsid w:val="007157B1"/>
    <w:pPr>
      <w:spacing w:before="240" w:after="240" w:line="360" w:lineRule="auto"/>
      <w:ind w:left="720" w:right="567"/>
    </w:pPr>
    <w:rPr>
      <w:rFonts w:ascii="Times New Roman" w:hAnsi="Times New Roman"/>
      <w:szCs w:val="24"/>
      <w:lang w:val="en-GB" w:eastAsia="en-GB" w:bidi="ar-SA"/>
    </w:rPr>
  </w:style>
  <w:style w:type="paragraph" w:customStyle="1" w:styleId="Correspondencedetails">
    <w:name w:val="Correspondence details"/>
    <w:basedOn w:val="Normal"/>
    <w:qFormat/>
    <w:rsid w:val="007157B1"/>
    <w:pPr>
      <w:spacing w:before="240" w:after="0" w:line="360" w:lineRule="auto"/>
    </w:pPr>
    <w:rPr>
      <w:rFonts w:ascii="Times New Roman" w:hAnsi="Times New Roman"/>
      <w:sz w:val="24"/>
      <w:szCs w:val="24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7157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B1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7157B1"/>
    <w:pPr>
      <w:spacing w:after="120" w:line="360" w:lineRule="auto"/>
    </w:pPr>
    <w:rPr>
      <w:rFonts w:ascii="Times New Roman" w:hAnsi="Times New Roman"/>
      <w:b/>
      <w:sz w:val="28"/>
      <w:szCs w:val="24"/>
      <w:lang w:val="en-GB" w:eastAsia="en-GB" w:bidi="ar-SA"/>
    </w:rPr>
  </w:style>
  <w:style w:type="paragraph" w:customStyle="1" w:styleId="Authornames">
    <w:name w:val="Author names"/>
    <w:basedOn w:val="Normal"/>
    <w:next w:val="Normal"/>
    <w:qFormat/>
    <w:rsid w:val="007157B1"/>
    <w:pPr>
      <w:spacing w:before="240" w:after="0" w:line="360" w:lineRule="auto"/>
    </w:pPr>
    <w:rPr>
      <w:rFonts w:ascii="Times New Roman" w:hAnsi="Times New Roman"/>
      <w:sz w:val="28"/>
      <w:szCs w:val="24"/>
      <w:lang w:val="en-GB" w:eastAsia="en-GB" w:bidi="ar-SA"/>
    </w:rPr>
  </w:style>
  <w:style w:type="paragraph" w:customStyle="1" w:styleId="Affiliation">
    <w:name w:val="Affiliation"/>
    <w:basedOn w:val="Normal"/>
    <w:qFormat/>
    <w:rsid w:val="007157B1"/>
    <w:pPr>
      <w:spacing w:before="240" w:after="0" w:line="360" w:lineRule="auto"/>
    </w:pPr>
    <w:rPr>
      <w:rFonts w:ascii="Times New Roman" w:hAnsi="Times New Roman"/>
      <w:i/>
      <w:sz w:val="24"/>
      <w:szCs w:val="24"/>
      <w:lang w:val="en-GB" w:eastAsia="en-GB" w:bidi="ar-SA"/>
    </w:rPr>
  </w:style>
  <w:style w:type="paragraph" w:customStyle="1" w:styleId="Keywords">
    <w:name w:val="Keywords"/>
    <w:basedOn w:val="Normal"/>
    <w:next w:val="Normal"/>
    <w:qFormat/>
    <w:rsid w:val="007157B1"/>
    <w:pPr>
      <w:spacing w:before="240" w:after="240" w:line="360" w:lineRule="auto"/>
      <w:ind w:left="720" w:right="567"/>
    </w:pPr>
    <w:rPr>
      <w:rFonts w:ascii="Times New Roman" w:hAnsi="Times New Roman"/>
      <w:szCs w:val="24"/>
      <w:lang w:val="en-GB" w:eastAsia="en-GB" w:bidi="ar-SA"/>
    </w:rPr>
  </w:style>
  <w:style w:type="paragraph" w:customStyle="1" w:styleId="Correspondencedetails">
    <w:name w:val="Correspondence details"/>
    <w:basedOn w:val="Normal"/>
    <w:qFormat/>
    <w:rsid w:val="007157B1"/>
    <w:pPr>
      <w:spacing w:before="240" w:after="0" w:line="360" w:lineRule="auto"/>
    </w:pPr>
    <w:rPr>
      <w:rFonts w:ascii="Times New Roman" w:hAnsi="Times New Roman"/>
      <w:sz w:val="24"/>
      <w:szCs w:val="24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715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1305</Words>
  <Characters>6787</Characters>
  <Application>Microsoft Office Word</Application>
  <DocSecurity>0</DocSecurity>
  <Lines>141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2017-09-13T02:43:00Z</dcterms:created>
  <dcterms:modified xsi:type="dcterms:W3CDTF">2017-10-16T07:48:00Z</dcterms:modified>
</cp:coreProperties>
</file>