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7ACC" w:rsidRDefault="006E5117">
      <w:pPr>
        <w:jc w:val="center"/>
        <w:rPr>
          <w:rFonts w:ascii="Times New Roman" w:eastAsia="Times New Roman" w:hAnsi="Times New Roman" w:cs="Times New Roman"/>
          <w:sz w:val="28"/>
          <w:szCs w:val="28"/>
        </w:rPr>
      </w:pPr>
      <w:r w:rsidRPr="00717ACC">
        <w:rPr>
          <w:rFonts w:ascii="Times New Roman" w:eastAsia="Times New Roman" w:hAnsi="Times New Roman" w:cs="Times New Roman"/>
          <w:sz w:val="28"/>
          <w:szCs w:val="28"/>
        </w:rPr>
        <w:t>SYNTHESIS AND CHARACTERIZATION OF SrSnO</w:t>
      </w:r>
      <w:r w:rsidRPr="00717ACC">
        <w:rPr>
          <w:rFonts w:ascii="Times New Roman" w:eastAsia="Times New Roman" w:hAnsi="Times New Roman" w:cs="Times New Roman"/>
          <w:sz w:val="28"/>
          <w:szCs w:val="28"/>
          <w:vertAlign w:val="subscript"/>
        </w:rPr>
        <w:t>3</w:t>
      </w:r>
      <w:r w:rsidRPr="00717ACC">
        <w:rPr>
          <w:rFonts w:ascii="Times New Roman" w:eastAsia="Times New Roman" w:hAnsi="Times New Roman" w:cs="Times New Roman"/>
          <w:sz w:val="28"/>
          <w:szCs w:val="28"/>
        </w:rPr>
        <w:t xml:space="preserve"> </w:t>
      </w:r>
    </w:p>
    <w:p w:rsidR="00EA0265" w:rsidRPr="00717ACC" w:rsidRDefault="006E5117">
      <w:pPr>
        <w:jc w:val="center"/>
        <w:rPr>
          <w:rFonts w:ascii="Times New Roman" w:eastAsia="Times New Roman" w:hAnsi="Times New Roman" w:cs="Times New Roman"/>
          <w:sz w:val="28"/>
          <w:szCs w:val="28"/>
        </w:rPr>
      </w:pPr>
      <w:r w:rsidRPr="00717ACC">
        <w:rPr>
          <w:rFonts w:ascii="Times New Roman" w:eastAsia="Times New Roman" w:hAnsi="Times New Roman" w:cs="Times New Roman"/>
          <w:sz w:val="28"/>
          <w:szCs w:val="28"/>
        </w:rPr>
        <w:t>USING DIFFERENT SYNTHESIS METHODS</w:t>
      </w:r>
    </w:p>
    <w:p w:rsidR="00EA0265" w:rsidRPr="00717ACC" w:rsidRDefault="00EA0265">
      <w:pPr>
        <w:jc w:val="center"/>
        <w:rPr>
          <w:rFonts w:ascii="Times New Roman" w:eastAsia="Times New Roman" w:hAnsi="Times New Roman" w:cs="Times New Roman"/>
          <w:sz w:val="24"/>
          <w:szCs w:val="24"/>
        </w:rPr>
      </w:pPr>
    </w:p>
    <w:p w:rsidR="00717ACC" w:rsidRPr="00717ACC" w:rsidRDefault="006E5117">
      <w:pPr>
        <w:jc w:val="center"/>
        <w:rPr>
          <w:rFonts w:ascii="Times New Roman" w:eastAsia="Times New Roman" w:hAnsi="Times New Roman" w:cs="Times New Roman"/>
          <w:sz w:val="24"/>
          <w:szCs w:val="24"/>
          <w:lang w:val="ms-MY"/>
        </w:rPr>
      </w:pPr>
      <w:r w:rsidRPr="00717ACC">
        <w:rPr>
          <w:rFonts w:ascii="Times New Roman" w:eastAsia="Times New Roman" w:hAnsi="Times New Roman" w:cs="Times New Roman"/>
          <w:sz w:val="24"/>
          <w:szCs w:val="24"/>
        </w:rPr>
        <w:t>(</w:t>
      </w:r>
      <w:r w:rsidRPr="00717ACC">
        <w:rPr>
          <w:rFonts w:ascii="Times New Roman" w:eastAsia="Times New Roman" w:hAnsi="Times New Roman" w:cs="Times New Roman"/>
          <w:sz w:val="24"/>
          <w:szCs w:val="24"/>
          <w:lang w:val="ms-MY"/>
        </w:rPr>
        <w:t xml:space="preserve">Sintesis </w:t>
      </w:r>
      <w:r w:rsidR="00717ACC" w:rsidRPr="00717ACC">
        <w:rPr>
          <w:rFonts w:ascii="Times New Roman" w:eastAsia="Times New Roman" w:hAnsi="Times New Roman" w:cs="Times New Roman"/>
          <w:sz w:val="24"/>
          <w:szCs w:val="24"/>
          <w:lang w:val="ms-MY"/>
        </w:rPr>
        <w:t>d</w:t>
      </w:r>
      <w:r w:rsidRPr="00717ACC">
        <w:rPr>
          <w:rFonts w:ascii="Times New Roman" w:eastAsia="Times New Roman" w:hAnsi="Times New Roman" w:cs="Times New Roman"/>
          <w:sz w:val="24"/>
          <w:szCs w:val="24"/>
          <w:lang w:val="ms-MY"/>
        </w:rPr>
        <w:t>an Pencirian SrSnO</w:t>
      </w:r>
      <w:r w:rsidRPr="00717ACC">
        <w:rPr>
          <w:rFonts w:ascii="Times New Roman" w:eastAsia="Times New Roman" w:hAnsi="Times New Roman" w:cs="Times New Roman"/>
          <w:sz w:val="24"/>
          <w:szCs w:val="24"/>
          <w:vertAlign w:val="subscript"/>
          <w:lang w:val="ms-MY"/>
        </w:rPr>
        <w:t>3</w:t>
      </w:r>
      <w:r w:rsidRPr="00717ACC">
        <w:rPr>
          <w:rFonts w:ascii="Times New Roman" w:eastAsia="Times New Roman" w:hAnsi="Times New Roman" w:cs="Times New Roman"/>
          <w:sz w:val="24"/>
          <w:szCs w:val="24"/>
          <w:lang w:val="ms-MY"/>
        </w:rPr>
        <w:t xml:space="preserve"> </w:t>
      </w:r>
      <w:r w:rsidR="00717ACC" w:rsidRPr="00717ACC">
        <w:rPr>
          <w:rFonts w:ascii="Times New Roman" w:eastAsia="Times New Roman" w:hAnsi="Times New Roman" w:cs="Times New Roman"/>
          <w:sz w:val="24"/>
          <w:szCs w:val="24"/>
          <w:lang w:val="ms-MY"/>
        </w:rPr>
        <w:t xml:space="preserve">yang </w:t>
      </w:r>
      <w:r w:rsidRPr="00717ACC">
        <w:rPr>
          <w:rFonts w:ascii="Times New Roman" w:eastAsia="Times New Roman" w:hAnsi="Times New Roman" w:cs="Times New Roman"/>
          <w:sz w:val="24"/>
          <w:szCs w:val="24"/>
          <w:lang w:val="ms-MY"/>
        </w:rPr>
        <w:t xml:space="preserve">Dihasilkan Melalui </w:t>
      </w:r>
    </w:p>
    <w:p w:rsidR="00EA0265" w:rsidRPr="00717ACC" w:rsidRDefault="006E5117">
      <w:pPr>
        <w:jc w:val="center"/>
        <w:rPr>
          <w:rFonts w:ascii="Times New Roman" w:eastAsia="Times New Roman" w:hAnsi="Times New Roman" w:cs="Times New Roman"/>
          <w:sz w:val="24"/>
          <w:szCs w:val="24"/>
        </w:rPr>
      </w:pPr>
      <w:r w:rsidRPr="00717ACC">
        <w:rPr>
          <w:rFonts w:ascii="Times New Roman" w:eastAsia="Times New Roman" w:hAnsi="Times New Roman" w:cs="Times New Roman"/>
          <w:sz w:val="24"/>
          <w:szCs w:val="24"/>
          <w:lang w:val="ms-MY"/>
        </w:rPr>
        <w:t>Kaedah-Kaedah Sintesis Berlainan</w:t>
      </w:r>
      <w:r w:rsidRPr="00717ACC">
        <w:rPr>
          <w:rFonts w:ascii="Times New Roman" w:eastAsia="Times New Roman" w:hAnsi="Times New Roman" w:cs="Times New Roman"/>
          <w:sz w:val="24"/>
          <w:szCs w:val="24"/>
        </w:rPr>
        <w:t>)</w:t>
      </w:r>
      <w:r w:rsidRPr="00717ACC">
        <w:rPr>
          <w:rFonts w:ascii="Times New Roman" w:eastAsia="Times New Roman" w:hAnsi="Times New Roman" w:cs="Times New Roman"/>
          <w:sz w:val="28"/>
          <w:szCs w:val="28"/>
        </w:rPr>
        <w:t xml:space="preserve"> </w:t>
      </w:r>
    </w:p>
    <w:p w:rsidR="00EA0265" w:rsidRPr="00717ACC" w:rsidRDefault="00EA0265">
      <w:pPr>
        <w:jc w:val="center"/>
        <w:rPr>
          <w:rFonts w:ascii="Times New Roman" w:eastAsia="Times New Roman" w:hAnsi="Times New Roman" w:cs="Times New Roman"/>
          <w:b/>
        </w:rPr>
      </w:pPr>
    </w:p>
    <w:p w:rsidR="00EA0265" w:rsidRPr="00717ACC" w:rsidRDefault="006E5117">
      <w:pPr>
        <w:jc w:val="center"/>
        <w:rPr>
          <w:rFonts w:ascii="Times New Roman" w:eastAsia="Times New Roman" w:hAnsi="Times New Roman" w:cs="Times New Roman"/>
          <w:b/>
        </w:rPr>
      </w:pPr>
      <w:r w:rsidRPr="00717ACC">
        <w:rPr>
          <w:rFonts w:ascii="Times New Roman" w:eastAsia="Times New Roman" w:hAnsi="Times New Roman" w:cs="Times New Roman"/>
        </w:rPr>
        <w:t>M</w:t>
      </w:r>
      <w:r w:rsidR="00717ACC">
        <w:rPr>
          <w:rFonts w:ascii="Times New Roman" w:eastAsia="Times New Roman" w:hAnsi="Times New Roman" w:cs="Times New Roman"/>
        </w:rPr>
        <w:t xml:space="preserve">uhammad </w:t>
      </w:r>
      <w:r w:rsidRPr="00717ACC">
        <w:rPr>
          <w:rFonts w:ascii="Times New Roman" w:eastAsia="Times New Roman" w:hAnsi="Times New Roman" w:cs="Times New Roman"/>
        </w:rPr>
        <w:t>A</w:t>
      </w:r>
      <w:r w:rsidR="00717ACC">
        <w:rPr>
          <w:rFonts w:ascii="Times New Roman" w:eastAsia="Times New Roman" w:hAnsi="Times New Roman" w:cs="Times New Roman"/>
        </w:rPr>
        <w:t>rif</w:t>
      </w:r>
      <w:r w:rsidRPr="00717ACC">
        <w:rPr>
          <w:rFonts w:ascii="Times New Roman" w:eastAsia="Times New Roman" w:hAnsi="Times New Roman" w:cs="Times New Roman"/>
        </w:rPr>
        <w:t xml:space="preserve"> Riza, S</w:t>
      </w:r>
      <w:r w:rsidR="00717ACC">
        <w:rPr>
          <w:rFonts w:ascii="Times New Roman" w:eastAsia="Times New Roman" w:hAnsi="Times New Roman" w:cs="Times New Roman"/>
        </w:rPr>
        <w:t>uhaila</w:t>
      </w:r>
      <w:r w:rsidRPr="00717ACC">
        <w:rPr>
          <w:rFonts w:ascii="Times New Roman" w:eastAsia="Times New Roman" w:hAnsi="Times New Roman" w:cs="Times New Roman"/>
        </w:rPr>
        <w:t xml:space="preserve"> Sepeai, N</w:t>
      </w:r>
      <w:r w:rsidR="00717ACC">
        <w:rPr>
          <w:rFonts w:ascii="Times New Roman" w:eastAsia="Times New Roman" w:hAnsi="Times New Roman" w:cs="Times New Roman"/>
        </w:rPr>
        <w:t>orashikin</w:t>
      </w:r>
      <w:r w:rsidRPr="00717ACC">
        <w:rPr>
          <w:rFonts w:ascii="Times New Roman" w:eastAsia="Times New Roman" w:hAnsi="Times New Roman" w:cs="Times New Roman"/>
        </w:rPr>
        <w:t xml:space="preserve"> Ahmad Ludin, M</w:t>
      </w:r>
      <w:r w:rsidR="00717ACC">
        <w:rPr>
          <w:rFonts w:ascii="Times New Roman" w:eastAsia="Times New Roman" w:hAnsi="Times New Roman" w:cs="Times New Roman"/>
        </w:rPr>
        <w:t xml:space="preserve">ohd </w:t>
      </w:r>
      <w:r w:rsidRPr="00717ACC">
        <w:rPr>
          <w:rFonts w:ascii="Times New Roman" w:eastAsia="Times New Roman" w:hAnsi="Times New Roman" w:cs="Times New Roman"/>
        </w:rPr>
        <w:t>A</w:t>
      </w:r>
      <w:r w:rsidR="00717ACC">
        <w:rPr>
          <w:rFonts w:ascii="Times New Roman" w:eastAsia="Times New Roman" w:hAnsi="Times New Roman" w:cs="Times New Roman"/>
        </w:rPr>
        <w:t>sri</w:t>
      </w:r>
      <w:r w:rsidRPr="00717ACC">
        <w:rPr>
          <w:rFonts w:ascii="Times New Roman" w:eastAsia="Times New Roman" w:hAnsi="Times New Roman" w:cs="Times New Roman"/>
        </w:rPr>
        <w:t xml:space="preserve"> Mat Teridi</w:t>
      </w:r>
      <w:r w:rsidR="00717ACC" w:rsidRPr="00360B64">
        <w:rPr>
          <w:rFonts w:ascii="Times New Roman" w:eastAsia="Times New Roman" w:hAnsi="Times New Roman" w:cs="Times New Roman"/>
        </w:rPr>
        <w:t>,</w:t>
      </w:r>
      <w:r w:rsidR="00717ACC">
        <w:rPr>
          <w:rFonts w:ascii="Times New Roman" w:eastAsia="Times New Roman" w:hAnsi="Times New Roman" w:cs="Times New Roman"/>
          <w:vertAlign w:val="superscript"/>
        </w:rPr>
        <w:t xml:space="preserve"> </w:t>
      </w:r>
      <w:r w:rsidRPr="00717ACC">
        <w:rPr>
          <w:rFonts w:ascii="Times New Roman" w:eastAsia="Times New Roman" w:hAnsi="Times New Roman" w:cs="Times New Roman"/>
        </w:rPr>
        <w:t>M</w:t>
      </w:r>
      <w:r w:rsidR="00717ACC">
        <w:rPr>
          <w:rFonts w:ascii="Times New Roman" w:eastAsia="Times New Roman" w:hAnsi="Times New Roman" w:cs="Times New Roman"/>
        </w:rPr>
        <w:t xml:space="preserve">ohd </w:t>
      </w:r>
      <w:r w:rsidRPr="00717ACC">
        <w:rPr>
          <w:rFonts w:ascii="Times New Roman" w:eastAsia="Times New Roman" w:hAnsi="Times New Roman" w:cs="Times New Roman"/>
        </w:rPr>
        <w:t>A</w:t>
      </w:r>
      <w:r w:rsidR="00717ACC">
        <w:rPr>
          <w:rFonts w:ascii="Times New Roman" w:eastAsia="Times New Roman" w:hAnsi="Times New Roman" w:cs="Times New Roman"/>
        </w:rPr>
        <w:t>dib</w:t>
      </w:r>
      <w:r w:rsidRPr="00717ACC">
        <w:rPr>
          <w:rFonts w:ascii="Times New Roman" w:eastAsia="Times New Roman" w:hAnsi="Times New Roman" w:cs="Times New Roman"/>
        </w:rPr>
        <w:t xml:space="preserve"> Ibrahim*                                                            </w:t>
      </w:r>
    </w:p>
    <w:p w:rsidR="00EA0265" w:rsidRPr="00717ACC" w:rsidRDefault="00EA0265">
      <w:pPr>
        <w:jc w:val="center"/>
        <w:rPr>
          <w:rFonts w:ascii="Times New Roman" w:eastAsia="Times New Roman" w:hAnsi="Times New Roman" w:cs="Times New Roman"/>
          <w:b/>
          <w:sz w:val="18"/>
          <w:szCs w:val="18"/>
        </w:rPr>
      </w:pPr>
    </w:p>
    <w:p w:rsidR="00EA0265" w:rsidRPr="00717ACC" w:rsidRDefault="006E5117">
      <w:pPr>
        <w:jc w:val="center"/>
        <w:rPr>
          <w:rFonts w:ascii="Times New Roman" w:eastAsia="Times New Roman" w:hAnsi="Times New Roman" w:cs="Times New Roman"/>
          <w:i/>
          <w:sz w:val="18"/>
          <w:szCs w:val="18"/>
        </w:rPr>
      </w:pPr>
      <w:r w:rsidRPr="00717ACC">
        <w:rPr>
          <w:rFonts w:ascii="Times New Roman" w:eastAsia="Times New Roman" w:hAnsi="Times New Roman" w:cs="Times New Roman"/>
          <w:i/>
          <w:sz w:val="18"/>
          <w:szCs w:val="18"/>
        </w:rPr>
        <w:t>Solar Energy Research Institute (SERI)</w:t>
      </w:r>
    </w:p>
    <w:p w:rsidR="00EA0265" w:rsidRPr="00717ACC" w:rsidRDefault="006E5117">
      <w:pPr>
        <w:jc w:val="center"/>
        <w:rPr>
          <w:rFonts w:ascii="Times New Roman" w:eastAsia="Times New Roman" w:hAnsi="Times New Roman" w:cs="Times New Roman"/>
          <w:i/>
          <w:sz w:val="18"/>
          <w:szCs w:val="18"/>
        </w:rPr>
      </w:pPr>
      <w:r w:rsidRPr="00717ACC">
        <w:rPr>
          <w:rFonts w:ascii="Times New Roman" w:eastAsia="Times New Roman" w:hAnsi="Times New Roman" w:cs="Times New Roman"/>
          <w:i/>
          <w:sz w:val="18"/>
          <w:szCs w:val="18"/>
        </w:rPr>
        <w:t>Universiti Kebangsaan Malaysia, 43600 UKM Bangi, Selangor, Malaysia</w:t>
      </w:r>
      <w:bookmarkStart w:id="0" w:name="_GoBack"/>
      <w:bookmarkEnd w:id="0"/>
    </w:p>
    <w:p w:rsidR="00EA0265" w:rsidRPr="00717ACC" w:rsidRDefault="00EA0265">
      <w:pPr>
        <w:jc w:val="center"/>
        <w:rPr>
          <w:rFonts w:ascii="Times New Roman" w:eastAsia="Times New Roman" w:hAnsi="Times New Roman" w:cs="Times New Roman"/>
          <w:b/>
          <w:sz w:val="18"/>
          <w:szCs w:val="18"/>
        </w:rPr>
      </w:pPr>
    </w:p>
    <w:p w:rsidR="00EA0265" w:rsidRPr="00717ACC" w:rsidRDefault="006E5117">
      <w:pPr>
        <w:jc w:val="center"/>
        <w:rPr>
          <w:rFonts w:ascii="Times New Roman" w:eastAsia="Times New Roman" w:hAnsi="Times New Roman" w:cs="Times New Roman"/>
          <w:i/>
          <w:sz w:val="18"/>
          <w:szCs w:val="18"/>
        </w:rPr>
      </w:pPr>
      <w:r w:rsidRPr="00717ACC">
        <w:rPr>
          <w:rFonts w:ascii="Times New Roman" w:eastAsia="Times New Roman" w:hAnsi="Times New Roman" w:cs="Times New Roman"/>
          <w:i/>
          <w:sz w:val="18"/>
          <w:szCs w:val="18"/>
          <w:vertAlign w:val="superscript"/>
        </w:rPr>
        <w:t>*</w:t>
      </w:r>
      <w:r w:rsidRPr="00717ACC">
        <w:rPr>
          <w:rFonts w:ascii="Times New Roman" w:eastAsia="Times New Roman" w:hAnsi="Times New Roman" w:cs="Times New Roman"/>
          <w:i/>
          <w:sz w:val="18"/>
          <w:szCs w:val="18"/>
        </w:rPr>
        <w:t>Corresponding author: mdadib@ukm.edu.my</w:t>
      </w:r>
      <w:r w:rsidRPr="00717ACC">
        <w:rPr>
          <w:rFonts w:ascii="Times New Roman" w:eastAsia="Times New Roman" w:hAnsi="Times New Roman" w:cs="Times New Roman"/>
          <w:b/>
          <w:i/>
          <w:sz w:val="18"/>
          <w:szCs w:val="18"/>
        </w:rPr>
        <w:t xml:space="preserve"> </w:t>
      </w:r>
    </w:p>
    <w:p w:rsidR="00EA0265" w:rsidRPr="00717ACC" w:rsidRDefault="00EA0265" w:rsidP="00717ACC">
      <w:pPr>
        <w:rPr>
          <w:rFonts w:ascii="Times New Roman" w:eastAsia="Times New Roman" w:hAnsi="Times New Roman" w:cs="Times New Roman"/>
          <w:b/>
          <w:sz w:val="18"/>
          <w:szCs w:val="18"/>
        </w:rPr>
      </w:pPr>
    </w:p>
    <w:p w:rsidR="00EA0265" w:rsidRPr="00717ACC" w:rsidRDefault="006E5117">
      <w:pPr>
        <w:jc w:val="center"/>
        <w:rPr>
          <w:rFonts w:ascii="Times New Roman" w:eastAsia="Times New Roman" w:hAnsi="Times New Roman" w:cs="Times New Roman"/>
          <w:b/>
          <w:sz w:val="18"/>
          <w:szCs w:val="18"/>
        </w:rPr>
      </w:pPr>
      <w:r w:rsidRPr="00717ACC">
        <w:rPr>
          <w:rFonts w:ascii="Times New Roman" w:eastAsia="Times New Roman" w:hAnsi="Times New Roman" w:cs="Times New Roman"/>
          <w:b/>
          <w:sz w:val="18"/>
          <w:szCs w:val="18"/>
        </w:rPr>
        <w:t>Abstract</w:t>
      </w:r>
    </w:p>
    <w:p w:rsidR="00EA0265" w:rsidRPr="00717ACC" w:rsidRDefault="006E5117">
      <w:pPr>
        <w:rPr>
          <w:rFonts w:ascii="Times New Roman" w:eastAsia="Times New Roman" w:hAnsi="Times New Roman" w:cs="Times New Roman"/>
          <w:sz w:val="18"/>
          <w:szCs w:val="18"/>
        </w:rPr>
      </w:pPr>
      <w:r w:rsidRPr="00717ACC">
        <w:rPr>
          <w:rFonts w:ascii="Times New Roman" w:eastAsia="Times New Roman" w:hAnsi="Times New Roman" w:cs="Times New Roman"/>
          <w:sz w:val="18"/>
          <w:szCs w:val="18"/>
        </w:rPr>
        <w:t>Perovskites are materials that have many potential applications, such as humidity sensors, transparent conductive oxides, photocatalysts and capacitors. Strontium stannate (SrSnO</w:t>
      </w:r>
      <w:r w:rsidRPr="00717ACC">
        <w:rPr>
          <w:rFonts w:ascii="Times New Roman" w:eastAsia="Times New Roman" w:hAnsi="Times New Roman" w:cs="Times New Roman"/>
          <w:sz w:val="18"/>
          <w:szCs w:val="18"/>
          <w:vertAlign w:val="subscript"/>
        </w:rPr>
        <w:t>3</w:t>
      </w:r>
      <w:r w:rsidRPr="00717ACC">
        <w:rPr>
          <w:rFonts w:ascii="Times New Roman" w:eastAsia="Times New Roman" w:hAnsi="Times New Roman" w:cs="Times New Roman"/>
          <w:sz w:val="18"/>
          <w:szCs w:val="18"/>
        </w:rPr>
        <w:t>) is a perovskite semi-conductor material with a wide band gap. Several synthesis methods are commonly used to form SrSnO</w:t>
      </w:r>
      <w:r w:rsidRPr="00717ACC">
        <w:rPr>
          <w:rFonts w:ascii="Times New Roman" w:eastAsia="Times New Roman" w:hAnsi="Times New Roman" w:cs="Times New Roman"/>
          <w:sz w:val="18"/>
          <w:szCs w:val="18"/>
          <w:vertAlign w:val="subscript"/>
        </w:rPr>
        <w:t>3</w:t>
      </w:r>
      <w:r w:rsidRPr="00717ACC">
        <w:rPr>
          <w:rFonts w:ascii="Times New Roman" w:eastAsia="Times New Roman" w:hAnsi="Times New Roman" w:cs="Times New Roman"/>
          <w:sz w:val="18"/>
          <w:szCs w:val="18"/>
        </w:rPr>
        <w:t>, including solid-state reaction (SSR), sol-gel and hydrothermal. The SSR method requires high temperature calcination. On the other hand, sol-gel and hydrothermal methods merely need a lower calcination temperature to form perovskite materials. The sol-gel methods were done by adding a surfactant to Sr(NO</w:t>
      </w:r>
      <w:r w:rsidRPr="00717ACC">
        <w:rPr>
          <w:rFonts w:ascii="Times New Roman" w:eastAsia="Times New Roman" w:hAnsi="Times New Roman" w:cs="Times New Roman"/>
          <w:sz w:val="18"/>
          <w:szCs w:val="18"/>
          <w:vertAlign w:val="subscript"/>
        </w:rPr>
        <w:t>3</w:t>
      </w:r>
      <w:r w:rsidRPr="00717ACC">
        <w:rPr>
          <w:rFonts w:ascii="Times New Roman" w:eastAsia="Times New Roman" w:hAnsi="Times New Roman" w:cs="Times New Roman"/>
          <w:sz w:val="18"/>
          <w:szCs w:val="18"/>
        </w:rPr>
        <w:t>)</w:t>
      </w:r>
      <w:r w:rsidRPr="00717ACC">
        <w:rPr>
          <w:rFonts w:ascii="Times New Roman" w:eastAsia="Times New Roman" w:hAnsi="Times New Roman" w:cs="Times New Roman"/>
          <w:sz w:val="18"/>
          <w:szCs w:val="18"/>
          <w:vertAlign w:val="subscript"/>
        </w:rPr>
        <w:t>2</w:t>
      </w:r>
      <w:r w:rsidRPr="00717ACC">
        <w:rPr>
          <w:rFonts w:ascii="Times New Roman" w:eastAsia="Times New Roman" w:hAnsi="Times New Roman" w:cs="Times New Roman"/>
          <w:sz w:val="18"/>
          <w:szCs w:val="18"/>
        </w:rPr>
        <w:t xml:space="preserve"> and SnCl</w:t>
      </w:r>
      <w:r w:rsidRPr="00717ACC">
        <w:rPr>
          <w:rFonts w:ascii="Times New Roman" w:eastAsia="Times New Roman" w:hAnsi="Times New Roman" w:cs="Times New Roman"/>
          <w:sz w:val="18"/>
          <w:szCs w:val="18"/>
          <w:vertAlign w:val="subscript"/>
        </w:rPr>
        <w:t>2</w:t>
      </w:r>
      <w:r w:rsidRPr="00717ACC">
        <w:rPr>
          <w:rFonts w:ascii="Times New Roman" w:eastAsia="Times New Roman" w:hAnsi="Times New Roman" w:cs="Times New Roman"/>
          <w:sz w:val="18"/>
          <w:szCs w:val="18"/>
        </w:rPr>
        <w:t xml:space="preserve"> solution in water before calcination. The autoclave approach was used in the hydrothermal method prior to calcination to form SrSnO</w:t>
      </w:r>
      <w:r w:rsidRPr="00717ACC">
        <w:rPr>
          <w:rFonts w:ascii="Times New Roman" w:eastAsia="Times New Roman" w:hAnsi="Times New Roman" w:cs="Times New Roman"/>
          <w:sz w:val="18"/>
          <w:szCs w:val="18"/>
          <w:vertAlign w:val="subscript"/>
        </w:rPr>
        <w:t>3</w:t>
      </w:r>
      <w:r w:rsidRPr="00717ACC">
        <w:rPr>
          <w:rFonts w:ascii="Times New Roman" w:eastAsia="Times New Roman" w:hAnsi="Times New Roman" w:cs="Times New Roman"/>
          <w:sz w:val="18"/>
          <w:szCs w:val="18"/>
        </w:rPr>
        <w:t>. The objective of this study was to determine the morphological and optical properties of SrSnO</w:t>
      </w:r>
      <w:r w:rsidRPr="00717ACC">
        <w:rPr>
          <w:rFonts w:ascii="Times New Roman" w:eastAsia="Times New Roman" w:hAnsi="Times New Roman" w:cs="Times New Roman"/>
          <w:sz w:val="18"/>
          <w:szCs w:val="18"/>
          <w:vertAlign w:val="subscript"/>
        </w:rPr>
        <w:t>3</w:t>
      </w:r>
      <w:r w:rsidRPr="00717ACC">
        <w:rPr>
          <w:rFonts w:ascii="Times New Roman" w:eastAsia="Times New Roman" w:hAnsi="Times New Roman" w:cs="Times New Roman"/>
          <w:sz w:val="18"/>
          <w:szCs w:val="18"/>
        </w:rPr>
        <w:t xml:space="preserve"> synthesized by sol-gel, hydrothermal and SSR. The band gap was calculated </w:t>
      </w:r>
      <w:r w:rsidRPr="00717ACC">
        <w:rPr>
          <w:rFonts w:ascii="Times New Roman" w:eastAsia="Times New Roman" w:hAnsi="Times New Roman" w:cs="Times New Roman"/>
          <w:i/>
          <w:sz w:val="18"/>
          <w:szCs w:val="18"/>
        </w:rPr>
        <w:t>via</w:t>
      </w:r>
      <w:r w:rsidRPr="00717ACC">
        <w:rPr>
          <w:rFonts w:ascii="Times New Roman" w:eastAsia="Times New Roman" w:hAnsi="Times New Roman" w:cs="Times New Roman"/>
          <w:sz w:val="18"/>
          <w:szCs w:val="18"/>
        </w:rPr>
        <w:t xml:space="preserve"> Kubelka-Munk relations and were found to be 4.05 eV (hydrothermal), 5.50 eV (sol-gel) and 3.95 eV (SSR). Sol-gel methods showed the widest band gap for SrSnO</w:t>
      </w:r>
      <w:r w:rsidRPr="00717ACC">
        <w:rPr>
          <w:rFonts w:ascii="Times New Roman" w:eastAsia="Times New Roman" w:hAnsi="Times New Roman" w:cs="Times New Roman"/>
          <w:sz w:val="18"/>
          <w:szCs w:val="18"/>
          <w:vertAlign w:val="subscript"/>
        </w:rPr>
        <w:t>3</w:t>
      </w:r>
      <w:r w:rsidRPr="00717ACC">
        <w:rPr>
          <w:rFonts w:ascii="Times New Roman" w:eastAsia="Times New Roman" w:hAnsi="Times New Roman" w:cs="Times New Roman"/>
          <w:sz w:val="18"/>
          <w:szCs w:val="18"/>
        </w:rPr>
        <w:t>. Optical results showed that there is a difference in terms of band gap for a perovskite synthesized by the different methods. Mass reduction analysis by TGA showed a sol-gel has mass loss of approximately 58% due to dehydration, which is more than for hydrothermally synthesized SrSnO</w:t>
      </w:r>
      <w:r w:rsidRPr="00717ACC">
        <w:rPr>
          <w:rFonts w:ascii="Times New Roman" w:eastAsia="Times New Roman" w:hAnsi="Times New Roman" w:cs="Times New Roman"/>
          <w:sz w:val="18"/>
          <w:szCs w:val="18"/>
          <w:vertAlign w:val="subscript"/>
        </w:rPr>
        <w:t>3</w:t>
      </w:r>
      <w:r w:rsidRPr="00717ACC">
        <w:rPr>
          <w:rFonts w:ascii="Times New Roman" w:eastAsia="Times New Roman" w:hAnsi="Times New Roman" w:cs="Times New Roman"/>
          <w:sz w:val="18"/>
          <w:szCs w:val="18"/>
        </w:rPr>
        <w:t>. This reduction is higher than for SrSnO</w:t>
      </w:r>
      <w:r w:rsidRPr="00717ACC">
        <w:rPr>
          <w:rFonts w:ascii="Times New Roman" w:eastAsia="Times New Roman" w:hAnsi="Times New Roman" w:cs="Times New Roman"/>
          <w:sz w:val="18"/>
          <w:szCs w:val="18"/>
          <w:vertAlign w:val="subscript"/>
        </w:rPr>
        <w:t>3</w:t>
      </w:r>
      <w:r w:rsidRPr="00717ACC">
        <w:rPr>
          <w:rFonts w:ascii="Times New Roman" w:eastAsia="Times New Roman" w:hAnsi="Times New Roman" w:cs="Times New Roman"/>
          <w:sz w:val="18"/>
          <w:szCs w:val="18"/>
        </w:rPr>
        <w:t xml:space="preserve"> synthesized by hydrothermal method. It was observed that different synthesis methods impact the optical properties and morphology of SrSnO</w:t>
      </w:r>
      <w:r w:rsidRPr="00717ACC">
        <w:rPr>
          <w:rFonts w:ascii="Times New Roman" w:eastAsia="Times New Roman" w:hAnsi="Times New Roman" w:cs="Times New Roman"/>
          <w:sz w:val="18"/>
          <w:szCs w:val="18"/>
          <w:vertAlign w:val="subscript"/>
        </w:rPr>
        <w:t>3</w:t>
      </w:r>
      <w:r w:rsidRPr="00717ACC">
        <w:rPr>
          <w:rFonts w:ascii="Times New Roman" w:eastAsia="Times New Roman" w:hAnsi="Times New Roman" w:cs="Times New Roman"/>
          <w:sz w:val="18"/>
          <w:szCs w:val="18"/>
        </w:rPr>
        <w:t xml:space="preserve"> powders.</w:t>
      </w:r>
    </w:p>
    <w:p w:rsidR="00EA0265" w:rsidRPr="00717ACC" w:rsidRDefault="00EA0265">
      <w:pPr>
        <w:rPr>
          <w:rFonts w:ascii="Times New Roman" w:eastAsia="Times New Roman" w:hAnsi="Times New Roman" w:cs="Times New Roman"/>
          <w:sz w:val="18"/>
          <w:szCs w:val="18"/>
        </w:rPr>
      </w:pPr>
    </w:p>
    <w:p w:rsidR="00EA0265" w:rsidRPr="00717ACC" w:rsidRDefault="006E5117">
      <w:pPr>
        <w:rPr>
          <w:rFonts w:ascii="Times New Roman" w:eastAsia="Times New Roman" w:hAnsi="Times New Roman" w:cs="Times New Roman"/>
        </w:rPr>
      </w:pPr>
      <w:r w:rsidRPr="00717ACC">
        <w:rPr>
          <w:rFonts w:ascii="Times New Roman" w:eastAsia="Times New Roman" w:hAnsi="Times New Roman" w:cs="Times New Roman"/>
          <w:b/>
          <w:sz w:val="18"/>
          <w:szCs w:val="18"/>
        </w:rPr>
        <w:t>Keywords:</w:t>
      </w:r>
      <w:r w:rsidRPr="00717ACC">
        <w:t xml:space="preserve"> </w:t>
      </w:r>
      <w:r w:rsidR="009C7CE1">
        <w:rPr>
          <w:rFonts w:ascii="Times New Roman" w:eastAsia="Times New Roman" w:hAnsi="Times New Roman" w:cs="Times New Roman"/>
          <w:sz w:val="18"/>
          <w:szCs w:val="18"/>
        </w:rPr>
        <w:t>p</w:t>
      </w:r>
      <w:r w:rsidRPr="00717ACC">
        <w:rPr>
          <w:rFonts w:ascii="Times New Roman" w:eastAsia="Times New Roman" w:hAnsi="Times New Roman" w:cs="Times New Roman"/>
          <w:sz w:val="18"/>
          <w:szCs w:val="18"/>
        </w:rPr>
        <w:t>erovskites</w:t>
      </w:r>
      <w:r w:rsidR="00717ACC">
        <w:rPr>
          <w:rFonts w:ascii="Times New Roman" w:eastAsia="Times New Roman" w:hAnsi="Times New Roman" w:cs="Times New Roman"/>
          <w:sz w:val="18"/>
          <w:szCs w:val="18"/>
        </w:rPr>
        <w:t>,</w:t>
      </w:r>
      <w:r w:rsidRPr="00717ACC">
        <w:rPr>
          <w:rFonts w:ascii="Times New Roman" w:eastAsia="Times New Roman" w:hAnsi="Times New Roman" w:cs="Times New Roman"/>
          <w:sz w:val="18"/>
          <w:szCs w:val="18"/>
        </w:rPr>
        <w:t xml:space="preserve"> </w:t>
      </w:r>
      <w:r w:rsidR="00717ACC" w:rsidRPr="00717ACC">
        <w:rPr>
          <w:rFonts w:ascii="Times New Roman" w:eastAsia="Times New Roman" w:hAnsi="Times New Roman" w:cs="Times New Roman"/>
          <w:sz w:val="18"/>
          <w:szCs w:val="18"/>
        </w:rPr>
        <w:t>hydrothermal</w:t>
      </w:r>
      <w:r w:rsidR="00717ACC">
        <w:rPr>
          <w:rFonts w:ascii="Times New Roman" w:eastAsia="Times New Roman" w:hAnsi="Times New Roman" w:cs="Times New Roman"/>
          <w:sz w:val="18"/>
          <w:szCs w:val="18"/>
        </w:rPr>
        <w:t>,</w:t>
      </w:r>
      <w:r w:rsidR="00717ACC" w:rsidRPr="00717ACC">
        <w:rPr>
          <w:rFonts w:ascii="Times New Roman" w:eastAsia="Times New Roman" w:hAnsi="Times New Roman" w:cs="Times New Roman"/>
          <w:sz w:val="18"/>
          <w:szCs w:val="18"/>
        </w:rPr>
        <w:t xml:space="preserve"> sol-gel</w:t>
      </w:r>
      <w:r w:rsidR="00717ACC">
        <w:rPr>
          <w:rFonts w:ascii="Times New Roman" w:eastAsia="Times New Roman" w:hAnsi="Times New Roman" w:cs="Times New Roman"/>
          <w:sz w:val="18"/>
          <w:szCs w:val="18"/>
        </w:rPr>
        <w:t>,</w:t>
      </w:r>
      <w:r w:rsidR="00717ACC" w:rsidRPr="00717ACC">
        <w:rPr>
          <w:rFonts w:ascii="Times New Roman" w:eastAsia="Times New Roman" w:hAnsi="Times New Roman" w:cs="Times New Roman"/>
          <w:sz w:val="18"/>
          <w:szCs w:val="18"/>
        </w:rPr>
        <w:t xml:space="preserve"> band gap</w:t>
      </w:r>
      <w:r w:rsidR="00717ACC">
        <w:rPr>
          <w:rFonts w:ascii="Times New Roman" w:eastAsia="Times New Roman" w:hAnsi="Times New Roman" w:cs="Times New Roman"/>
          <w:sz w:val="18"/>
          <w:szCs w:val="18"/>
        </w:rPr>
        <w:t>,</w:t>
      </w:r>
      <w:r w:rsidR="00717ACC" w:rsidRPr="00717ACC">
        <w:rPr>
          <w:rFonts w:ascii="Times New Roman" w:eastAsia="Times New Roman" w:hAnsi="Times New Roman" w:cs="Times New Roman"/>
          <w:sz w:val="18"/>
          <w:szCs w:val="18"/>
        </w:rPr>
        <w:t xml:space="preserve"> solid-state reaction</w:t>
      </w:r>
      <w:r w:rsidR="00717ACC" w:rsidRPr="00717ACC">
        <w:rPr>
          <w:rFonts w:ascii="Times New Roman" w:eastAsia="Times New Roman" w:hAnsi="Times New Roman" w:cs="Times New Roman"/>
        </w:rPr>
        <w:t xml:space="preserve"> </w:t>
      </w:r>
    </w:p>
    <w:p w:rsidR="00EA0265" w:rsidRPr="00717ACC" w:rsidRDefault="00EA0265">
      <w:pPr>
        <w:rPr>
          <w:rFonts w:ascii="Times New Roman" w:eastAsia="Times New Roman" w:hAnsi="Times New Roman" w:cs="Times New Roman"/>
        </w:rPr>
      </w:pPr>
    </w:p>
    <w:p w:rsidR="00EA0265" w:rsidRPr="00717ACC" w:rsidRDefault="006E5117">
      <w:pPr>
        <w:jc w:val="center"/>
        <w:rPr>
          <w:rFonts w:ascii="Times New Roman" w:eastAsia="Times New Roman" w:hAnsi="Times New Roman" w:cs="Times New Roman"/>
          <w:b/>
          <w:sz w:val="18"/>
          <w:szCs w:val="18"/>
          <w:lang w:val="ms-MY"/>
        </w:rPr>
      </w:pPr>
      <w:r w:rsidRPr="00717ACC">
        <w:rPr>
          <w:rFonts w:ascii="Times New Roman" w:eastAsia="Times New Roman" w:hAnsi="Times New Roman" w:cs="Times New Roman"/>
          <w:b/>
          <w:sz w:val="18"/>
          <w:szCs w:val="18"/>
          <w:lang w:val="ms-MY"/>
        </w:rPr>
        <w:t>Abstrak</w:t>
      </w:r>
    </w:p>
    <w:p w:rsidR="00EA0265" w:rsidRPr="00717ACC" w:rsidRDefault="006E5117">
      <w:pPr>
        <w:rPr>
          <w:rFonts w:ascii="Times New Roman" w:eastAsia="Times New Roman" w:hAnsi="Times New Roman" w:cs="Times New Roman"/>
          <w:sz w:val="18"/>
          <w:szCs w:val="18"/>
          <w:lang w:val="ms-MY"/>
        </w:rPr>
      </w:pPr>
      <w:r w:rsidRPr="00717ACC">
        <w:rPr>
          <w:rFonts w:ascii="Times New Roman" w:eastAsia="Times New Roman" w:hAnsi="Times New Roman" w:cs="Times New Roman"/>
          <w:sz w:val="18"/>
          <w:szCs w:val="18"/>
          <w:lang w:val="ms-MY"/>
        </w:rPr>
        <w:t xml:space="preserve">Perovskit merupakan bahan yang mempunyai banyak potensi untuk digunakan sebagai penderia kelembapan, oksida konduktif lutsinar, fotomangkin dan kapasitor. Strontium </w:t>
      </w:r>
      <w:r w:rsidR="009C7CE1">
        <w:rPr>
          <w:rFonts w:ascii="Times New Roman" w:eastAsia="Times New Roman" w:hAnsi="Times New Roman" w:cs="Times New Roman"/>
          <w:sz w:val="18"/>
          <w:szCs w:val="18"/>
          <w:lang w:val="ms-MY"/>
        </w:rPr>
        <w:t>s</w:t>
      </w:r>
      <w:r w:rsidRPr="00717ACC">
        <w:rPr>
          <w:rFonts w:ascii="Times New Roman" w:eastAsia="Times New Roman" w:hAnsi="Times New Roman" w:cs="Times New Roman"/>
          <w:sz w:val="18"/>
          <w:szCs w:val="18"/>
          <w:lang w:val="ms-MY"/>
        </w:rPr>
        <w:t>tannat (SrSnO</w:t>
      </w:r>
      <w:r w:rsidRPr="00717ACC">
        <w:rPr>
          <w:rFonts w:ascii="Times New Roman" w:eastAsia="Times New Roman" w:hAnsi="Times New Roman" w:cs="Times New Roman"/>
          <w:sz w:val="18"/>
          <w:szCs w:val="18"/>
          <w:vertAlign w:val="subscript"/>
          <w:lang w:val="ms-MY"/>
        </w:rPr>
        <w:t>3</w:t>
      </w:r>
      <w:r w:rsidRPr="00717ACC">
        <w:rPr>
          <w:rFonts w:ascii="Times New Roman" w:eastAsia="Times New Roman" w:hAnsi="Times New Roman" w:cs="Times New Roman"/>
          <w:sz w:val="18"/>
          <w:szCs w:val="18"/>
          <w:lang w:val="ms-MY"/>
        </w:rPr>
        <w:t>) adalah bahan separuh konduktif berstruktur perovskit dengan jurang jalur yang besar. Beberapa kaedah sintesis biasanya digunakan untuk membentuk SrSnO</w:t>
      </w:r>
      <w:r w:rsidRPr="00717ACC">
        <w:rPr>
          <w:rFonts w:ascii="Times New Roman" w:eastAsia="Times New Roman" w:hAnsi="Times New Roman" w:cs="Times New Roman"/>
          <w:sz w:val="18"/>
          <w:szCs w:val="18"/>
          <w:vertAlign w:val="subscript"/>
          <w:lang w:val="ms-MY"/>
        </w:rPr>
        <w:t>3</w:t>
      </w:r>
      <w:r w:rsidRPr="00717ACC">
        <w:rPr>
          <w:rFonts w:ascii="Times New Roman" w:eastAsia="Times New Roman" w:hAnsi="Times New Roman" w:cs="Times New Roman"/>
          <w:sz w:val="18"/>
          <w:szCs w:val="18"/>
          <w:lang w:val="ms-MY"/>
        </w:rPr>
        <w:t xml:space="preserve"> termasuk tindak balas keadaan pepejal (SSR), sol-gel dan hidroterma. Kaedah SSR memerlukan penalaan suhu yang tinggi, manakala kaedah sol-gel dan hidroterma hanya memerlukan suhu pengkalsinan yang lebih rendah untuk membentuk bahan perovskit. Kaedah sol-gel dilakukan dengan menambah surfaktan pada larutan Sr(NO</w:t>
      </w:r>
      <w:r w:rsidRPr="00717ACC">
        <w:rPr>
          <w:rFonts w:ascii="Times New Roman" w:eastAsia="Times New Roman" w:hAnsi="Times New Roman" w:cs="Times New Roman"/>
          <w:sz w:val="18"/>
          <w:szCs w:val="18"/>
          <w:vertAlign w:val="subscript"/>
          <w:lang w:val="ms-MY"/>
        </w:rPr>
        <w:t>3</w:t>
      </w:r>
      <w:r w:rsidRPr="00717ACC">
        <w:rPr>
          <w:rFonts w:ascii="Times New Roman" w:eastAsia="Times New Roman" w:hAnsi="Times New Roman" w:cs="Times New Roman"/>
          <w:sz w:val="18"/>
          <w:szCs w:val="18"/>
          <w:lang w:val="ms-MY"/>
        </w:rPr>
        <w:t>)</w:t>
      </w:r>
      <w:r w:rsidRPr="00717ACC">
        <w:rPr>
          <w:rFonts w:ascii="Times New Roman" w:eastAsia="Times New Roman" w:hAnsi="Times New Roman" w:cs="Times New Roman"/>
          <w:sz w:val="18"/>
          <w:szCs w:val="18"/>
          <w:vertAlign w:val="subscript"/>
          <w:lang w:val="ms-MY"/>
        </w:rPr>
        <w:t>2</w:t>
      </w:r>
      <w:r w:rsidRPr="00717ACC">
        <w:rPr>
          <w:rFonts w:ascii="Times New Roman" w:eastAsia="Times New Roman" w:hAnsi="Times New Roman" w:cs="Times New Roman"/>
          <w:sz w:val="18"/>
          <w:szCs w:val="18"/>
          <w:lang w:val="ms-MY"/>
        </w:rPr>
        <w:t xml:space="preserve"> dan SnCl</w:t>
      </w:r>
      <w:r w:rsidRPr="00717ACC">
        <w:rPr>
          <w:rFonts w:ascii="Times New Roman" w:eastAsia="Times New Roman" w:hAnsi="Times New Roman" w:cs="Times New Roman"/>
          <w:sz w:val="18"/>
          <w:szCs w:val="18"/>
          <w:vertAlign w:val="subscript"/>
          <w:lang w:val="ms-MY"/>
        </w:rPr>
        <w:t>2</w:t>
      </w:r>
      <w:r w:rsidRPr="00717ACC">
        <w:rPr>
          <w:rFonts w:ascii="Times New Roman" w:eastAsia="Times New Roman" w:hAnsi="Times New Roman" w:cs="Times New Roman"/>
          <w:sz w:val="18"/>
          <w:szCs w:val="18"/>
          <w:lang w:val="ms-MY"/>
        </w:rPr>
        <w:t xml:space="preserve"> dalam air sebelum pengkalsinan. Pendekatan autoklaf digunakan dalam kaedah hidroterma sebelum pengkalsinan untuk membentuk SrSnO</w:t>
      </w:r>
      <w:r w:rsidRPr="00717ACC">
        <w:rPr>
          <w:rFonts w:ascii="Times New Roman" w:eastAsia="Times New Roman" w:hAnsi="Times New Roman" w:cs="Times New Roman"/>
          <w:sz w:val="18"/>
          <w:szCs w:val="18"/>
          <w:vertAlign w:val="subscript"/>
          <w:lang w:val="ms-MY"/>
        </w:rPr>
        <w:t>3</w:t>
      </w:r>
      <w:r w:rsidRPr="00717ACC">
        <w:rPr>
          <w:rFonts w:ascii="Times New Roman" w:eastAsia="Times New Roman" w:hAnsi="Times New Roman" w:cs="Times New Roman"/>
          <w:sz w:val="18"/>
          <w:szCs w:val="18"/>
          <w:lang w:val="ms-MY"/>
        </w:rPr>
        <w:t>. Objektif kajian ini adalah untuk menentukan morfologi dan ciri optik bagi bahan SrSnO</w:t>
      </w:r>
      <w:r w:rsidRPr="00717ACC">
        <w:rPr>
          <w:rFonts w:ascii="Times New Roman" w:eastAsia="Times New Roman" w:hAnsi="Times New Roman" w:cs="Times New Roman"/>
          <w:sz w:val="18"/>
          <w:szCs w:val="18"/>
          <w:vertAlign w:val="subscript"/>
          <w:lang w:val="ms-MY"/>
        </w:rPr>
        <w:t>3</w:t>
      </w:r>
      <w:r w:rsidRPr="00717ACC">
        <w:rPr>
          <w:rFonts w:ascii="Times New Roman" w:eastAsia="Times New Roman" w:hAnsi="Times New Roman" w:cs="Times New Roman"/>
          <w:sz w:val="18"/>
          <w:szCs w:val="18"/>
          <w:lang w:val="ms-MY"/>
        </w:rPr>
        <w:t xml:space="preserve"> yang disintesis melalui kaedah sol-gel, hidroterma dan SSR. Jurang jalur telah dikira melalui hubungan Kubelka-Munk dan didapati nilainya adalah 4.05 eV (hidroterma), 5.50 eV (sol-gel) dan 3.95 eV (SSR). Kaedah sol-gel menunjukkan jurang jalur yang terbesar bagi SrSnO</w:t>
      </w:r>
      <w:r w:rsidRPr="00717ACC">
        <w:rPr>
          <w:rFonts w:ascii="Times New Roman" w:eastAsia="Times New Roman" w:hAnsi="Times New Roman" w:cs="Times New Roman"/>
          <w:sz w:val="18"/>
          <w:szCs w:val="18"/>
          <w:vertAlign w:val="subscript"/>
          <w:lang w:val="ms-MY"/>
        </w:rPr>
        <w:t>3</w:t>
      </w:r>
      <w:r w:rsidRPr="00717ACC">
        <w:rPr>
          <w:rFonts w:ascii="Times New Roman" w:eastAsia="Times New Roman" w:hAnsi="Times New Roman" w:cs="Times New Roman"/>
          <w:sz w:val="18"/>
          <w:szCs w:val="18"/>
          <w:lang w:val="ms-MY"/>
        </w:rPr>
        <w:t>. Ciri optik menunjukkan wujudnya perbezaan antara jurang jalur bagi perovskit yang disintesis melalui kaedah yang berlainan. Analisa pengurangan jisim menggunakan TGA menunjukkan bahawa sol-gel mempunyai pengurangan jisim dianggarkan sebanyak 58% disebabkan penyahhidratan. Pengurangan ini adalah lebih tinggi berbanding dengan SrSnO</w:t>
      </w:r>
      <w:r w:rsidRPr="00717ACC">
        <w:rPr>
          <w:rFonts w:ascii="Times New Roman" w:eastAsia="Times New Roman" w:hAnsi="Times New Roman" w:cs="Times New Roman"/>
          <w:sz w:val="18"/>
          <w:szCs w:val="18"/>
          <w:vertAlign w:val="subscript"/>
          <w:lang w:val="ms-MY"/>
        </w:rPr>
        <w:t>3</w:t>
      </w:r>
      <w:r w:rsidRPr="00717ACC">
        <w:rPr>
          <w:rFonts w:ascii="Times New Roman" w:eastAsia="Times New Roman" w:hAnsi="Times New Roman" w:cs="Times New Roman"/>
          <w:sz w:val="18"/>
          <w:szCs w:val="18"/>
          <w:lang w:val="ms-MY"/>
        </w:rPr>
        <w:t xml:space="preserve"> yang disintesis melalui kaedah hidroterma. Ia telah dilihat bahawa kaedah sintesis boleh memberi kesan pada ciri optik dan morfologi pada serbuk SrSnO</w:t>
      </w:r>
      <w:r w:rsidRPr="00717ACC">
        <w:rPr>
          <w:rFonts w:ascii="Times New Roman" w:eastAsia="Times New Roman" w:hAnsi="Times New Roman" w:cs="Times New Roman"/>
          <w:sz w:val="18"/>
          <w:szCs w:val="18"/>
          <w:vertAlign w:val="subscript"/>
          <w:lang w:val="ms-MY"/>
        </w:rPr>
        <w:t>3</w:t>
      </w:r>
      <w:r w:rsidRPr="00717ACC">
        <w:rPr>
          <w:rFonts w:ascii="Times New Roman" w:eastAsia="Times New Roman" w:hAnsi="Times New Roman" w:cs="Times New Roman"/>
          <w:sz w:val="18"/>
          <w:szCs w:val="18"/>
          <w:lang w:val="ms-MY"/>
        </w:rPr>
        <w:t>.</w:t>
      </w:r>
    </w:p>
    <w:p w:rsidR="00EA0265" w:rsidRPr="00717ACC" w:rsidRDefault="00EA0265">
      <w:pPr>
        <w:rPr>
          <w:rFonts w:ascii="Times New Roman" w:eastAsia="Times New Roman" w:hAnsi="Times New Roman" w:cs="Times New Roman"/>
          <w:lang w:val="ms-MY"/>
        </w:rPr>
      </w:pPr>
    </w:p>
    <w:p w:rsidR="00EA0265" w:rsidRPr="00717ACC" w:rsidRDefault="006E5117">
      <w:pPr>
        <w:rPr>
          <w:rFonts w:ascii="Times New Roman" w:eastAsia="Times New Roman" w:hAnsi="Times New Roman" w:cs="Times New Roman"/>
          <w:lang w:val="ms-MY"/>
        </w:rPr>
      </w:pPr>
      <w:r w:rsidRPr="00717ACC">
        <w:rPr>
          <w:rFonts w:ascii="Times New Roman" w:eastAsia="Times New Roman" w:hAnsi="Times New Roman" w:cs="Times New Roman"/>
          <w:b/>
          <w:sz w:val="18"/>
          <w:szCs w:val="18"/>
          <w:lang w:val="ms-MY"/>
        </w:rPr>
        <w:t>Kata kunci</w:t>
      </w:r>
      <w:r w:rsidRPr="009C7CE1">
        <w:rPr>
          <w:rFonts w:ascii="Times New Roman" w:eastAsia="Times New Roman" w:hAnsi="Times New Roman" w:cs="Times New Roman"/>
          <w:b/>
          <w:sz w:val="18"/>
          <w:szCs w:val="18"/>
          <w:lang w:val="ms-MY"/>
        </w:rPr>
        <w:t>:</w:t>
      </w:r>
      <w:r w:rsidRPr="00717ACC">
        <w:rPr>
          <w:lang w:val="ms-MY"/>
        </w:rPr>
        <w:t xml:space="preserve"> </w:t>
      </w:r>
      <w:r w:rsidR="009C7CE1" w:rsidRPr="00717ACC">
        <w:rPr>
          <w:rFonts w:ascii="Times New Roman" w:eastAsia="Times New Roman" w:hAnsi="Times New Roman" w:cs="Times New Roman"/>
          <w:sz w:val="18"/>
          <w:szCs w:val="18"/>
          <w:lang w:val="ms-MY"/>
        </w:rPr>
        <w:t>perovskit</w:t>
      </w:r>
      <w:r w:rsidR="009C7CE1">
        <w:rPr>
          <w:rFonts w:ascii="Times New Roman" w:eastAsia="Times New Roman" w:hAnsi="Times New Roman" w:cs="Times New Roman"/>
          <w:sz w:val="18"/>
          <w:szCs w:val="18"/>
          <w:lang w:val="ms-MY"/>
        </w:rPr>
        <w:t>,</w:t>
      </w:r>
      <w:r w:rsidR="009C7CE1" w:rsidRPr="00717ACC">
        <w:rPr>
          <w:rFonts w:ascii="Times New Roman" w:eastAsia="Times New Roman" w:hAnsi="Times New Roman" w:cs="Times New Roman"/>
          <w:sz w:val="18"/>
          <w:szCs w:val="18"/>
          <w:lang w:val="ms-MY"/>
        </w:rPr>
        <w:t xml:space="preserve"> hidroterma</w:t>
      </w:r>
      <w:r w:rsidR="009C7CE1">
        <w:rPr>
          <w:rFonts w:ascii="Times New Roman" w:eastAsia="Times New Roman" w:hAnsi="Times New Roman" w:cs="Times New Roman"/>
          <w:sz w:val="18"/>
          <w:szCs w:val="18"/>
          <w:lang w:val="ms-MY"/>
        </w:rPr>
        <w:t>,</w:t>
      </w:r>
      <w:r w:rsidR="009C7CE1" w:rsidRPr="00717ACC">
        <w:rPr>
          <w:rFonts w:ascii="Times New Roman" w:eastAsia="Times New Roman" w:hAnsi="Times New Roman" w:cs="Times New Roman"/>
          <w:sz w:val="18"/>
          <w:szCs w:val="18"/>
          <w:lang w:val="ms-MY"/>
        </w:rPr>
        <w:t xml:space="preserve"> sol-gel</w:t>
      </w:r>
      <w:r w:rsidR="009C7CE1">
        <w:rPr>
          <w:rFonts w:ascii="Times New Roman" w:eastAsia="Times New Roman" w:hAnsi="Times New Roman" w:cs="Times New Roman"/>
          <w:sz w:val="18"/>
          <w:szCs w:val="18"/>
          <w:lang w:val="ms-MY"/>
        </w:rPr>
        <w:t>,</w:t>
      </w:r>
      <w:r w:rsidR="009C7CE1" w:rsidRPr="00717ACC">
        <w:rPr>
          <w:rFonts w:ascii="Times New Roman" w:eastAsia="Times New Roman" w:hAnsi="Times New Roman" w:cs="Times New Roman"/>
          <w:sz w:val="18"/>
          <w:szCs w:val="18"/>
          <w:lang w:val="ms-MY"/>
        </w:rPr>
        <w:t xml:space="preserve"> julang jalur</w:t>
      </w:r>
      <w:r w:rsidR="009C7CE1">
        <w:rPr>
          <w:rFonts w:ascii="Times New Roman" w:eastAsia="Times New Roman" w:hAnsi="Times New Roman" w:cs="Times New Roman"/>
          <w:sz w:val="18"/>
          <w:szCs w:val="18"/>
          <w:lang w:val="ms-MY"/>
        </w:rPr>
        <w:t>,</w:t>
      </w:r>
      <w:r w:rsidR="009C7CE1" w:rsidRPr="00717ACC">
        <w:rPr>
          <w:rFonts w:ascii="Times New Roman" w:eastAsia="Times New Roman" w:hAnsi="Times New Roman" w:cs="Times New Roman"/>
          <w:sz w:val="18"/>
          <w:szCs w:val="18"/>
          <w:lang w:val="ms-MY"/>
        </w:rPr>
        <w:t xml:space="preserve"> tindak balas keadaan pepejal</w:t>
      </w:r>
      <w:r w:rsidR="009C7CE1" w:rsidRPr="00717ACC">
        <w:rPr>
          <w:rFonts w:ascii="Times New Roman" w:eastAsia="Times New Roman" w:hAnsi="Times New Roman" w:cs="Times New Roman"/>
          <w:lang w:val="ms-MY"/>
        </w:rPr>
        <w:t xml:space="preserve"> </w:t>
      </w:r>
    </w:p>
    <w:p w:rsidR="00EA0265" w:rsidRPr="00717ACC" w:rsidRDefault="00EA0265" w:rsidP="009C7CE1">
      <w:pPr>
        <w:rPr>
          <w:rFonts w:ascii="Times New Roman" w:eastAsia="Times New Roman" w:hAnsi="Times New Roman" w:cs="Times New Roman"/>
          <w:b/>
        </w:rPr>
      </w:pPr>
    </w:p>
    <w:p w:rsidR="00EA0265" w:rsidRPr="00717ACC" w:rsidRDefault="006E5117">
      <w:pPr>
        <w:jc w:val="center"/>
        <w:rPr>
          <w:rFonts w:ascii="Times New Roman" w:eastAsia="Times New Roman" w:hAnsi="Times New Roman" w:cs="Times New Roman"/>
          <w:b/>
        </w:rPr>
      </w:pPr>
      <w:r w:rsidRPr="00717ACC">
        <w:rPr>
          <w:rFonts w:ascii="Times New Roman" w:eastAsia="Times New Roman" w:hAnsi="Times New Roman" w:cs="Times New Roman"/>
          <w:b/>
        </w:rPr>
        <w:t>Introduction</w:t>
      </w:r>
    </w:p>
    <w:p w:rsidR="00EA0265" w:rsidRPr="00717ACC" w:rsidRDefault="006E5117">
      <w:pPr>
        <w:rPr>
          <w:rFonts w:ascii="Times New Roman" w:eastAsia="Times New Roman" w:hAnsi="Times New Roman" w:cs="Times New Roman"/>
        </w:rPr>
      </w:pPr>
      <w:r w:rsidRPr="00717ACC">
        <w:rPr>
          <w:rFonts w:ascii="Times New Roman" w:eastAsia="Times New Roman" w:hAnsi="Times New Roman" w:cs="Times New Roman"/>
        </w:rPr>
        <w:t xml:space="preserve">Strontium </w:t>
      </w:r>
      <w:r w:rsidR="009C7CE1">
        <w:rPr>
          <w:rFonts w:ascii="Times New Roman" w:eastAsia="Times New Roman" w:hAnsi="Times New Roman" w:cs="Times New Roman"/>
        </w:rPr>
        <w:t>s</w:t>
      </w:r>
      <w:r w:rsidRPr="00717ACC">
        <w:rPr>
          <w:rFonts w:ascii="Times New Roman" w:eastAsia="Times New Roman" w:hAnsi="Times New Roman" w:cs="Times New Roman"/>
        </w:rPr>
        <w:t>tannate (SrSnO</w:t>
      </w:r>
      <w:r w:rsidRPr="00717ACC">
        <w:rPr>
          <w:rFonts w:ascii="Times New Roman" w:eastAsia="Times New Roman" w:hAnsi="Times New Roman" w:cs="Times New Roman"/>
          <w:vertAlign w:val="subscript"/>
        </w:rPr>
        <w:t>3</w:t>
      </w:r>
      <w:r w:rsidRPr="00717ACC">
        <w:rPr>
          <w:rFonts w:ascii="Times New Roman" w:eastAsia="Times New Roman" w:hAnsi="Times New Roman" w:cs="Times New Roman"/>
        </w:rPr>
        <w:t>) is a perovskite structured semi-conducting material with a wide band gap of 4.1 eV. It can also absorb light in the ultraviolet region [1, 2]. As such, it is a typical practice to introduce a dopant to the perovskite structure in order to allow the material to absorb a wider light spectrum and improve its conductivity. Besides having a wide band gap, perovskites possess many other interesting properties, such as superconductivity and colossal magnetoresistance. Perovskites like MSnO</w:t>
      </w:r>
      <w:r w:rsidRPr="00717ACC">
        <w:rPr>
          <w:rFonts w:ascii="Times New Roman" w:eastAsia="Times New Roman" w:hAnsi="Times New Roman" w:cs="Times New Roman"/>
          <w:vertAlign w:val="subscript"/>
        </w:rPr>
        <w:t>3</w:t>
      </w:r>
      <w:r w:rsidRPr="00717ACC">
        <w:rPr>
          <w:rFonts w:ascii="Times New Roman" w:eastAsia="Times New Roman" w:hAnsi="Times New Roman" w:cs="Times New Roman"/>
        </w:rPr>
        <w:t xml:space="preserve"> (M = Sr, Ba, Ca) can be synthesized by several methods, and one of them is the solid-state reaction (SSR) method. This method involves mixing metal oxides in a mortar and then calcining at high temperatures. Liu </w:t>
      </w:r>
      <w:r w:rsidRPr="009C7CE1">
        <w:rPr>
          <w:rFonts w:ascii="Times New Roman" w:eastAsia="Times New Roman" w:hAnsi="Times New Roman" w:cs="Times New Roman"/>
        </w:rPr>
        <w:t>et al.</w:t>
      </w:r>
      <w:r w:rsidRPr="00717ACC">
        <w:rPr>
          <w:rFonts w:ascii="Times New Roman" w:eastAsia="Times New Roman" w:hAnsi="Times New Roman" w:cs="Times New Roman"/>
        </w:rPr>
        <w:t xml:space="preserve"> used this method to synthesize Sb doped SrSnO</w:t>
      </w:r>
      <w:r w:rsidRPr="00717ACC">
        <w:rPr>
          <w:rFonts w:ascii="Times New Roman" w:eastAsia="Times New Roman" w:hAnsi="Times New Roman" w:cs="Times New Roman"/>
          <w:vertAlign w:val="subscript"/>
        </w:rPr>
        <w:t>3</w:t>
      </w:r>
      <w:r w:rsidRPr="00717ACC">
        <w:rPr>
          <w:rFonts w:ascii="Times New Roman" w:eastAsia="Times New Roman" w:hAnsi="Times New Roman" w:cs="Times New Roman"/>
        </w:rPr>
        <w:t xml:space="preserve"> by mixing tin oxide (SnO</w:t>
      </w:r>
      <w:r w:rsidRPr="00717ACC">
        <w:rPr>
          <w:rFonts w:ascii="Times New Roman" w:eastAsia="Times New Roman" w:hAnsi="Times New Roman" w:cs="Times New Roman"/>
          <w:vertAlign w:val="subscript"/>
        </w:rPr>
        <w:t>2</w:t>
      </w:r>
      <w:r w:rsidRPr="00717ACC">
        <w:rPr>
          <w:rFonts w:ascii="Times New Roman" w:eastAsia="Times New Roman" w:hAnsi="Times New Roman" w:cs="Times New Roman"/>
        </w:rPr>
        <w:t>), strontium carbonate (SrCO</w:t>
      </w:r>
      <w:r w:rsidRPr="00717ACC">
        <w:rPr>
          <w:rFonts w:ascii="Times New Roman" w:eastAsia="Times New Roman" w:hAnsi="Times New Roman" w:cs="Times New Roman"/>
          <w:vertAlign w:val="subscript"/>
        </w:rPr>
        <w:t>3</w:t>
      </w:r>
      <w:r w:rsidRPr="00717ACC">
        <w:rPr>
          <w:rFonts w:ascii="Times New Roman" w:eastAsia="Times New Roman" w:hAnsi="Times New Roman" w:cs="Times New Roman"/>
        </w:rPr>
        <w:t>) and antimony oxide (Sb</w:t>
      </w:r>
      <w:r w:rsidRPr="00717ACC">
        <w:rPr>
          <w:rFonts w:ascii="Times New Roman" w:eastAsia="Times New Roman" w:hAnsi="Times New Roman" w:cs="Times New Roman"/>
          <w:vertAlign w:val="subscript"/>
        </w:rPr>
        <w:t>2</w:t>
      </w:r>
      <w:r w:rsidRPr="00717ACC">
        <w:rPr>
          <w:rFonts w:ascii="Times New Roman" w:eastAsia="Times New Roman" w:hAnsi="Times New Roman" w:cs="Times New Roman"/>
        </w:rPr>
        <w:t>O</w:t>
      </w:r>
      <w:r w:rsidRPr="00717ACC">
        <w:rPr>
          <w:rFonts w:ascii="Times New Roman" w:eastAsia="Times New Roman" w:hAnsi="Times New Roman" w:cs="Times New Roman"/>
          <w:vertAlign w:val="subscript"/>
        </w:rPr>
        <w:t>3</w:t>
      </w:r>
      <w:r w:rsidRPr="00717ACC">
        <w:rPr>
          <w:rFonts w:ascii="Times New Roman" w:eastAsia="Times New Roman" w:hAnsi="Times New Roman" w:cs="Times New Roman"/>
        </w:rPr>
        <w:t>) into a mortar and calcining at ~1500</w:t>
      </w:r>
      <w:r w:rsidR="009C7CE1">
        <w:rPr>
          <w:rFonts w:ascii="Times New Roman" w:eastAsia="Times New Roman" w:hAnsi="Times New Roman" w:cs="Times New Roman"/>
        </w:rPr>
        <w:t xml:space="preserve"> </w:t>
      </w:r>
      <w:r w:rsidRPr="00717ACC">
        <w:rPr>
          <w:rFonts w:ascii="Times New Roman" w:eastAsia="Times New Roman" w:hAnsi="Times New Roman" w:cs="Times New Roman"/>
        </w:rPr>
        <w:t>˚C for 24 hours [3]. This method is relatively simple, but requires high calcination temperatures that consume a great deal of electricity [4].</w:t>
      </w:r>
    </w:p>
    <w:p w:rsidR="00EA0265" w:rsidRDefault="00EA0265">
      <w:pPr>
        <w:rPr>
          <w:rFonts w:ascii="Times New Roman" w:eastAsia="Times New Roman" w:hAnsi="Times New Roman" w:cs="Times New Roman"/>
        </w:rPr>
      </w:pPr>
    </w:p>
    <w:p w:rsidR="009C7CE1" w:rsidRPr="00717ACC" w:rsidRDefault="009C7CE1">
      <w:pPr>
        <w:rPr>
          <w:rFonts w:ascii="Times New Roman" w:eastAsia="Times New Roman" w:hAnsi="Times New Roman" w:cs="Times New Roman"/>
        </w:rPr>
      </w:pPr>
    </w:p>
    <w:p w:rsidR="00EA0265" w:rsidRPr="00717ACC" w:rsidRDefault="006E5117">
      <w:pPr>
        <w:rPr>
          <w:rFonts w:ascii="Times New Roman" w:eastAsia="Times New Roman" w:hAnsi="Times New Roman" w:cs="Times New Roman"/>
        </w:rPr>
      </w:pPr>
      <w:r w:rsidRPr="00717ACC">
        <w:rPr>
          <w:rFonts w:ascii="Times New Roman" w:eastAsia="Times New Roman" w:hAnsi="Times New Roman" w:cs="Times New Roman"/>
        </w:rPr>
        <w:lastRenderedPageBreak/>
        <w:t>Alternative methods with lower calcination temperatures include sol-gel and hydrothermal methods. The sol-gel method for synthesis of SrSnO</w:t>
      </w:r>
      <w:r w:rsidRPr="00717ACC">
        <w:rPr>
          <w:rFonts w:ascii="Times New Roman" w:eastAsia="Times New Roman" w:hAnsi="Times New Roman" w:cs="Times New Roman"/>
          <w:vertAlign w:val="subscript"/>
        </w:rPr>
        <w:t>3</w:t>
      </w:r>
      <w:r w:rsidRPr="00717ACC">
        <w:rPr>
          <w:rFonts w:ascii="Times New Roman" w:eastAsia="Times New Roman" w:hAnsi="Times New Roman" w:cs="Times New Roman"/>
        </w:rPr>
        <w:t xml:space="preserve"> is a wet-chemical method that has been used to produce perovskite materials [5-7]. This method includes the use of metal nitrates, chlorides, acetates and other chemicals in a solution. The metal precursors are made into a solution and mixed with a surfactant to assist particle agglomeration and the perovskite formation reaction. The precursors and are surfactant stirred, heated and then dried before calcination. Kumar </w:t>
      </w:r>
      <w:r w:rsidRPr="009C7CE1">
        <w:rPr>
          <w:rFonts w:ascii="Times New Roman" w:eastAsia="Times New Roman" w:hAnsi="Times New Roman" w:cs="Times New Roman"/>
        </w:rPr>
        <w:t>et al.</w:t>
      </w:r>
      <w:r w:rsidRPr="00717ACC">
        <w:rPr>
          <w:rFonts w:ascii="Times New Roman" w:eastAsia="Times New Roman" w:hAnsi="Times New Roman" w:cs="Times New Roman"/>
        </w:rPr>
        <w:t xml:space="preserve"> synthesized Fe-doped SrSnO</w:t>
      </w:r>
      <w:r w:rsidRPr="00717ACC">
        <w:rPr>
          <w:rFonts w:ascii="Times New Roman" w:eastAsia="Times New Roman" w:hAnsi="Times New Roman" w:cs="Times New Roman"/>
          <w:vertAlign w:val="subscript"/>
        </w:rPr>
        <w:t>3</w:t>
      </w:r>
      <w:r w:rsidRPr="00717ACC">
        <w:rPr>
          <w:rFonts w:ascii="Times New Roman" w:eastAsia="Times New Roman" w:hAnsi="Times New Roman" w:cs="Times New Roman"/>
        </w:rPr>
        <w:t xml:space="preserve"> by the sol-gel method and calcined at 650˚C for 2 hours [8]. This method requires a much lower calcination temperature for formation of SrSnO</w:t>
      </w:r>
      <w:r w:rsidRPr="00717ACC">
        <w:rPr>
          <w:rFonts w:ascii="Times New Roman" w:eastAsia="Times New Roman" w:hAnsi="Times New Roman" w:cs="Times New Roman"/>
          <w:vertAlign w:val="subscript"/>
        </w:rPr>
        <w:t>3</w:t>
      </w:r>
      <w:r w:rsidRPr="00717ACC">
        <w:rPr>
          <w:rFonts w:ascii="Times New Roman" w:eastAsia="Times New Roman" w:hAnsi="Times New Roman" w:cs="Times New Roman"/>
        </w:rPr>
        <w:t xml:space="preserve">, but requires a more complicated synthesis [4]. </w:t>
      </w:r>
    </w:p>
    <w:p w:rsidR="00EA0265" w:rsidRPr="00717ACC" w:rsidRDefault="00EA0265">
      <w:pPr>
        <w:rPr>
          <w:rFonts w:ascii="Times New Roman" w:eastAsia="Times New Roman" w:hAnsi="Times New Roman" w:cs="Times New Roman"/>
        </w:rPr>
      </w:pPr>
    </w:p>
    <w:p w:rsidR="00EA0265" w:rsidRPr="00717ACC" w:rsidRDefault="006E5117">
      <w:pPr>
        <w:rPr>
          <w:rFonts w:ascii="Times New Roman" w:eastAsia="Times New Roman" w:hAnsi="Times New Roman" w:cs="Times New Roman"/>
        </w:rPr>
      </w:pPr>
      <w:r w:rsidRPr="00717ACC">
        <w:rPr>
          <w:rFonts w:ascii="Times New Roman" w:eastAsia="Times New Roman" w:hAnsi="Times New Roman" w:cs="Times New Roman"/>
        </w:rPr>
        <w:t>Hydrothermal is another solution-oriented method. This method involves similar precursors used for sol-gel (metal salts, acetates, etc.), but also requires the use of an alkali and autoclave to form powders or nanorod perovskites [9,</w:t>
      </w:r>
      <w:r w:rsidR="009C7CE1">
        <w:rPr>
          <w:rFonts w:ascii="Times New Roman" w:eastAsia="Times New Roman" w:hAnsi="Times New Roman" w:cs="Times New Roman"/>
        </w:rPr>
        <w:t xml:space="preserve"> </w:t>
      </w:r>
      <w:r w:rsidRPr="00717ACC">
        <w:rPr>
          <w:rFonts w:ascii="Times New Roman" w:eastAsia="Times New Roman" w:hAnsi="Times New Roman" w:cs="Times New Roman"/>
        </w:rPr>
        <w:t xml:space="preserve">10]. A study by Li </w:t>
      </w:r>
      <w:r w:rsidRPr="009C7CE1">
        <w:rPr>
          <w:rFonts w:ascii="Times New Roman" w:eastAsia="Times New Roman" w:hAnsi="Times New Roman" w:cs="Times New Roman"/>
        </w:rPr>
        <w:t>et al.</w:t>
      </w:r>
      <w:r w:rsidRPr="00717ACC">
        <w:rPr>
          <w:rFonts w:ascii="Times New Roman" w:eastAsia="Times New Roman" w:hAnsi="Times New Roman" w:cs="Times New Roman"/>
        </w:rPr>
        <w:t xml:space="preserve"> applied this method to synthesize SrSnO</w:t>
      </w:r>
      <w:r w:rsidRPr="00717ACC">
        <w:rPr>
          <w:rFonts w:ascii="Times New Roman" w:eastAsia="Times New Roman" w:hAnsi="Times New Roman" w:cs="Times New Roman"/>
          <w:vertAlign w:val="subscript"/>
        </w:rPr>
        <w:t>3</w:t>
      </w:r>
      <w:r w:rsidRPr="00717ACC">
        <w:rPr>
          <w:rFonts w:ascii="Times New Roman" w:eastAsia="Times New Roman" w:hAnsi="Times New Roman" w:cs="Times New Roman"/>
        </w:rPr>
        <w:t xml:space="preserve"> nanorods by mixing SnCl, Sr(NO</w:t>
      </w:r>
      <w:r w:rsidRPr="00717ACC">
        <w:rPr>
          <w:rFonts w:ascii="Times New Roman" w:eastAsia="Times New Roman" w:hAnsi="Times New Roman" w:cs="Times New Roman"/>
          <w:vertAlign w:val="subscript"/>
        </w:rPr>
        <w:t>3</w:t>
      </w:r>
      <w:r w:rsidRPr="00717ACC">
        <w:rPr>
          <w:rFonts w:ascii="Times New Roman" w:eastAsia="Times New Roman" w:hAnsi="Times New Roman" w:cs="Times New Roman"/>
        </w:rPr>
        <w:t>)</w:t>
      </w:r>
      <w:r w:rsidRPr="00717ACC">
        <w:rPr>
          <w:rFonts w:ascii="Times New Roman" w:eastAsia="Times New Roman" w:hAnsi="Times New Roman" w:cs="Times New Roman"/>
          <w:vertAlign w:val="subscript"/>
        </w:rPr>
        <w:t>2</w:t>
      </w:r>
      <w:r w:rsidRPr="00717ACC">
        <w:rPr>
          <w:rFonts w:ascii="Times New Roman" w:eastAsia="Times New Roman" w:hAnsi="Times New Roman" w:cs="Times New Roman"/>
        </w:rPr>
        <w:t xml:space="preserve"> and cetyltrimethylammonium bromide (CTAB) in solution [11]. The solution was adjusted with NaOH drops until it reached a pH of 13. A suspension formed after reaching the said pH and it was transferred to an autoclave to be heated for several hours. The suspension was then calcined at 600</w:t>
      </w:r>
      <w:r w:rsidR="009C7CE1">
        <w:rPr>
          <w:rFonts w:ascii="Times New Roman" w:eastAsia="Times New Roman" w:hAnsi="Times New Roman" w:cs="Times New Roman"/>
        </w:rPr>
        <w:t xml:space="preserve"> </w:t>
      </w:r>
      <w:r w:rsidRPr="00717ACC">
        <w:rPr>
          <w:rFonts w:ascii="Times New Roman" w:eastAsia="Times New Roman" w:hAnsi="Times New Roman" w:cs="Times New Roman"/>
        </w:rPr>
        <w:t>˚C, or higher, for 3 hours until SrSnO</w:t>
      </w:r>
      <w:r w:rsidRPr="00717ACC">
        <w:rPr>
          <w:rFonts w:ascii="Times New Roman" w:eastAsia="Times New Roman" w:hAnsi="Times New Roman" w:cs="Times New Roman"/>
          <w:vertAlign w:val="subscript"/>
        </w:rPr>
        <w:t>3</w:t>
      </w:r>
      <w:r w:rsidRPr="00717ACC">
        <w:rPr>
          <w:rFonts w:ascii="Times New Roman" w:eastAsia="Times New Roman" w:hAnsi="Times New Roman" w:cs="Times New Roman"/>
        </w:rPr>
        <w:t xml:space="preserve"> formed. This method was reported to have a low calcination temperature and result in fewer impurities in the product, but the use of autoclaves and long processing times make it less favourable for bulk production [12].</w:t>
      </w:r>
    </w:p>
    <w:p w:rsidR="00EA0265" w:rsidRPr="00717ACC" w:rsidRDefault="00EA0265">
      <w:pPr>
        <w:rPr>
          <w:rFonts w:ascii="Times New Roman" w:eastAsia="Times New Roman" w:hAnsi="Times New Roman" w:cs="Times New Roman"/>
        </w:rPr>
      </w:pPr>
    </w:p>
    <w:p w:rsidR="00EA0265" w:rsidRPr="00717ACC" w:rsidRDefault="006E5117">
      <w:pPr>
        <w:rPr>
          <w:rFonts w:ascii="Times New Roman" w:eastAsia="Times New Roman" w:hAnsi="Times New Roman" w:cs="Times New Roman"/>
        </w:rPr>
      </w:pPr>
      <w:r w:rsidRPr="00717ACC">
        <w:rPr>
          <w:rFonts w:ascii="Times New Roman" w:eastAsia="Times New Roman" w:hAnsi="Times New Roman" w:cs="Times New Roman"/>
        </w:rPr>
        <w:t>The purpose of the study is to synthesize SrSnO</w:t>
      </w:r>
      <w:r w:rsidRPr="00717ACC">
        <w:rPr>
          <w:rFonts w:ascii="Times New Roman" w:eastAsia="Times New Roman" w:hAnsi="Times New Roman" w:cs="Times New Roman"/>
          <w:vertAlign w:val="subscript"/>
        </w:rPr>
        <w:t>3</w:t>
      </w:r>
      <w:r w:rsidRPr="00717ACC">
        <w:rPr>
          <w:rFonts w:ascii="Times New Roman" w:eastAsia="Times New Roman" w:hAnsi="Times New Roman" w:cs="Times New Roman"/>
        </w:rPr>
        <w:t xml:space="preserve"> using three different methods (SSR, sol-gel and hydrothermal) and characterize it in terms of morphology, optical properties and crystal quality. This study hopes to provide valuable insights into the three different methods of perovskite synthesis to aid in future studies of this material, as each method tends to give slightly different results to the final product. </w:t>
      </w:r>
    </w:p>
    <w:p w:rsidR="00EA0265" w:rsidRPr="00717ACC" w:rsidRDefault="00EA0265">
      <w:pPr>
        <w:rPr>
          <w:rFonts w:ascii="Times New Roman" w:eastAsia="Times New Roman" w:hAnsi="Times New Roman" w:cs="Times New Roman"/>
        </w:rPr>
      </w:pPr>
    </w:p>
    <w:p w:rsidR="00EA0265" w:rsidRPr="00717ACC" w:rsidRDefault="006E5117">
      <w:pPr>
        <w:jc w:val="center"/>
        <w:rPr>
          <w:rFonts w:ascii="Times New Roman" w:eastAsia="Times New Roman" w:hAnsi="Times New Roman" w:cs="Times New Roman"/>
          <w:b/>
        </w:rPr>
      </w:pPr>
      <w:r w:rsidRPr="00717ACC">
        <w:rPr>
          <w:rFonts w:ascii="Times New Roman" w:eastAsia="Times New Roman" w:hAnsi="Times New Roman" w:cs="Times New Roman"/>
          <w:b/>
        </w:rPr>
        <w:t>Materials and Methods</w:t>
      </w:r>
    </w:p>
    <w:p w:rsidR="00EA0265" w:rsidRPr="00717ACC" w:rsidRDefault="006E5117">
      <w:pPr>
        <w:rPr>
          <w:rFonts w:ascii="Times New Roman" w:eastAsia="Times New Roman" w:hAnsi="Times New Roman" w:cs="Times New Roman"/>
          <w:b/>
        </w:rPr>
      </w:pPr>
      <w:r w:rsidRPr="00717ACC">
        <w:rPr>
          <w:rFonts w:ascii="Times New Roman" w:eastAsia="Times New Roman" w:hAnsi="Times New Roman" w:cs="Times New Roman"/>
          <w:b/>
        </w:rPr>
        <w:t xml:space="preserve">No </w:t>
      </w:r>
      <w:r w:rsidR="009C7CE1" w:rsidRPr="00717ACC">
        <w:rPr>
          <w:rFonts w:ascii="Times New Roman" w:eastAsia="Times New Roman" w:hAnsi="Times New Roman" w:cs="Times New Roman"/>
          <w:b/>
        </w:rPr>
        <w:t xml:space="preserve">autoclave route </w:t>
      </w:r>
      <w:r w:rsidRPr="00717ACC">
        <w:rPr>
          <w:rFonts w:ascii="Times New Roman" w:eastAsia="Times New Roman" w:hAnsi="Times New Roman" w:cs="Times New Roman"/>
          <w:b/>
        </w:rPr>
        <w:t>(</w:t>
      </w:r>
      <w:r w:rsidR="009C7CE1">
        <w:rPr>
          <w:rFonts w:ascii="Times New Roman" w:eastAsia="Times New Roman" w:hAnsi="Times New Roman" w:cs="Times New Roman"/>
          <w:b/>
        </w:rPr>
        <w:t>s</w:t>
      </w:r>
      <w:r w:rsidRPr="00717ACC">
        <w:rPr>
          <w:rFonts w:ascii="Times New Roman" w:eastAsia="Times New Roman" w:hAnsi="Times New Roman" w:cs="Times New Roman"/>
          <w:b/>
        </w:rPr>
        <w:t>ol-gel)</w:t>
      </w:r>
    </w:p>
    <w:p w:rsidR="00EA0265" w:rsidRPr="00717ACC" w:rsidRDefault="006E5117">
      <w:pPr>
        <w:rPr>
          <w:rFonts w:ascii="Times New Roman" w:eastAsia="Times New Roman" w:hAnsi="Times New Roman" w:cs="Times New Roman"/>
        </w:rPr>
      </w:pPr>
      <w:r w:rsidRPr="00717ACC">
        <w:rPr>
          <w:rFonts w:ascii="Times New Roman" w:eastAsia="Times New Roman" w:hAnsi="Times New Roman" w:cs="Times New Roman"/>
        </w:rPr>
        <w:t xml:space="preserve">The sol-gel method used for this study was based on Kumar </w:t>
      </w:r>
      <w:r w:rsidRPr="009C7CE1">
        <w:rPr>
          <w:rFonts w:ascii="Times New Roman" w:eastAsia="Times New Roman" w:hAnsi="Times New Roman" w:cs="Times New Roman"/>
        </w:rPr>
        <w:t>et al.</w:t>
      </w:r>
      <w:r w:rsidRPr="00717ACC">
        <w:rPr>
          <w:rFonts w:ascii="Times New Roman" w:eastAsia="Times New Roman" w:hAnsi="Times New Roman" w:cs="Times New Roman"/>
        </w:rPr>
        <w:t xml:space="preserve"> [8]. Reagent grade strontium nitrate with 99% purity (Sr(NO</w:t>
      </w:r>
      <w:r w:rsidRPr="00717ACC">
        <w:rPr>
          <w:rFonts w:ascii="Times New Roman" w:eastAsia="Times New Roman" w:hAnsi="Times New Roman" w:cs="Times New Roman"/>
          <w:vertAlign w:val="subscript"/>
        </w:rPr>
        <w:t>3</w:t>
      </w:r>
      <w:r w:rsidRPr="00717ACC">
        <w:rPr>
          <w:rFonts w:ascii="Times New Roman" w:eastAsia="Times New Roman" w:hAnsi="Times New Roman" w:cs="Times New Roman"/>
        </w:rPr>
        <w:t>)</w:t>
      </w:r>
      <w:r w:rsidRPr="00717ACC">
        <w:rPr>
          <w:rFonts w:ascii="Times New Roman" w:eastAsia="Times New Roman" w:hAnsi="Times New Roman" w:cs="Times New Roman"/>
          <w:vertAlign w:val="subscript"/>
        </w:rPr>
        <w:t>2</w:t>
      </w:r>
      <w:r w:rsidRPr="00717ACC">
        <w:rPr>
          <w:rFonts w:ascii="Times New Roman" w:eastAsia="Times New Roman" w:hAnsi="Times New Roman" w:cs="Times New Roman"/>
        </w:rPr>
        <w:t>), tin chloride with 98% purity (SnCl</w:t>
      </w:r>
      <w:r w:rsidRPr="00717ACC">
        <w:rPr>
          <w:rFonts w:ascii="Times New Roman" w:eastAsia="Times New Roman" w:hAnsi="Times New Roman" w:cs="Times New Roman"/>
          <w:vertAlign w:val="subscript"/>
        </w:rPr>
        <w:t>2</w:t>
      </w:r>
      <w:r w:rsidRPr="00717ACC">
        <w:rPr>
          <w:rFonts w:ascii="Times New Roman" w:eastAsia="Times New Roman" w:hAnsi="Times New Roman" w:cs="Times New Roman"/>
        </w:rPr>
        <w:t>) and CTAB with &gt;99% purity were obtained from Sigma Aldrich and added to 30 m</w:t>
      </w:r>
      <w:r w:rsidR="009C7CE1">
        <w:rPr>
          <w:rFonts w:ascii="Times New Roman" w:eastAsia="Times New Roman" w:hAnsi="Times New Roman" w:cs="Times New Roman"/>
        </w:rPr>
        <w:t>L</w:t>
      </w:r>
      <w:r w:rsidRPr="00717ACC">
        <w:rPr>
          <w:rFonts w:ascii="Times New Roman" w:eastAsia="Times New Roman" w:hAnsi="Times New Roman" w:cs="Times New Roman"/>
        </w:rPr>
        <w:t xml:space="preserve"> of deionized water. The solution was then stirred for 4 hours at 80˚C until the solution became a white gel. The gel was then dried at 100</w:t>
      </w:r>
      <w:r w:rsidR="009C7CE1">
        <w:rPr>
          <w:rFonts w:ascii="Times New Roman" w:eastAsia="Times New Roman" w:hAnsi="Times New Roman" w:cs="Times New Roman"/>
        </w:rPr>
        <w:t xml:space="preserve"> </w:t>
      </w:r>
      <w:r w:rsidRPr="00717ACC">
        <w:rPr>
          <w:rFonts w:ascii="Times New Roman" w:eastAsia="Times New Roman" w:hAnsi="Times New Roman" w:cs="Times New Roman"/>
        </w:rPr>
        <w:t>˚C on a hot plate in air until it transformed into a powder. The powder was washed with ethanol to reduce any remaining impurities and left to dry. The white powder, SrSn(OH)</w:t>
      </w:r>
      <w:r w:rsidRPr="00717ACC">
        <w:rPr>
          <w:rFonts w:ascii="Times New Roman" w:eastAsia="Times New Roman" w:hAnsi="Times New Roman" w:cs="Times New Roman"/>
          <w:vertAlign w:val="subscript"/>
        </w:rPr>
        <w:t>6</w:t>
      </w:r>
      <w:r w:rsidRPr="00717ACC">
        <w:rPr>
          <w:rFonts w:ascii="Times New Roman" w:eastAsia="Times New Roman" w:hAnsi="Times New Roman" w:cs="Times New Roman"/>
        </w:rPr>
        <w:t>, was then calcined in the furnace at 650˚C for 2 hours until SrSnO</w:t>
      </w:r>
      <w:r w:rsidRPr="00717ACC">
        <w:rPr>
          <w:rFonts w:ascii="Times New Roman" w:eastAsia="Times New Roman" w:hAnsi="Times New Roman" w:cs="Times New Roman"/>
          <w:vertAlign w:val="subscript"/>
        </w:rPr>
        <w:t>3</w:t>
      </w:r>
      <w:r w:rsidRPr="00717ACC">
        <w:rPr>
          <w:rFonts w:ascii="Times New Roman" w:eastAsia="Times New Roman" w:hAnsi="Times New Roman" w:cs="Times New Roman"/>
        </w:rPr>
        <w:t xml:space="preserve"> powder formed. The formation of SrSnO</w:t>
      </w:r>
      <w:r w:rsidRPr="00717ACC">
        <w:rPr>
          <w:rFonts w:ascii="Times New Roman" w:eastAsia="Times New Roman" w:hAnsi="Times New Roman" w:cs="Times New Roman"/>
          <w:vertAlign w:val="subscript"/>
        </w:rPr>
        <w:t>3</w:t>
      </w:r>
      <w:r w:rsidRPr="00717ACC">
        <w:rPr>
          <w:rFonts w:ascii="Times New Roman" w:eastAsia="Times New Roman" w:hAnsi="Times New Roman" w:cs="Times New Roman"/>
        </w:rPr>
        <w:t xml:space="preserve"> can be described by the following equations</w:t>
      </w:r>
      <w:r w:rsidR="009C7CE1">
        <w:rPr>
          <w:rFonts w:ascii="Times New Roman" w:eastAsia="Times New Roman" w:hAnsi="Times New Roman" w:cs="Times New Roman"/>
        </w:rPr>
        <w:t xml:space="preserve"> 1 and 2</w:t>
      </w:r>
      <w:r w:rsidRPr="00717ACC">
        <w:rPr>
          <w:rFonts w:ascii="Times New Roman" w:eastAsia="Times New Roman" w:hAnsi="Times New Roman" w:cs="Times New Roman"/>
        </w:rPr>
        <w:t>:</w:t>
      </w:r>
    </w:p>
    <w:p w:rsidR="00EA0265" w:rsidRPr="00717ACC" w:rsidRDefault="00EA0265">
      <w:pPr>
        <w:rPr>
          <w:rFonts w:ascii="Times New Roman" w:eastAsia="Times New Roman" w:hAnsi="Times New Roman" w:cs="Times New Roman"/>
        </w:rPr>
      </w:pPr>
    </w:p>
    <w:p w:rsidR="00EA0265" w:rsidRPr="00717ACC" w:rsidRDefault="006E5117" w:rsidP="009C7CE1">
      <w:pPr>
        <w:ind w:firstLine="720"/>
        <w:rPr>
          <w:rFonts w:ascii="Times New Roman" w:eastAsia="Times New Roman" w:hAnsi="Times New Roman" w:cs="Times New Roman"/>
        </w:rPr>
      </w:pPr>
      <w:r w:rsidRPr="00717ACC">
        <w:rPr>
          <w:rFonts w:ascii="Times New Roman" w:eastAsia="Times New Roman" w:hAnsi="Times New Roman" w:cs="Times New Roman"/>
        </w:rPr>
        <w:t>Sr(NO</w:t>
      </w:r>
      <w:r w:rsidRPr="00717ACC">
        <w:rPr>
          <w:rFonts w:ascii="Times New Roman" w:eastAsia="Times New Roman" w:hAnsi="Times New Roman" w:cs="Times New Roman"/>
          <w:vertAlign w:val="subscript"/>
        </w:rPr>
        <w:t>3</w:t>
      </w:r>
      <w:r w:rsidRPr="00717ACC">
        <w:rPr>
          <w:rFonts w:ascii="Times New Roman" w:eastAsia="Times New Roman" w:hAnsi="Times New Roman" w:cs="Times New Roman"/>
        </w:rPr>
        <w:t>)</w:t>
      </w:r>
      <w:r w:rsidRPr="00717ACC">
        <w:rPr>
          <w:rFonts w:ascii="Times New Roman" w:eastAsia="Times New Roman" w:hAnsi="Times New Roman" w:cs="Times New Roman"/>
          <w:vertAlign w:val="subscript"/>
        </w:rPr>
        <w:t>2</w:t>
      </w:r>
      <w:r w:rsidRPr="00717ACC">
        <w:rPr>
          <w:rFonts w:ascii="Times New Roman" w:eastAsia="Times New Roman" w:hAnsi="Times New Roman" w:cs="Times New Roman"/>
        </w:rPr>
        <w:t xml:space="preserve"> + SnCl</w:t>
      </w:r>
      <w:r w:rsidRPr="00717ACC">
        <w:rPr>
          <w:rFonts w:ascii="Times New Roman" w:eastAsia="Times New Roman" w:hAnsi="Times New Roman" w:cs="Times New Roman"/>
          <w:vertAlign w:val="subscript"/>
        </w:rPr>
        <w:t>2</w:t>
      </w:r>
      <w:r w:rsidRPr="00717ACC">
        <w:rPr>
          <w:rFonts w:ascii="Times New Roman" w:eastAsia="Times New Roman" w:hAnsi="Times New Roman" w:cs="Times New Roman"/>
        </w:rPr>
        <w:t xml:space="preserve"> + 4H</w:t>
      </w:r>
      <w:r w:rsidRPr="00717ACC">
        <w:rPr>
          <w:rFonts w:ascii="Times New Roman" w:eastAsia="Times New Roman" w:hAnsi="Times New Roman" w:cs="Times New Roman"/>
          <w:vertAlign w:val="subscript"/>
        </w:rPr>
        <w:t>2</w:t>
      </w:r>
      <w:r w:rsidRPr="00717ACC">
        <w:rPr>
          <w:rFonts w:ascii="Cardo" w:eastAsia="Cardo" w:hAnsi="Cardo" w:cs="Cardo"/>
        </w:rPr>
        <w:t>O → SrSn(OH)</w:t>
      </w:r>
      <w:r w:rsidRPr="00717ACC">
        <w:rPr>
          <w:rFonts w:ascii="Times New Roman" w:eastAsia="Times New Roman" w:hAnsi="Times New Roman" w:cs="Times New Roman"/>
          <w:vertAlign w:val="subscript"/>
        </w:rPr>
        <w:t>6</w:t>
      </w:r>
      <w:r w:rsidRPr="00717ACC">
        <w:rPr>
          <w:rFonts w:ascii="Times New Roman" w:eastAsia="Times New Roman" w:hAnsi="Times New Roman" w:cs="Times New Roman"/>
        </w:rPr>
        <w:t xml:space="preserve"> + 2HCl + N</w:t>
      </w:r>
      <w:r w:rsidRPr="00717ACC">
        <w:rPr>
          <w:rFonts w:ascii="Times New Roman" w:eastAsia="Times New Roman" w:hAnsi="Times New Roman" w:cs="Times New Roman"/>
          <w:vertAlign w:val="subscript"/>
        </w:rPr>
        <w:t>2</w:t>
      </w:r>
      <w:r w:rsidRPr="00717ACC">
        <w:rPr>
          <w:rFonts w:ascii="Times New Roman" w:eastAsia="Times New Roman" w:hAnsi="Times New Roman" w:cs="Times New Roman"/>
        </w:rPr>
        <w:t xml:space="preserve"> + 2O</w:t>
      </w:r>
      <w:r w:rsidRPr="00717ACC">
        <w:rPr>
          <w:rFonts w:ascii="Times New Roman" w:eastAsia="Times New Roman" w:hAnsi="Times New Roman" w:cs="Times New Roman"/>
          <w:vertAlign w:val="subscript"/>
        </w:rPr>
        <w:t>2</w:t>
      </w:r>
      <w:r w:rsidRPr="00717ACC">
        <w:rPr>
          <w:rFonts w:ascii="Times New Roman" w:eastAsia="Times New Roman" w:hAnsi="Times New Roman" w:cs="Times New Roman"/>
        </w:rPr>
        <w:tab/>
      </w:r>
      <w:r w:rsidRPr="00717ACC">
        <w:rPr>
          <w:rFonts w:ascii="Times New Roman" w:eastAsia="Times New Roman" w:hAnsi="Times New Roman" w:cs="Times New Roman"/>
        </w:rPr>
        <w:tab/>
      </w:r>
      <w:r w:rsidRPr="00717ACC">
        <w:rPr>
          <w:rFonts w:ascii="Times New Roman" w:eastAsia="Times New Roman" w:hAnsi="Times New Roman" w:cs="Times New Roman"/>
        </w:rPr>
        <w:tab/>
      </w:r>
      <w:r w:rsidRPr="00717ACC">
        <w:rPr>
          <w:rFonts w:ascii="Times New Roman" w:eastAsia="Times New Roman" w:hAnsi="Times New Roman" w:cs="Times New Roman"/>
        </w:rPr>
        <w:tab/>
      </w:r>
      <w:r w:rsidRPr="00717ACC">
        <w:rPr>
          <w:rFonts w:ascii="Times New Roman" w:eastAsia="Times New Roman" w:hAnsi="Times New Roman" w:cs="Times New Roman"/>
        </w:rPr>
        <w:tab/>
        <w:t>(1)</w:t>
      </w:r>
    </w:p>
    <w:p w:rsidR="00EA0265" w:rsidRPr="00717ACC" w:rsidRDefault="00EA0265">
      <w:pPr>
        <w:rPr>
          <w:rFonts w:ascii="Times New Roman" w:eastAsia="Times New Roman" w:hAnsi="Times New Roman" w:cs="Times New Roman"/>
        </w:rPr>
      </w:pPr>
    </w:p>
    <w:p w:rsidR="00EA0265" w:rsidRPr="00717ACC" w:rsidRDefault="006E5117" w:rsidP="009C7CE1">
      <w:pPr>
        <w:ind w:firstLine="720"/>
        <w:rPr>
          <w:rFonts w:ascii="Times New Roman" w:eastAsia="Times New Roman" w:hAnsi="Times New Roman" w:cs="Times New Roman"/>
        </w:rPr>
      </w:pPr>
      <w:r w:rsidRPr="00717ACC">
        <w:rPr>
          <w:rFonts w:ascii="Times New Roman" w:eastAsia="Times New Roman" w:hAnsi="Times New Roman" w:cs="Times New Roman"/>
        </w:rPr>
        <w:t>SrSn(OH)</w:t>
      </w:r>
      <w:r w:rsidRPr="00717ACC">
        <w:rPr>
          <w:rFonts w:ascii="Times New Roman" w:eastAsia="Times New Roman" w:hAnsi="Times New Roman" w:cs="Times New Roman"/>
          <w:vertAlign w:val="subscript"/>
        </w:rPr>
        <w:t>6</w:t>
      </w:r>
      <w:r w:rsidRPr="00717ACC">
        <w:rPr>
          <w:rFonts w:ascii="Cardo" w:eastAsia="Cardo" w:hAnsi="Cardo" w:cs="Cardo"/>
        </w:rPr>
        <w:t xml:space="preserve"> → SrSnO</w:t>
      </w:r>
      <w:r w:rsidRPr="00717ACC">
        <w:rPr>
          <w:rFonts w:ascii="Times New Roman" w:eastAsia="Times New Roman" w:hAnsi="Times New Roman" w:cs="Times New Roman"/>
          <w:vertAlign w:val="subscript"/>
        </w:rPr>
        <w:t>3</w:t>
      </w:r>
      <w:r w:rsidRPr="00717ACC">
        <w:rPr>
          <w:rFonts w:ascii="Times New Roman" w:eastAsia="Times New Roman" w:hAnsi="Times New Roman" w:cs="Times New Roman"/>
        </w:rPr>
        <w:t xml:space="preserve"> + 3H</w:t>
      </w:r>
      <w:r w:rsidRPr="00717ACC">
        <w:rPr>
          <w:rFonts w:ascii="Times New Roman" w:eastAsia="Times New Roman" w:hAnsi="Times New Roman" w:cs="Times New Roman"/>
          <w:vertAlign w:val="subscript"/>
        </w:rPr>
        <w:t>2</w:t>
      </w:r>
      <w:r w:rsidRPr="00717ACC">
        <w:rPr>
          <w:rFonts w:ascii="Times New Roman" w:eastAsia="Times New Roman" w:hAnsi="Times New Roman" w:cs="Times New Roman"/>
        </w:rPr>
        <w:t>O</w:t>
      </w:r>
      <w:r w:rsidRPr="00717ACC">
        <w:rPr>
          <w:rFonts w:ascii="Times New Roman" w:eastAsia="Times New Roman" w:hAnsi="Times New Roman" w:cs="Times New Roman"/>
        </w:rPr>
        <w:tab/>
      </w:r>
      <w:r w:rsidRPr="00717ACC">
        <w:rPr>
          <w:rFonts w:ascii="Times New Roman" w:eastAsia="Times New Roman" w:hAnsi="Times New Roman" w:cs="Times New Roman"/>
        </w:rPr>
        <w:tab/>
      </w:r>
      <w:r w:rsidRPr="00717ACC">
        <w:rPr>
          <w:rFonts w:ascii="Times New Roman" w:eastAsia="Times New Roman" w:hAnsi="Times New Roman" w:cs="Times New Roman"/>
        </w:rPr>
        <w:tab/>
      </w:r>
      <w:r w:rsidRPr="00717ACC">
        <w:rPr>
          <w:rFonts w:ascii="Times New Roman" w:eastAsia="Times New Roman" w:hAnsi="Times New Roman" w:cs="Times New Roman"/>
        </w:rPr>
        <w:tab/>
      </w:r>
      <w:r w:rsidRPr="00717ACC">
        <w:rPr>
          <w:rFonts w:ascii="Times New Roman" w:eastAsia="Times New Roman" w:hAnsi="Times New Roman" w:cs="Times New Roman"/>
        </w:rPr>
        <w:tab/>
      </w:r>
      <w:r w:rsidRPr="00717ACC">
        <w:rPr>
          <w:rFonts w:ascii="Times New Roman" w:eastAsia="Times New Roman" w:hAnsi="Times New Roman" w:cs="Times New Roman"/>
        </w:rPr>
        <w:tab/>
      </w:r>
      <w:r w:rsidRPr="00717ACC">
        <w:rPr>
          <w:rFonts w:ascii="Times New Roman" w:eastAsia="Times New Roman" w:hAnsi="Times New Roman" w:cs="Times New Roman"/>
        </w:rPr>
        <w:tab/>
      </w:r>
      <w:r w:rsidRPr="00717ACC">
        <w:rPr>
          <w:rFonts w:ascii="Times New Roman" w:eastAsia="Times New Roman" w:hAnsi="Times New Roman" w:cs="Times New Roman"/>
        </w:rPr>
        <w:tab/>
        <w:t>(2)</w:t>
      </w:r>
    </w:p>
    <w:p w:rsidR="00EA0265" w:rsidRPr="00717ACC" w:rsidRDefault="00EA0265">
      <w:pPr>
        <w:rPr>
          <w:rFonts w:ascii="Times New Roman" w:eastAsia="Times New Roman" w:hAnsi="Times New Roman" w:cs="Times New Roman"/>
        </w:rPr>
      </w:pPr>
    </w:p>
    <w:p w:rsidR="00EA0265" w:rsidRPr="00717ACC" w:rsidRDefault="006E5117">
      <w:pPr>
        <w:rPr>
          <w:rFonts w:ascii="Times New Roman" w:eastAsia="Times New Roman" w:hAnsi="Times New Roman" w:cs="Times New Roman"/>
        </w:rPr>
      </w:pPr>
      <w:r w:rsidRPr="00717ACC">
        <w:rPr>
          <w:rFonts w:ascii="Times New Roman" w:eastAsia="Times New Roman" w:hAnsi="Times New Roman" w:cs="Times New Roman"/>
        </w:rPr>
        <w:t>Equation</w:t>
      </w:r>
      <w:r w:rsidR="009C7CE1">
        <w:rPr>
          <w:rFonts w:ascii="Times New Roman" w:eastAsia="Times New Roman" w:hAnsi="Times New Roman" w:cs="Times New Roman"/>
        </w:rPr>
        <w:t xml:space="preserve"> </w:t>
      </w:r>
      <w:r w:rsidRPr="00717ACC">
        <w:rPr>
          <w:rFonts w:ascii="Times New Roman" w:eastAsia="Times New Roman" w:hAnsi="Times New Roman" w:cs="Times New Roman"/>
        </w:rPr>
        <w:t>1 describes the formation of SrSn(OH)</w:t>
      </w:r>
      <w:r w:rsidRPr="00717ACC">
        <w:rPr>
          <w:rFonts w:ascii="Times New Roman" w:eastAsia="Times New Roman" w:hAnsi="Times New Roman" w:cs="Times New Roman"/>
          <w:vertAlign w:val="subscript"/>
        </w:rPr>
        <w:t>6</w:t>
      </w:r>
      <w:r w:rsidRPr="00717ACC">
        <w:rPr>
          <w:rFonts w:ascii="Times New Roman" w:eastAsia="Times New Roman" w:hAnsi="Times New Roman" w:cs="Times New Roman"/>
        </w:rPr>
        <w:t xml:space="preserve"> from the precursors and </w:t>
      </w:r>
      <w:r w:rsidR="009C7CE1">
        <w:rPr>
          <w:rFonts w:ascii="Times New Roman" w:eastAsia="Times New Roman" w:hAnsi="Times New Roman" w:cs="Times New Roman"/>
        </w:rPr>
        <w:t>equation</w:t>
      </w:r>
      <w:r w:rsidRPr="00717ACC">
        <w:rPr>
          <w:rFonts w:ascii="Times New Roman" w:eastAsia="Times New Roman" w:hAnsi="Times New Roman" w:cs="Times New Roman"/>
        </w:rPr>
        <w:t xml:space="preserve"> </w:t>
      </w:r>
      <w:r w:rsidR="009C7CE1">
        <w:rPr>
          <w:rFonts w:ascii="Times New Roman" w:eastAsia="Times New Roman" w:hAnsi="Times New Roman" w:cs="Times New Roman"/>
        </w:rPr>
        <w:t>2</w:t>
      </w:r>
      <w:r w:rsidRPr="00717ACC">
        <w:rPr>
          <w:rFonts w:ascii="Times New Roman" w:eastAsia="Times New Roman" w:hAnsi="Times New Roman" w:cs="Times New Roman"/>
        </w:rPr>
        <w:t xml:space="preserve"> shows the calcination of SrSn(OH)</w:t>
      </w:r>
      <w:r w:rsidRPr="00717ACC">
        <w:rPr>
          <w:rFonts w:ascii="Times New Roman" w:eastAsia="Times New Roman" w:hAnsi="Times New Roman" w:cs="Times New Roman"/>
          <w:vertAlign w:val="subscript"/>
        </w:rPr>
        <w:t>6</w:t>
      </w:r>
      <w:r w:rsidRPr="00717ACC">
        <w:rPr>
          <w:rFonts w:ascii="Times New Roman" w:eastAsia="Times New Roman" w:hAnsi="Times New Roman" w:cs="Times New Roman"/>
        </w:rPr>
        <w:t xml:space="preserve"> to form the final product, SrSnO</w:t>
      </w:r>
      <w:r w:rsidRPr="00717ACC">
        <w:rPr>
          <w:rFonts w:ascii="Times New Roman" w:eastAsia="Times New Roman" w:hAnsi="Times New Roman" w:cs="Times New Roman"/>
          <w:vertAlign w:val="subscript"/>
        </w:rPr>
        <w:t>3</w:t>
      </w:r>
      <w:r w:rsidRPr="00717ACC">
        <w:rPr>
          <w:rFonts w:ascii="Times New Roman" w:eastAsia="Times New Roman" w:hAnsi="Times New Roman" w:cs="Times New Roman"/>
        </w:rPr>
        <w:t>.</w:t>
      </w:r>
    </w:p>
    <w:p w:rsidR="00EA0265" w:rsidRPr="00717ACC" w:rsidRDefault="00EA0265">
      <w:pPr>
        <w:rPr>
          <w:rFonts w:ascii="Times New Roman" w:eastAsia="Times New Roman" w:hAnsi="Times New Roman" w:cs="Times New Roman"/>
        </w:rPr>
      </w:pPr>
    </w:p>
    <w:p w:rsidR="00EA0265" w:rsidRPr="00717ACC" w:rsidRDefault="006E5117">
      <w:pPr>
        <w:rPr>
          <w:rFonts w:ascii="Times New Roman" w:eastAsia="Times New Roman" w:hAnsi="Times New Roman" w:cs="Times New Roman"/>
          <w:b/>
        </w:rPr>
      </w:pPr>
      <w:r w:rsidRPr="00717ACC">
        <w:rPr>
          <w:rFonts w:ascii="Times New Roman" w:eastAsia="Times New Roman" w:hAnsi="Times New Roman" w:cs="Times New Roman"/>
          <w:b/>
        </w:rPr>
        <w:t xml:space="preserve">Autoclave </w:t>
      </w:r>
      <w:r w:rsidR="009C7CE1" w:rsidRPr="00717ACC">
        <w:rPr>
          <w:rFonts w:ascii="Times New Roman" w:eastAsia="Times New Roman" w:hAnsi="Times New Roman" w:cs="Times New Roman"/>
          <w:b/>
        </w:rPr>
        <w:t>route</w:t>
      </w:r>
      <w:r w:rsidRPr="00717ACC">
        <w:rPr>
          <w:rFonts w:ascii="Times New Roman" w:eastAsia="Times New Roman" w:hAnsi="Times New Roman" w:cs="Times New Roman"/>
          <w:b/>
        </w:rPr>
        <w:t xml:space="preserve"> (</w:t>
      </w:r>
      <w:r w:rsidR="009C7CE1">
        <w:rPr>
          <w:rFonts w:ascii="Times New Roman" w:eastAsia="Times New Roman" w:hAnsi="Times New Roman" w:cs="Times New Roman"/>
          <w:b/>
        </w:rPr>
        <w:t>h</w:t>
      </w:r>
      <w:r w:rsidRPr="00717ACC">
        <w:rPr>
          <w:rFonts w:ascii="Times New Roman" w:eastAsia="Times New Roman" w:hAnsi="Times New Roman" w:cs="Times New Roman"/>
          <w:b/>
        </w:rPr>
        <w:t>ydrothermal)</w:t>
      </w:r>
    </w:p>
    <w:p w:rsidR="00EA0265" w:rsidRPr="00717ACC" w:rsidRDefault="006E5117">
      <w:pPr>
        <w:rPr>
          <w:rFonts w:ascii="Times New Roman" w:eastAsia="Times New Roman" w:hAnsi="Times New Roman" w:cs="Times New Roman"/>
        </w:rPr>
      </w:pPr>
      <w:r w:rsidRPr="00717ACC">
        <w:rPr>
          <w:rFonts w:ascii="Times New Roman" w:eastAsia="Times New Roman" w:hAnsi="Times New Roman" w:cs="Times New Roman"/>
        </w:rPr>
        <w:t>A more detailed reaction route involving hydrothermal synthesis of SrSnO</w:t>
      </w:r>
      <w:r w:rsidRPr="00717ACC">
        <w:rPr>
          <w:rFonts w:ascii="Times New Roman" w:eastAsia="Times New Roman" w:hAnsi="Times New Roman" w:cs="Times New Roman"/>
          <w:vertAlign w:val="subscript"/>
        </w:rPr>
        <w:t>3</w:t>
      </w:r>
      <w:r w:rsidRPr="00717ACC">
        <w:rPr>
          <w:rFonts w:ascii="Times New Roman" w:eastAsia="Times New Roman" w:hAnsi="Times New Roman" w:cs="Times New Roman"/>
        </w:rPr>
        <w:t xml:space="preserve"> can be found in Li </w:t>
      </w:r>
      <w:r w:rsidRPr="00456F99">
        <w:rPr>
          <w:rFonts w:ascii="Times New Roman" w:eastAsia="Times New Roman" w:hAnsi="Times New Roman" w:cs="Times New Roman"/>
        </w:rPr>
        <w:t>et al.</w:t>
      </w:r>
      <w:r w:rsidRPr="00717ACC">
        <w:rPr>
          <w:rFonts w:ascii="Times New Roman" w:eastAsia="Times New Roman" w:hAnsi="Times New Roman" w:cs="Times New Roman"/>
        </w:rPr>
        <w:t xml:space="preserve"> [11]. Strontium nitrate with 99% purity (Sr(NO</w:t>
      </w:r>
      <w:r w:rsidRPr="00717ACC">
        <w:rPr>
          <w:rFonts w:ascii="Times New Roman" w:eastAsia="Times New Roman" w:hAnsi="Times New Roman" w:cs="Times New Roman"/>
          <w:vertAlign w:val="subscript"/>
        </w:rPr>
        <w:t>3</w:t>
      </w:r>
      <w:r w:rsidRPr="00717ACC">
        <w:rPr>
          <w:rFonts w:ascii="Times New Roman" w:eastAsia="Times New Roman" w:hAnsi="Times New Roman" w:cs="Times New Roman"/>
        </w:rPr>
        <w:t>)</w:t>
      </w:r>
      <w:r w:rsidRPr="00717ACC">
        <w:rPr>
          <w:rFonts w:ascii="Times New Roman" w:eastAsia="Times New Roman" w:hAnsi="Times New Roman" w:cs="Times New Roman"/>
          <w:vertAlign w:val="subscript"/>
        </w:rPr>
        <w:t>2</w:t>
      </w:r>
      <w:r w:rsidRPr="00717ACC">
        <w:rPr>
          <w:rFonts w:ascii="Times New Roman" w:eastAsia="Times New Roman" w:hAnsi="Times New Roman" w:cs="Times New Roman"/>
        </w:rPr>
        <w:t>), tin chloride with 98% purity (SnCl</w:t>
      </w:r>
      <w:r w:rsidRPr="00717ACC">
        <w:rPr>
          <w:rFonts w:ascii="Times New Roman" w:eastAsia="Times New Roman" w:hAnsi="Times New Roman" w:cs="Times New Roman"/>
          <w:vertAlign w:val="subscript"/>
        </w:rPr>
        <w:t>2</w:t>
      </w:r>
      <w:r w:rsidRPr="00717ACC">
        <w:rPr>
          <w:rFonts w:ascii="Times New Roman" w:eastAsia="Times New Roman" w:hAnsi="Times New Roman" w:cs="Times New Roman"/>
        </w:rPr>
        <w:t>) and CTAB with &gt;99% purity were added to 30 m</w:t>
      </w:r>
      <w:r w:rsidR="00456F99">
        <w:rPr>
          <w:rFonts w:ascii="Times New Roman" w:eastAsia="Times New Roman" w:hAnsi="Times New Roman" w:cs="Times New Roman"/>
        </w:rPr>
        <w:t>L</w:t>
      </w:r>
      <w:r w:rsidRPr="00717ACC">
        <w:rPr>
          <w:rFonts w:ascii="Times New Roman" w:eastAsia="Times New Roman" w:hAnsi="Times New Roman" w:cs="Times New Roman"/>
        </w:rPr>
        <w:t xml:space="preserve"> deionized water and stirred. While stirring, NaOH 1 M was added, drop by drop, to the solution to maintain pH of 13 until a white suspension appeared. The suspension was placed in an autoclave and sealed for 16 hours at 160</w:t>
      </w:r>
      <w:r w:rsidR="00456F99">
        <w:rPr>
          <w:rFonts w:ascii="Times New Roman" w:eastAsia="Times New Roman" w:hAnsi="Times New Roman" w:cs="Times New Roman"/>
        </w:rPr>
        <w:t xml:space="preserve"> </w:t>
      </w:r>
      <w:r w:rsidRPr="00717ACC">
        <w:rPr>
          <w:rFonts w:ascii="Times New Roman" w:eastAsia="Times New Roman" w:hAnsi="Times New Roman" w:cs="Times New Roman"/>
        </w:rPr>
        <w:t>˚C. After the autoclave cooled to room temperature, the suspension turned into a white gel and was left to dry. When dried, the gel was a white coloured powder of SrSn(OH)</w:t>
      </w:r>
      <w:r w:rsidRPr="00717ACC">
        <w:rPr>
          <w:rFonts w:ascii="Times New Roman" w:eastAsia="Times New Roman" w:hAnsi="Times New Roman" w:cs="Times New Roman"/>
          <w:vertAlign w:val="subscript"/>
        </w:rPr>
        <w:t>6</w:t>
      </w:r>
      <w:r w:rsidRPr="00717ACC">
        <w:rPr>
          <w:rFonts w:ascii="Times New Roman" w:eastAsia="Times New Roman" w:hAnsi="Times New Roman" w:cs="Times New Roman"/>
        </w:rPr>
        <w:t>. The powder was later calcined at 650</w:t>
      </w:r>
      <w:r w:rsidR="00456F99">
        <w:rPr>
          <w:rFonts w:ascii="Times New Roman" w:eastAsia="Times New Roman" w:hAnsi="Times New Roman" w:cs="Times New Roman"/>
        </w:rPr>
        <w:t xml:space="preserve"> </w:t>
      </w:r>
      <w:r w:rsidRPr="00717ACC">
        <w:rPr>
          <w:rFonts w:ascii="Times New Roman" w:eastAsia="Times New Roman" w:hAnsi="Times New Roman" w:cs="Times New Roman"/>
        </w:rPr>
        <w:t>˚C for 2 hours to form the SrSnO</w:t>
      </w:r>
      <w:r w:rsidRPr="00717ACC">
        <w:rPr>
          <w:rFonts w:ascii="Times New Roman" w:eastAsia="Times New Roman" w:hAnsi="Times New Roman" w:cs="Times New Roman"/>
          <w:vertAlign w:val="subscript"/>
        </w:rPr>
        <w:t>3</w:t>
      </w:r>
      <w:r w:rsidRPr="00717ACC">
        <w:rPr>
          <w:rFonts w:ascii="Times New Roman" w:eastAsia="Times New Roman" w:hAnsi="Times New Roman" w:cs="Times New Roman"/>
        </w:rPr>
        <w:t xml:space="preserve"> powder.</w:t>
      </w:r>
    </w:p>
    <w:p w:rsidR="00EA0265" w:rsidRPr="00717ACC" w:rsidRDefault="006E5117">
      <w:pPr>
        <w:rPr>
          <w:rFonts w:ascii="Times New Roman" w:eastAsia="Times New Roman" w:hAnsi="Times New Roman" w:cs="Times New Roman"/>
          <w:highlight w:val="red"/>
        </w:rPr>
      </w:pPr>
      <w:r w:rsidRPr="00717ACC">
        <w:rPr>
          <w:rFonts w:ascii="Times New Roman" w:eastAsia="Times New Roman" w:hAnsi="Times New Roman" w:cs="Times New Roman"/>
        </w:rPr>
        <w:t xml:space="preserve"> </w:t>
      </w:r>
    </w:p>
    <w:p w:rsidR="00EA0265" w:rsidRPr="00717ACC" w:rsidRDefault="006E5117">
      <w:pPr>
        <w:rPr>
          <w:rFonts w:ascii="Times New Roman" w:eastAsia="Times New Roman" w:hAnsi="Times New Roman" w:cs="Times New Roman"/>
          <w:b/>
        </w:rPr>
      </w:pPr>
      <w:r w:rsidRPr="00717ACC">
        <w:rPr>
          <w:rFonts w:ascii="Times New Roman" w:eastAsia="Times New Roman" w:hAnsi="Times New Roman" w:cs="Times New Roman"/>
          <w:b/>
        </w:rPr>
        <w:t>Solid-</w:t>
      </w:r>
      <w:r w:rsidR="00456F99" w:rsidRPr="00717ACC">
        <w:rPr>
          <w:rFonts w:ascii="Times New Roman" w:eastAsia="Times New Roman" w:hAnsi="Times New Roman" w:cs="Times New Roman"/>
          <w:b/>
        </w:rPr>
        <w:t xml:space="preserve">state reaction route </w:t>
      </w:r>
      <w:r w:rsidRPr="00717ACC">
        <w:rPr>
          <w:rFonts w:ascii="Times New Roman" w:eastAsia="Times New Roman" w:hAnsi="Times New Roman" w:cs="Times New Roman"/>
          <w:b/>
        </w:rPr>
        <w:t>(SSR)</w:t>
      </w:r>
    </w:p>
    <w:p w:rsidR="00EA0265" w:rsidRPr="00717ACC" w:rsidRDefault="006E5117">
      <w:pPr>
        <w:rPr>
          <w:rFonts w:ascii="Times New Roman" w:eastAsia="Times New Roman" w:hAnsi="Times New Roman" w:cs="Times New Roman"/>
        </w:rPr>
      </w:pPr>
      <w:r w:rsidRPr="00717ACC">
        <w:rPr>
          <w:rFonts w:ascii="Times New Roman" w:eastAsia="Times New Roman" w:hAnsi="Times New Roman" w:cs="Times New Roman"/>
        </w:rPr>
        <w:t xml:space="preserve">The SSR route used in this study was carried out based on James </w:t>
      </w:r>
      <w:r w:rsidRPr="00456F99">
        <w:rPr>
          <w:rFonts w:ascii="Times New Roman" w:eastAsia="Times New Roman" w:hAnsi="Times New Roman" w:cs="Times New Roman"/>
        </w:rPr>
        <w:t>et al.</w:t>
      </w:r>
      <w:r w:rsidRPr="00717ACC">
        <w:rPr>
          <w:rFonts w:ascii="Times New Roman" w:eastAsia="Times New Roman" w:hAnsi="Times New Roman" w:cs="Times New Roman"/>
        </w:rPr>
        <w:t xml:space="preserve"> [13]. Equimolar SrCO</w:t>
      </w:r>
      <w:r w:rsidRPr="00717ACC">
        <w:rPr>
          <w:rFonts w:ascii="Times New Roman" w:eastAsia="Times New Roman" w:hAnsi="Times New Roman" w:cs="Times New Roman"/>
          <w:vertAlign w:val="subscript"/>
        </w:rPr>
        <w:t>3</w:t>
      </w:r>
      <w:r w:rsidRPr="00717ACC">
        <w:rPr>
          <w:rFonts w:ascii="Times New Roman" w:eastAsia="Times New Roman" w:hAnsi="Times New Roman" w:cs="Times New Roman"/>
        </w:rPr>
        <w:t xml:space="preserve"> and SnO</w:t>
      </w:r>
      <w:r w:rsidRPr="00717ACC">
        <w:rPr>
          <w:rFonts w:ascii="Times New Roman" w:eastAsia="Times New Roman" w:hAnsi="Times New Roman" w:cs="Times New Roman"/>
          <w:vertAlign w:val="subscript"/>
        </w:rPr>
        <w:t>2</w:t>
      </w:r>
      <w:r w:rsidRPr="00717ACC">
        <w:rPr>
          <w:rFonts w:ascii="Times New Roman" w:eastAsia="Times New Roman" w:hAnsi="Times New Roman" w:cs="Times New Roman"/>
        </w:rPr>
        <w:t xml:space="preserve"> powders with 99% purity were obtained from Sigma Aldrich and mixed with a mortar and pestle. Acetone was added to the mixture to act as a binder for the powders. After mixing, the powder was transferred to a porcelain boat and calcined for 12 hours at 800˚C. The powder was then reground and calcined again at 850</w:t>
      </w:r>
      <w:r w:rsidR="00456F99">
        <w:rPr>
          <w:rFonts w:ascii="Times New Roman" w:eastAsia="Times New Roman" w:hAnsi="Times New Roman" w:cs="Times New Roman"/>
        </w:rPr>
        <w:t xml:space="preserve"> </w:t>
      </w:r>
      <w:r w:rsidRPr="00717ACC">
        <w:rPr>
          <w:rFonts w:ascii="Times New Roman" w:eastAsia="Times New Roman" w:hAnsi="Times New Roman" w:cs="Times New Roman"/>
        </w:rPr>
        <w:t>˚C for 18 hours. After the final grinding, the mixture was calcined once more at 900</w:t>
      </w:r>
      <w:r w:rsidR="00456F99">
        <w:rPr>
          <w:rFonts w:ascii="Times New Roman" w:eastAsia="Times New Roman" w:hAnsi="Times New Roman" w:cs="Times New Roman"/>
        </w:rPr>
        <w:t xml:space="preserve"> </w:t>
      </w:r>
      <w:r w:rsidRPr="00717ACC">
        <w:rPr>
          <w:rFonts w:ascii="Times New Roman" w:eastAsia="Times New Roman" w:hAnsi="Times New Roman" w:cs="Times New Roman"/>
        </w:rPr>
        <w:t>˚C for 24 hours. A white powder of SrSnO</w:t>
      </w:r>
      <w:r w:rsidRPr="00717ACC">
        <w:rPr>
          <w:rFonts w:ascii="Times New Roman" w:eastAsia="Times New Roman" w:hAnsi="Times New Roman" w:cs="Times New Roman"/>
          <w:vertAlign w:val="subscript"/>
        </w:rPr>
        <w:t>3</w:t>
      </w:r>
      <w:r w:rsidRPr="00717ACC">
        <w:rPr>
          <w:rFonts w:ascii="Times New Roman" w:eastAsia="Times New Roman" w:hAnsi="Times New Roman" w:cs="Times New Roman"/>
        </w:rPr>
        <w:t xml:space="preserve"> was obtained after calcination. The simple solid-state reaction equation may be described by </w:t>
      </w:r>
      <w:r w:rsidR="00456F99">
        <w:rPr>
          <w:rFonts w:ascii="Times New Roman" w:eastAsia="Times New Roman" w:hAnsi="Times New Roman" w:cs="Times New Roman"/>
        </w:rPr>
        <w:t>e</w:t>
      </w:r>
      <w:r w:rsidRPr="00717ACC">
        <w:rPr>
          <w:rFonts w:ascii="Times New Roman" w:eastAsia="Times New Roman" w:hAnsi="Times New Roman" w:cs="Times New Roman"/>
        </w:rPr>
        <w:t>q</w:t>
      </w:r>
      <w:r w:rsidR="00456F99">
        <w:rPr>
          <w:rFonts w:ascii="Times New Roman" w:eastAsia="Times New Roman" w:hAnsi="Times New Roman" w:cs="Times New Roman"/>
        </w:rPr>
        <w:t>uatio</w:t>
      </w:r>
      <w:r w:rsidRPr="00717ACC">
        <w:rPr>
          <w:rFonts w:ascii="Times New Roman" w:eastAsia="Times New Roman" w:hAnsi="Times New Roman" w:cs="Times New Roman"/>
        </w:rPr>
        <w:t>n 3:</w:t>
      </w:r>
    </w:p>
    <w:p w:rsidR="00EA0265" w:rsidRPr="00717ACC" w:rsidRDefault="00EA0265">
      <w:pPr>
        <w:rPr>
          <w:rFonts w:ascii="Times New Roman" w:eastAsia="Times New Roman" w:hAnsi="Times New Roman" w:cs="Times New Roman"/>
        </w:rPr>
      </w:pPr>
    </w:p>
    <w:p w:rsidR="00EA0265" w:rsidRPr="00717ACC" w:rsidRDefault="006E5117" w:rsidP="00456F99">
      <w:pPr>
        <w:ind w:firstLine="720"/>
        <w:rPr>
          <w:rFonts w:ascii="Times New Roman" w:eastAsia="Times New Roman" w:hAnsi="Times New Roman" w:cs="Times New Roman"/>
        </w:rPr>
      </w:pPr>
      <w:r w:rsidRPr="00717ACC">
        <w:rPr>
          <w:rFonts w:ascii="Times New Roman" w:eastAsia="Times New Roman" w:hAnsi="Times New Roman" w:cs="Times New Roman"/>
        </w:rPr>
        <w:t>SrCO</w:t>
      </w:r>
      <w:r w:rsidRPr="00717ACC">
        <w:rPr>
          <w:rFonts w:ascii="Times New Roman" w:eastAsia="Times New Roman" w:hAnsi="Times New Roman" w:cs="Times New Roman"/>
          <w:vertAlign w:val="subscript"/>
        </w:rPr>
        <w:t>3</w:t>
      </w:r>
      <w:r w:rsidRPr="00717ACC">
        <w:rPr>
          <w:rFonts w:ascii="Times New Roman" w:eastAsia="Times New Roman" w:hAnsi="Times New Roman" w:cs="Times New Roman"/>
        </w:rPr>
        <w:t xml:space="preserve"> + SnO</w:t>
      </w:r>
      <w:r w:rsidRPr="00717ACC">
        <w:rPr>
          <w:rFonts w:ascii="Times New Roman" w:eastAsia="Times New Roman" w:hAnsi="Times New Roman" w:cs="Times New Roman"/>
          <w:vertAlign w:val="subscript"/>
        </w:rPr>
        <w:t>2</w:t>
      </w:r>
      <w:r w:rsidRPr="00717ACC">
        <w:rPr>
          <w:rFonts w:ascii="Cardo" w:eastAsia="Cardo" w:hAnsi="Cardo" w:cs="Cardo"/>
        </w:rPr>
        <w:t xml:space="preserve"> → SrSnO</w:t>
      </w:r>
      <w:r w:rsidRPr="00717ACC">
        <w:rPr>
          <w:rFonts w:ascii="Times New Roman" w:eastAsia="Times New Roman" w:hAnsi="Times New Roman" w:cs="Times New Roman"/>
          <w:vertAlign w:val="subscript"/>
        </w:rPr>
        <w:t>3</w:t>
      </w:r>
      <w:r w:rsidRPr="00717ACC">
        <w:rPr>
          <w:rFonts w:ascii="Times New Roman" w:eastAsia="Times New Roman" w:hAnsi="Times New Roman" w:cs="Times New Roman"/>
        </w:rPr>
        <w:t xml:space="preserve"> + CO</w:t>
      </w:r>
      <w:r w:rsidRPr="00717ACC">
        <w:rPr>
          <w:rFonts w:ascii="Times New Roman" w:eastAsia="Times New Roman" w:hAnsi="Times New Roman" w:cs="Times New Roman"/>
          <w:vertAlign w:val="subscript"/>
        </w:rPr>
        <w:t>2</w:t>
      </w:r>
      <w:r w:rsidRPr="00717ACC">
        <w:rPr>
          <w:rFonts w:ascii="Times New Roman" w:eastAsia="Times New Roman" w:hAnsi="Times New Roman" w:cs="Times New Roman"/>
        </w:rPr>
        <w:tab/>
      </w:r>
      <w:r w:rsidRPr="00717ACC">
        <w:rPr>
          <w:rFonts w:ascii="Times New Roman" w:eastAsia="Times New Roman" w:hAnsi="Times New Roman" w:cs="Times New Roman"/>
        </w:rPr>
        <w:tab/>
      </w:r>
      <w:r w:rsidRPr="00717ACC">
        <w:rPr>
          <w:rFonts w:ascii="Times New Roman" w:eastAsia="Times New Roman" w:hAnsi="Times New Roman" w:cs="Times New Roman"/>
        </w:rPr>
        <w:tab/>
      </w:r>
      <w:r w:rsidRPr="00717ACC">
        <w:rPr>
          <w:rFonts w:ascii="Times New Roman" w:eastAsia="Times New Roman" w:hAnsi="Times New Roman" w:cs="Times New Roman"/>
        </w:rPr>
        <w:tab/>
      </w:r>
      <w:r w:rsidRPr="00717ACC">
        <w:rPr>
          <w:rFonts w:ascii="Times New Roman" w:eastAsia="Times New Roman" w:hAnsi="Times New Roman" w:cs="Times New Roman"/>
        </w:rPr>
        <w:tab/>
      </w:r>
      <w:r w:rsidRPr="00717ACC">
        <w:rPr>
          <w:rFonts w:ascii="Times New Roman" w:eastAsia="Times New Roman" w:hAnsi="Times New Roman" w:cs="Times New Roman"/>
        </w:rPr>
        <w:tab/>
      </w:r>
      <w:r w:rsidRPr="00717ACC">
        <w:rPr>
          <w:rFonts w:ascii="Times New Roman" w:eastAsia="Times New Roman" w:hAnsi="Times New Roman" w:cs="Times New Roman"/>
        </w:rPr>
        <w:tab/>
      </w:r>
      <w:r w:rsidR="00456F99">
        <w:rPr>
          <w:rFonts w:ascii="Times New Roman" w:eastAsia="Times New Roman" w:hAnsi="Times New Roman" w:cs="Times New Roman"/>
        </w:rPr>
        <w:tab/>
        <w:t xml:space="preserve">   </w:t>
      </w:r>
      <w:r w:rsidRPr="00717ACC">
        <w:rPr>
          <w:rFonts w:ascii="Times New Roman" w:eastAsia="Times New Roman" w:hAnsi="Times New Roman" w:cs="Times New Roman"/>
        </w:rPr>
        <w:t>(3)</w:t>
      </w:r>
    </w:p>
    <w:p w:rsidR="00EA0265" w:rsidRPr="00717ACC" w:rsidRDefault="00EA0265">
      <w:pPr>
        <w:rPr>
          <w:rFonts w:ascii="Times New Roman" w:eastAsia="Times New Roman" w:hAnsi="Times New Roman" w:cs="Times New Roman"/>
        </w:rPr>
      </w:pPr>
    </w:p>
    <w:p w:rsidR="00EA0265" w:rsidRPr="00717ACC" w:rsidRDefault="006E5117">
      <w:pPr>
        <w:rPr>
          <w:rFonts w:ascii="Times New Roman" w:eastAsia="Times New Roman" w:hAnsi="Times New Roman" w:cs="Times New Roman"/>
          <w:b/>
        </w:rPr>
      </w:pPr>
      <w:r w:rsidRPr="00717ACC">
        <w:rPr>
          <w:rFonts w:ascii="Times New Roman" w:eastAsia="Times New Roman" w:hAnsi="Times New Roman" w:cs="Times New Roman"/>
          <w:b/>
        </w:rPr>
        <w:lastRenderedPageBreak/>
        <w:t>Characterization</w:t>
      </w:r>
    </w:p>
    <w:p w:rsidR="00EA0265" w:rsidRPr="00717ACC" w:rsidRDefault="006E5117">
      <w:pPr>
        <w:rPr>
          <w:rFonts w:ascii="Times New Roman" w:eastAsia="Times New Roman" w:hAnsi="Times New Roman" w:cs="Times New Roman"/>
        </w:rPr>
      </w:pPr>
      <w:r w:rsidRPr="00717ACC">
        <w:rPr>
          <w:rFonts w:ascii="Times New Roman" w:eastAsia="Times New Roman" w:hAnsi="Times New Roman" w:cs="Times New Roman"/>
        </w:rPr>
        <w:t>Thermogravimetric analysis (TGA) was done using a Perkin Elmer STA6000. The TGA-DSC testing was done under nitrogen with a heating rate of 10</w:t>
      </w:r>
      <w:r w:rsidR="00456F99">
        <w:rPr>
          <w:rFonts w:ascii="Times New Roman" w:eastAsia="Times New Roman" w:hAnsi="Times New Roman" w:cs="Times New Roman"/>
        </w:rPr>
        <w:t xml:space="preserve"> </w:t>
      </w:r>
      <w:r w:rsidRPr="00717ACC">
        <w:rPr>
          <w:rFonts w:ascii="Times New Roman" w:eastAsia="Times New Roman" w:hAnsi="Times New Roman" w:cs="Times New Roman"/>
        </w:rPr>
        <w:t>˚C/min at a temperature range of 30-1000</w:t>
      </w:r>
      <w:r w:rsidR="00456F99">
        <w:rPr>
          <w:rFonts w:ascii="Times New Roman" w:eastAsia="Times New Roman" w:hAnsi="Times New Roman" w:cs="Times New Roman"/>
        </w:rPr>
        <w:t xml:space="preserve"> </w:t>
      </w:r>
      <w:r w:rsidRPr="00717ACC">
        <w:rPr>
          <w:rFonts w:ascii="Times New Roman" w:eastAsia="Times New Roman" w:hAnsi="Times New Roman" w:cs="Times New Roman"/>
        </w:rPr>
        <w:t xml:space="preserve">˚C. X-ray diffraction (D8 Advance Bruker AXS Germany) with CuKα radiation was used to identify the crystal quality and crystal structure. UV-Vis spectroscopy data was obtained by diffuse reflectance at a wavelength range of 200-800 nm using a PerkinElmer UV/VIS/NIR Spectrometer Lambda 950. The morphology of the material was studied by using SEM Supra 55VP. X-ray Photoelectron Spectroscopy was done with Kratos/Axis Ultra delay-line detector (DLD). </w:t>
      </w:r>
    </w:p>
    <w:p w:rsidR="00EA0265" w:rsidRPr="00717ACC" w:rsidRDefault="00EA0265">
      <w:pPr>
        <w:rPr>
          <w:rFonts w:ascii="Times New Roman" w:eastAsia="Times New Roman" w:hAnsi="Times New Roman" w:cs="Times New Roman"/>
          <w:b/>
        </w:rPr>
      </w:pPr>
    </w:p>
    <w:p w:rsidR="00EA0265" w:rsidRPr="00717ACC" w:rsidRDefault="006E5117">
      <w:pPr>
        <w:jc w:val="center"/>
        <w:rPr>
          <w:rFonts w:ascii="Times New Roman" w:eastAsia="Times New Roman" w:hAnsi="Times New Roman" w:cs="Times New Roman"/>
          <w:b/>
        </w:rPr>
      </w:pPr>
      <w:r w:rsidRPr="00717ACC">
        <w:rPr>
          <w:rFonts w:ascii="Times New Roman" w:eastAsia="Times New Roman" w:hAnsi="Times New Roman" w:cs="Times New Roman"/>
          <w:b/>
        </w:rPr>
        <w:t>Results and Discussion</w:t>
      </w:r>
    </w:p>
    <w:p w:rsidR="00EA0265" w:rsidRPr="00717ACC" w:rsidRDefault="006E5117">
      <w:pPr>
        <w:rPr>
          <w:rFonts w:ascii="Times New Roman" w:eastAsia="Times New Roman" w:hAnsi="Times New Roman" w:cs="Times New Roman"/>
          <w:b/>
        </w:rPr>
      </w:pPr>
      <w:r w:rsidRPr="00717ACC">
        <w:rPr>
          <w:rFonts w:ascii="Times New Roman" w:eastAsia="Times New Roman" w:hAnsi="Times New Roman" w:cs="Times New Roman"/>
          <w:b/>
        </w:rPr>
        <w:t xml:space="preserve">Crystal </w:t>
      </w:r>
      <w:r w:rsidR="00456F99">
        <w:rPr>
          <w:rFonts w:ascii="Times New Roman" w:eastAsia="Times New Roman" w:hAnsi="Times New Roman" w:cs="Times New Roman"/>
          <w:b/>
        </w:rPr>
        <w:t>s</w:t>
      </w:r>
      <w:r w:rsidRPr="00717ACC">
        <w:rPr>
          <w:rFonts w:ascii="Times New Roman" w:eastAsia="Times New Roman" w:hAnsi="Times New Roman" w:cs="Times New Roman"/>
          <w:b/>
        </w:rPr>
        <w:t>tructure</w:t>
      </w:r>
    </w:p>
    <w:p w:rsidR="00EA0265" w:rsidRPr="00717ACC" w:rsidRDefault="006E5117">
      <w:pPr>
        <w:rPr>
          <w:rFonts w:ascii="Times New Roman" w:eastAsia="Times New Roman" w:hAnsi="Times New Roman" w:cs="Times New Roman"/>
        </w:rPr>
      </w:pPr>
      <w:r w:rsidRPr="00717ACC">
        <w:rPr>
          <w:rFonts w:ascii="Times New Roman" w:eastAsia="Times New Roman" w:hAnsi="Times New Roman" w:cs="Times New Roman"/>
        </w:rPr>
        <w:t>The XRD patterns for the SrSn(OH)</w:t>
      </w:r>
      <w:r w:rsidRPr="00717ACC">
        <w:rPr>
          <w:rFonts w:ascii="Times New Roman" w:eastAsia="Times New Roman" w:hAnsi="Times New Roman" w:cs="Times New Roman"/>
          <w:vertAlign w:val="subscript"/>
        </w:rPr>
        <w:t>6</w:t>
      </w:r>
      <w:r w:rsidRPr="00717ACC">
        <w:rPr>
          <w:rFonts w:ascii="Times New Roman" w:eastAsia="Times New Roman" w:hAnsi="Times New Roman" w:cs="Times New Roman"/>
        </w:rPr>
        <w:t xml:space="preserve"> powders synthesized from the hydrothermal and sol-gel methods show the presence of hexagonal SrSn(OH)</w:t>
      </w:r>
      <w:r w:rsidRPr="00717ACC">
        <w:rPr>
          <w:rFonts w:ascii="Times New Roman" w:eastAsia="Times New Roman" w:hAnsi="Times New Roman" w:cs="Times New Roman"/>
          <w:vertAlign w:val="subscript"/>
        </w:rPr>
        <w:t>6</w:t>
      </w:r>
      <w:r w:rsidRPr="00717ACC">
        <w:rPr>
          <w:rFonts w:ascii="Times New Roman" w:eastAsia="Times New Roman" w:hAnsi="Times New Roman" w:cs="Times New Roman"/>
        </w:rPr>
        <w:t>, as illustrated in Figure 1(a). These patterns were a match for a SrSnOH</w:t>
      </w:r>
      <w:r w:rsidRPr="00717ACC">
        <w:rPr>
          <w:rFonts w:ascii="Times New Roman" w:eastAsia="Times New Roman" w:hAnsi="Times New Roman" w:cs="Times New Roman"/>
          <w:vertAlign w:val="subscript"/>
        </w:rPr>
        <w:t>6</w:t>
      </w:r>
      <w:r w:rsidRPr="00717ACC">
        <w:rPr>
          <w:rFonts w:ascii="Times New Roman" w:eastAsia="Times New Roman" w:hAnsi="Times New Roman" w:cs="Times New Roman"/>
        </w:rPr>
        <w:t xml:space="preserve"> precursor, according to database PDF00-009-0086. The peaks at </w:t>
      </w:r>
      <w:r w:rsidRPr="00717ACC">
        <w:rPr>
          <w:rFonts w:ascii="Times New Roman" w:eastAsia="Times New Roman" w:hAnsi="Times New Roman" w:cs="Times New Roman"/>
          <w:i/>
        </w:rPr>
        <w:t>2θ</w:t>
      </w:r>
      <w:r w:rsidRPr="00717ACC">
        <w:rPr>
          <w:rFonts w:ascii="Times New Roman" w:eastAsia="Times New Roman" w:hAnsi="Times New Roman" w:cs="Times New Roman"/>
        </w:rPr>
        <w:t xml:space="preserve"> values of 11˚, 20˚, 22˚, 28˚, 32˚, 36˚, and 41˚ corresponded to </w:t>
      </w:r>
      <w:r w:rsidRPr="00717ACC">
        <w:rPr>
          <w:rFonts w:ascii="Times New Roman" w:eastAsia="Times New Roman" w:hAnsi="Times New Roman" w:cs="Times New Roman"/>
          <w:i/>
        </w:rPr>
        <w:t>hkl</w:t>
      </w:r>
      <w:r w:rsidRPr="00717ACC">
        <w:rPr>
          <w:rFonts w:ascii="Times New Roman" w:eastAsia="Times New Roman" w:hAnsi="Times New Roman" w:cs="Times New Roman"/>
        </w:rPr>
        <w:t xml:space="preserve"> numbers (Bragg reflection planes) of (110), (301), (004), (330), (512), (432) and (006), respectively. The lattice parameters, according to the PDF database, were </w:t>
      </w:r>
      <w:r w:rsidRPr="00717ACC">
        <w:rPr>
          <w:rFonts w:ascii="Times New Roman" w:eastAsia="Times New Roman" w:hAnsi="Times New Roman" w:cs="Times New Roman"/>
          <w:i/>
        </w:rPr>
        <w:t>a</w:t>
      </w:r>
      <w:r w:rsidRPr="00717ACC">
        <w:rPr>
          <w:rFonts w:ascii="Times New Roman" w:eastAsia="Times New Roman" w:hAnsi="Times New Roman" w:cs="Times New Roman"/>
        </w:rPr>
        <w:t xml:space="preserve"> = </w:t>
      </w:r>
      <w:r w:rsidRPr="00717ACC">
        <w:rPr>
          <w:rFonts w:ascii="Times New Roman" w:eastAsia="Times New Roman" w:hAnsi="Times New Roman" w:cs="Times New Roman"/>
          <w:i/>
        </w:rPr>
        <w:t>b</w:t>
      </w:r>
      <w:r w:rsidRPr="00717ACC">
        <w:rPr>
          <w:rFonts w:ascii="Times New Roman" w:eastAsia="Times New Roman" w:hAnsi="Times New Roman" w:cs="Times New Roman"/>
        </w:rPr>
        <w:t xml:space="preserve"> = 16.35 nm and </w:t>
      </w:r>
      <w:r w:rsidRPr="00717ACC">
        <w:rPr>
          <w:rFonts w:ascii="Times New Roman" w:eastAsia="Times New Roman" w:hAnsi="Times New Roman" w:cs="Times New Roman"/>
          <w:i/>
        </w:rPr>
        <w:t>c</w:t>
      </w:r>
      <w:r w:rsidRPr="00717ACC">
        <w:rPr>
          <w:rFonts w:ascii="Times New Roman" w:eastAsia="Times New Roman" w:hAnsi="Times New Roman" w:cs="Times New Roman"/>
        </w:rPr>
        <w:t xml:space="preserve"> = 12.34 nm for the hydrothermal and sol-gel synthesized SrSn(OH)</w:t>
      </w:r>
      <w:r w:rsidRPr="00717ACC">
        <w:rPr>
          <w:rFonts w:ascii="Times New Roman" w:eastAsia="Times New Roman" w:hAnsi="Times New Roman" w:cs="Times New Roman"/>
          <w:vertAlign w:val="subscript"/>
        </w:rPr>
        <w:t>6</w:t>
      </w:r>
      <w:r w:rsidRPr="00717ACC">
        <w:rPr>
          <w:rFonts w:ascii="Times New Roman" w:eastAsia="Times New Roman" w:hAnsi="Times New Roman" w:cs="Times New Roman"/>
        </w:rPr>
        <w:t xml:space="preserve">. The peaks were nearly identical to the peaks found in Li </w:t>
      </w:r>
      <w:r w:rsidRPr="00456F99">
        <w:rPr>
          <w:rFonts w:ascii="Times New Roman" w:eastAsia="Times New Roman" w:hAnsi="Times New Roman" w:cs="Times New Roman"/>
        </w:rPr>
        <w:t>et al.</w:t>
      </w:r>
      <w:r w:rsidRPr="00717ACC">
        <w:rPr>
          <w:rFonts w:ascii="Times New Roman" w:eastAsia="Times New Roman" w:hAnsi="Times New Roman" w:cs="Times New Roman"/>
        </w:rPr>
        <w:t xml:space="preserve"> [11], with minimal noise in the data. A similar peak for SrSn(OH)</w:t>
      </w:r>
      <w:r w:rsidRPr="00717ACC">
        <w:rPr>
          <w:rFonts w:ascii="Times New Roman" w:eastAsia="Times New Roman" w:hAnsi="Times New Roman" w:cs="Times New Roman"/>
          <w:vertAlign w:val="subscript"/>
        </w:rPr>
        <w:t>6</w:t>
      </w:r>
      <w:r w:rsidRPr="00717ACC">
        <w:rPr>
          <w:rFonts w:ascii="Times New Roman" w:eastAsia="Times New Roman" w:hAnsi="Times New Roman" w:cs="Times New Roman"/>
        </w:rPr>
        <w:t xml:space="preserve"> was observed for both methods. However, there was an unknown peak at 5˚ for the sol-gel method. Meanwhile, there was an increased intensity for the (006) peak in hydrothermal route, which may correspond to deformity of the crystal structure.</w:t>
      </w:r>
    </w:p>
    <w:p w:rsidR="00EA0265" w:rsidRPr="00717ACC" w:rsidRDefault="00EA0265">
      <w:pPr>
        <w:rPr>
          <w:rFonts w:ascii="Times New Roman" w:eastAsia="Times New Roman" w:hAnsi="Times New Roman" w:cs="Times New Roman"/>
        </w:rPr>
      </w:pPr>
    </w:p>
    <w:p w:rsidR="00EA0265" w:rsidRPr="00717ACC" w:rsidRDefault="006E5117">
      <w:pPr>
        <w:rPr>
          <w:rFonts w:ascii="Times New Roman" w:eastAsia="Times New Roman" w:hAnsi="Times New Roman" w:cs="Times New Roman"/>
        </w:rPr>
      </w:pPr>
      <w:r w:rsidRPr="00717ACC">
        <w:rPr>
          <w:rFonts w:ascii="Times New Roman" w:eastAsia="Times New Roman" w:hAnsi="Times New Roman" w:cs="Times New Roman"/>
        </w:rPr>
        <w:t>The precursor powders from each route were calcined (with the exception of powders from SSR route) to produce the SrSnO</w:t>
      </w:r>
      <w:r w:rsidRPr="00717ACC">
        <w:rPr>
          <w:rFonts w:ascii="Times New Roman" w:eastAsia="Times New Roman" w:hAnsi="Times New Roman" w:cs="Times New Roman"/>
          <w:vertAlign w:val="subscript"/>
        </w:rPr>
        <w:t>3</w:t>
      </w:r>
      <w:r w:rsidRPr="00717ACC">
        <w:rPr>
          <w:rFonts w:ascii="Times New Roman" w:eastAsia="Times New Roman" w:hAnsi="Times New Roman" w:cs="Times New Roman"/>
        </w:rPr>
        <w:t xml:space="preserve"> powders. The XRD spectra of the SSR, sol-gel and hydrothermal routes are shown in Figure 1(b). The XRD of powders via the hydrothermal route had a cubic crystal structure with lattice parameters of </w:t>
      </w:r>
      <w:r w:rsidRPr="00717ACC">
        <w:rPr>
          <w:rFonts w:ascii="Times New Roman" w:eastAsia="Times New Roman" w:hAnsi="Times New Roman" w:cs="Times New Roman"/>
          <w:i/>
        </w:rPr>
        <w:t>a</w:t>
      </w:r>
      <w:r w:rsidRPr="00717ACC">
        <w:rPr>
          <w:rFonts w:ascii="Times New Roman" w:eastAsia="Times New Roman" w:hAnsi="Times New Roman" w:cs="Times New Roman"/>
        </w:rPr>
        <w:t xml:space="preserve"> = </w:t>
      </w:r>
      <w:r w:rsidRPr="00717ACC">
        <w:rPr>
          <w:rFonts w:ascii="Times New Roman" w:eastAsia="Times New Roman" w:hAnsi="Times New Roman" w:cs="Times New Roman"/>
          <w:i/>
        </w:rPr>
        <w:t>b</w:t>
      </w:r>
      <w:r w:rsidRPr="00717ACC">
        <w:rPr>
          <w:rFonts w:ascii="Times New Roman" w:eastAsia="Times New Roman" w:hAnsi="Times New Roman" w:cs="Times New Roman"/>
        </w:rPr>
        <w:t xml:space="preserve"> = </w:t>
      </w:r>
      <w:r w:rsidRPr="00717ACC">
        <w:rPr>
          <w:rFonts w:ascii="Times New Roman" w:eastAsia="Times New Roman" w:hAnsi="Times New Roman" w:cs="Times New Roman"/>
          <w:i/>
        </w:rPr>
        <w:t>c</w:t>
      </w:r>
      <w:r w:rsidRPr="00717ACC">
        <w:rPr>
          <w:rFonts w:ascii="Times New Roman" w:eastAsia="Times New Roman" w:hAnsi="Times New Roman" w:cs="Times New Roman"/>
        </w:rPr>
        <w:t xml:space="preserve"> = 8.0682 according to PDF00-022-1442. The peaks are at </w:t>
      </w:r>
      <w:r w:rsidRPr="00717ACC">
        <w:rPr>
          <w:rFonts w:ascii="Times New Roman" w:eastAsia="Times New Roman" w:hAnsi="Times New Roman" w:cs="Times New Roman"/>
          <w:i/>
        </w:rPr>
        <w:t>2θ</w:t>
      </w:r>
      <w:r w:rsidRPr="00717ACC">
        <w:rPr>
          <w:rFonts w:ascii="Times New Roman" w:eastAsia="Times New Roman" w:hAnsi="Times New Roman" w:cs="Times New Roman"/>
        </w:rPr>
        <w:t xml:space="preserve"> values of 22˚, 25.2˚, 31.5˚, 44.5˚, 50.5˚, 55.5˚, 65.3˚, 70˚ and 74.3˚ and correspond to reflection planes of (200), (210), (220), (400), (420), (422), (440), (600) and (620), respectively. When compared to the patterns of the hydrothermally synthesized SrSn(OH)</w:t>
      </w:r>
      <w:r w:rsidRPr="00717ACC">
        <w:rPr>
          <w:rFonts w:ascii="Times New Roman" w:eastAsia="Times New Roman" w:hAnsi="Times New Roman" w:cs="Times New Roman"/>
          <w:vertAlign w:val="subscript"/>
        </w:rPr>
        <w:t>6</w:t>
      </w:r>
      <w:r w:rsidRPr="00717ACC">
        <w:rPr>
          <w:rFonts w:ascii="Times New Roman" w:eastAsia="Times New Roman" w:hAnsi="Times New Roman" w:cs="Times New Roman"/>
        </w:rPr>
        <w:t xml:space="preserve"> precursors, it can be seen that the patterns have slight differences, due to the formation of the SrSnO</w:t>
      </w:r>
      <w:r w:rsidRPr="00717ACC">
        <w:rPr>
          <w:rFonts w:ascii="Times New Roman" w:eastAsia="Times New Roman" w:hAnsi="Times New Roman" w:cs="Times New Roman"/>
          <w:vertAlign w:val="subscript"/>
        </w:rPr>
        <w:t>3</w:t>
      </w:r>
      <w:r w:rsidRPr="00717ACC">
        <w:rPr>
          <w:rFonts w:ascii="Times New Roman" w:eastAsia="Times New Roman" w:hAnsi="Times New Roman" w:cs="Times New Roman"/>
        </w:rPr>
        <w:t xml:space="preserve"> product from its precursors. The sol-gel synthesized SrSnO</w:t>
      </w:r>
      <w:r w:rsidRPr="00717ACC">
        <w:rPr>
          <w:rFonts w:ascii="Times New Roman" w:eastAsia="Times New Roman" w:hAnsi="Times New Roman" w:cs="Times New Roman"/>
          <w:vertAlign w:val="subscript"/>
        </w:rPr>
        <w:t>3</w:t>
      </w:r>
      <w:r w:rsidRPr="00717ACC">
        <w:rPr>
          <w:rFonts w:ascii="Times New Roman" w:eastAsia="Times New Roman" w:hAnsi="Times New Roman" w:cs="Times New Roman"/>
        </w:rPr>
        <w:t xml:space="preserve"> powder also possesses similar notable peaks, but the presence of unknown peaks increased, and may indicate that more impurities were present that affected the crystal structure. The SSR synthesized SrSnO</w:t>
      </w:r>
      <w:r w:rsidRPr="00717ACC">
        <w:rPr>
          <w:rFonts w:ascii="Times New Roman" w:eastAsia="Times New Roman" w:hAnsi="Times New Roman" w:cs="Times New Roman"/>
          <w:vertAlign w:val="subscript"/>
        </w:rPr>
        <w:t>3</w:t>
      </w:r>
      <w:r w:rsidRPr="00717ACC">
        <w:rPr>
          <w:rFonts w:ascii="Times New Roman" w:eastAsia="Times New Roman" w:hAnsi="Times New Roman" w:cs="Times New Roman"/>
        </w:rPr>
        <w:t xml:space="preserve"> has fewer unknown peaks at lower </w:t>
      </w:r>
      <w:r w:rsidRPr="00717ACC">
        <w:rPr>
          <w:rFonts w:ascii="Times New Roman" w:eastAsia="Times New Roman" w:hAnsi="Times New Roman" w:cs="Times New Roman"/>
          <w:i/>
        </w:rPr>
        <w:t>2θ</w:t>
      </w:r>
      <w:r w:rsidRPr="00717ACC">
        <w:rPr>
          <w:rFonts w:ascii="Times New Roman" w:eastAsia="Times New Roman" w:hAnsi="Times New Roman" w:cs="Times New Roman"/>
        </w:rPr>
        <w:t xml:space="preserve"> compared to the sol-gel method. Based on these spectra, all methods can produce SrSnO</w:t>
      </w:r>
      <w:r w:rsidRPr="00717ACC">
        <w:rPr>
          <w:rFonts w:ascii="Times New Roman" w:eastAsia="Times New Roman" w:hAnsi="Times New Roman" w:cs="Times New Roman"/>
          <w:vertAlign w:val="subscript"/>
        </w:rPr>
        <w:t>3</w:t>
      </w:r>
      <w:r w:rsidRPr="00717ACC">
        <w:rPr>
          <w:rFonts w:ascii="Times New Roman" w:eastAsia="Times New Roman" w:hAnsi="Times New Roman" w:cs="Times New Roman"/>
        </w:rPr>
        <w:t xml:space="preserve"> with the correct perovskite crystal structure. The crystal quality, in terms of impurity presence in the SrSnO</w:t>
      </w:r>
      <w:r w:rsidRPr="00717ACC">
        <w:rPr>
          <w:rFonts w:ascii="Times New Roman" w:eastAsia="Times New Roman" w:hAnsi="Times New Roman" w:cs="Times New Roman"/>
          <w:vertAlign w:val="subscript"/>
        </w:rPr>
        <w:t>3</w:t>
      </w:r>
      <w:r w:rsidRPr="00717ACC">
        <w:rPr>
          <w:rFonts w:ascii="Times New Roman" w:eastAsia="Times New Roman" w:hAnsi="Times New Roman" w:cs="Times New Roman"/>
        </w:rPr>
        <w:t xml:space="preserve">, was best for the hydrothermal method, followed by SSR. The sol-gel method was observed to have the highest impurities due to having multiple unknown diffraction peaks. </w:t>
      </w:r>
    </w:p>
    <w:p w:rsidR="00EA0265" w:rsidRPr="00717ACC" w:rsidRDefault="00EA0265">
      <w:pPr>
        <w:rPr>
          <w:rFonts w:ascii="Times New Roman" w:eastAsia="Times New Roman" w:hAnsi="Times New Roman" w:cs="Times New Roman"/>
        </w:rPr>
      </w:pPr>
    </w:p>
    <w:p w:rsidR="00EA0265" w:rsidRPr="00717ACC" w:rsidRDefault="00067633">
      <w:pPr>
        <w:rPr>
          <w:rFonts w:ascii="Times New Roman" w:eastAsia="Times New Roman" w:hAnsi="Times New Roman" w:cs="Times New Roman"/>
        </w:rPr>
      </w:pPr>
      <w:r>
        <w:rPr>
          <w:rFonts w:ascii="Times New Roman" w:eastAsia="Times New Roman" w:hAnsi="Times New Roman" w:cs="Times New Roman"/>
          <w:noProof/>
          <w:lang w:val="en-US" w:eastAsia="en-US"/>
        </w:rPr>
        <mc:AlternateContent>
          <mc:Choice Requires="wps">
            <w:drawing>
              <wp:anchor distT="0" distB="0" distL="114300" distR="114300" simplePos="0" relativeHeight="251649024" behindDoc="0" locked="0" layoutInCell="1" allowOverlap="1" wp14:anchorId="28AC8B78" wp14:editId="7E6F54CE">
                <wp:simplePos x="0" y="0"/>
                <wp:positionH relativeFrom="column">
                  <wp:posOffset>2858135</wp:posOffset>
                </wp:positionH>
                <wp:positionV relativeFrom="paragraph">
                  <wp:posOffset>55283</wp:posOffset>
                </wp:positionV>
                <wp:extent cx="356958" cy="288500"/>
                <wp:effectExtent l="0" t="0" r="0" b="0"/>
                <wp:wrapNone/>
                <wp:docPr id="14" name="Text Box 14"/>
                <wp:cNvGraphicFramePr/>
                <a:graphic xmlns:a="http://schemas.openxmlformats.org/drawingml/2006/main">
                  <a:graphicData uri="http://schemas.microsoft.com/office/word/2010/wordprocessingShape">
                    <wps:wsp>
                      <wps:cNvSpPr txBox="1"/>
                      <wps:spPr>
                        <a:xfrm>
                          <a:off x="0" y="0"/>
                          <a:ext cx="356958" cy="288500"/>
                        </a:xfrm>
                        <a:prstGeom prst="rect">
                          <a:avLst/>
                        </a:prstGeom>
                        <a:noFill/>
                        <a:ln w="6350">
                          <a:noFill/>
                        </a:ln>
                      </wps:spPr>
                      <wps:txbx>
                        <w:txbxContent>
                          <w:p w:rsidR="00067633" w:rsidRPr="00067633" w:rsidRDefault="00067633" w:rsidP="00067633">
                            <w:pPr>
                              <w:rPr>
                                <w:rFonts w:ascii="Times New Roman" w:hAnsi="Times New Roman" w:cs="Times New Roman"/>
                                <w:b/>
                                <w:sz w:val="18"/>
                              </w:rPr>
                            </w:pPr>
                            <w:r w:rsidRPr="00067633">
                              <w:rPr>
                                <w:rFonts w:ascii="Times New Roman" w:hAnsi="Times New Roman" w:cs="Times New Roman"/>
                                <w:b/>
                                <w:sz w:val="18"/>
                              </w:rPr>
                              <w:t>(</w:t>
                            </w:r>
                            <w:r>
                              <w:rPr>
                                <w:rFonts w:ascii="Times New Roman" w:hAnsi="Times New Roman" w:cs="Times New Roman"/>
                                <w:b/>
                                <w:sz w:val="18"/>
                              </w:rPr>
                              <w:t>b</w:t>
                            </w:r>
                            <w:r w:rsidRPr="00067633">
                              <w:rPr>
                                <w:rFonts w:ascii="Times New Roman" w:hAnsi="Times New Roman" w:cs="Times New Roman"/>
                                <w:b/>
                                <w:sz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8AC8B78" id="_x0000_t202" coordsize="21600,21600" o:spt="202" path="m,l,21600r21600,l21600,xe">
                <v:stroke joinstyle="miter"/>
                <v:path gradientshapeok="t" o:connecttype="rect"/>
              </v:shapetype>
              <v:shape id="Text Box 14" o:spid="_x0000_s1026" type="#_x0000_t202" style="position:absolute;left:0;text-align:left;margin-left:225.05pt;margin-top:4.35pt;width:28.1pt;height:22.7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" filled="f" stroked="f" strokeweight=".5pt">
                <v:textbox>
                  <w:txbxContent>
                    <w:p w:rsidR="00067633" w:rsidRPr="00067633" w:rsidRDefault="00067633" w:rsidP="00067633">
                      <w:pPr>
                        <w:rPr>
                          <w:rFonts w:ascii="Times New Roman" w:hAnsi="Times New Roman" w:cs="Times New Roman"/>
                          <w:b/>
                          <w:sz w:val="18"/>
                        </w:rPr>
                      </w:pPr>
                      <w:r w:rsidRPr="00067633">
                        <w:rPr>
                          <w:rFonts w:ascii="Times New Roman" w:hAnsi="Times New Roman" w:cs="Times New Roman"/>
                          <w:b/>
                          <w:sz w:val="18"/>
                        </w:rPr>
                        <w:t>(</w:t>
                      </w:r>
                      <w:r>
                        <w:rPr>
                          <w:rFonts w:ascii="Times New Roman" w:hAnsi="Times New Roman" w:cs="Times New Roman"/>
                          <w:b/>
                          <w:sz w:val="18"/>
                        </w:rPr>
                        <w:t>b</w:t>
                      </w:r>
                      <w:r w:rsidRPr="00067633">
                        <w:rPr>
                          <w:rFonts w:ascii="Times New Roman" w:hAnsi="Times New Roman" w:cs="Times New Roman"/>
                          <w:b/>
                          <w:sz w:val="18"/>
                        </w:rPr>
                        <w:t>)</w:t>
                      </w:r>
                    </w:p>
                  </w:txbxContent>
                </v:textbox>
              </v:shape>
            </w:pict>
          </mc:Fallback>
        </mc:AlternateContent>
      </w:r>
      <w:r>
        <w:rPr>
          <w:rFonts w:ascii="Times New Roman" w:eastAsia="Times New Roman" w:hAnsi="Times New Roman" w:cs="Times New Roman"/>
          <w:noProof/>
          <w:lang w:val="en-US" w:eastAsia="en-US"/>
        </w:rPr>
        <mc:AlternateContent>
          <mc:Choice Requires="wps">
            <w:drawing>
              <wp:anchor distT="0" distB="0" distL="114300" distR="114300" simplePos="0" relativeHeight="251645952" behindDoc="0" locked="0" layoutInCell="1" allowOverlap="1">
                <wp:simplePos x="0" y="0"/>
                <wp:positionH relativeFrom="column">
                  <wp:posOffset>44009</wp:posOffset>
                </wp:positionH>
                <wp:positionV relativeFrom="paragraph">
                  <wp:posOffset>53201</wp:posOffset>
                </wp:positionV>
                <wp:extent cx="356958" cy="288500"/>
                <wp:effectExtent l="0" t="0" r="0" b="0"/>
                <wp:wrapNone/>
                <wp:docPr id="13" name="Text Box 13"/>
                <wp:cNvGraphicFramePr/>
                <a:graphic xmlns:a="http://schemas.openxmlformats.org/drawingml/2006/main">
                  <a:graphicData uri="http://schemas.microsoft.com/office/word/2010/wordprocessingShape">
                    <wps:wsp>
                      <wps:cNvSpPr txBox="1"/>
                      <wps:spPr>
                        <a:xfrm>
                          <a:off x="0" y="0"/>
                          <a:ext cx="356958" cy="288500"/>
                        </a:xfrm>
                        <a:prstGeom prst="rect">
                          <a:avLst/>
                        </a:prstGeom>
                        <a:noFill/>
                        <a:ln w="6350">
                          <a:noFill/>
                        </a:ln>
                      </wps:spPr>
                      <wps:txbx>
                        <w:txbxContent>
                          <w:p w:rsidR="00067633" w:rsidRPr="00067633" w:rsidRDefault="00067633">
                            <w:pPr>
                              <w:rPr>
                                <w:rFonts w:ascii="Times New Roman" w:hAnsi="Times New Roman" w:cs="Times New Roman"/>
                                <w:b/>
                                <w:sz w:val="18"/>
                              </w:rPr>
                            </w:pPr>
                            <w:r w:rsidRPr="00067633">
                              <w:rPr>
                                <w:rFonts w:ascii="Times New Roman" w:hAnsi="Times New Roman" w:cs="Times New Roman"/>
                                <w:b/>
                                <w:sz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13" o:spid="_x0000_s1027" type="#_x0000_t202" style="position:absolute;left:0;text-align:left;margin-left:3.45pt;margin-top:4.2pt;width:28.1pt;height:22.7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" filled="f" stroked="f" strokeweight=".5pt">
                <v:textbox>
                  <w:txbxContent>
                    <w:p w:rsidR="00067633" w:rsidRPr="00067633" w:rsidRDefault="00067633">
                      <w:pPr>
                        <w:rPr>
                          <w:rFonts w:ascii="Times New Roman" w:hAnsi="Times New Roman" w:cs="Times New Roman"/>
                          <w:b/>
                          <w:sz w:val="18"/>
                        </w:rPr>
                      </w:pPr>
                      <w:r w:rsidRPr="00067633">
                        <w:rPr>
                          <w:rFonts w:ascii="Times New Roman" w:hAnsi="Times New Roman" w:cs="Times New Roman"/>
                          <w:b/>
                          <w:sz w:val="18"/>
                        </w:rPr>
                        <w:t>(a)</w:t>
                      </w:r>
                    </w:p>
                  </w:txbxContent>
                </v:textbox>
              </v:shape>
            </w:pict>
          </mc:Fallback>
        </mc:AlternateContent>
      </w:r>
      <w:r w:rsidR="006E5117" w:rsidRPr="00717ACC">
        <w:rPr>
          <w:rFonts w:ascii="Times New Roman" w:eastAsia="Times New Roman" w:hAnsi="Times New Roman" w:cs="Times New Roman"/>
          <w:noProof/>
          <w:lang w:val="en-US" w:eastAsia="en-US"/>
        </w:rPr>
        <w:drawing>
          <wp:inline distT="0" distB="0" distL="0" distR="0">
            <wp:extent cx="2839102" cy="2074121"/>
            <wp:effectExtent l="19050" t="19050" r="18415" b="21590"/>
            <wp:docPr id="3" name="image9.jpg" descr="C:\University MASTERS\RESULT LAB MUHAMMAD ARIF RIZA\XRD\SrSnOH6 Autoclave n Non aoutoclave\sol gel and hydro combined FIXED.JPG"/>
            <wp:cNvGraphicFramePr/>
            <a:graphic xmlns:a="http://schemas.openxmlformats.org/drawingml/2006/main">
              <a:graphicData uri="http://schemas.openxmlformats.org/drawingml/2006/picture">
                <pic:pic xmlns:pic="http://schemas.openxmlformats.org/drawingml/2006/picture">
                  <pic:nvPicPr>
                    <pic:cNvPr id="0" name="image9.jpg" descr="C:\University MASTERS\RESULT LAB MUHAMMAD ARIF RIZA\XRD\SrSnOH6 Autoclave n Non aoutoclave\sol gel and hydro combined FIXED.JPG"/>
                    <pic:cNvPicPr preferRelativeResize="0"/>
                  </pic:nvPicPr>
                  <pic:blipFill>
                    <a:blip r:embed="rId8"/>
                    <a:srcRect/>
                    <a:stretch>
                      <a:fillRect/>
                    </a:stretch>
                  </pic:blipFill>
                  <pic:spPr>
                    <a:xfrm>
                      <a:off x="0" y="0"/>
                      <a:ext cx="2839102" cy="2074121"/>
                    </a:xfrm>
                    <a:prstGeom prst="rect">
                      <a:avLst/>
                    </a:prstGeom>
                    <a:ln>
                      <a:solidFill>
                        <a:schemeClr val="tx1"/>
                      </a:solidFill>
                    </a:ln>
                  </pic:spPr>
                </pic:pic>
              </a:graphicData>
            </a:graphic>
          </wp:inline>
        </w:drawing>
      </w:r>
      <w:r w:rsidR="006E5117" w:rsidRPr="00717ACC">
        <w:rPr>
          <w:rFonts w:ascii="Times New Roman" w:eastAsia="Times New Roman" w:hAnsi="Times New Roman" w:cs="Times New Roman"/>
          <w:noProof/>
          <w:lang w:val="en-US" w:eastAsia="en-US"/>
        </w:rPr>
        <w:drawing>
          <wp:inline distT="0" distB="0" distL="0" distR="0">
            <wp:extent cx="2806233" cy="2071622"/>
            <wp:effectExtent l="19050" t="19050" r="13335" b="24130"/>
            <wp:docPr id="5" name="image12.jpg" descr="C:\University MASTERS\RESULT LAB MUHAMMAD ARIF RIZA\XRD\SrSnO3 powder Analized\XRD SrSnO3 powder sigmaplot enlarge scale.JPG"/>
            <wp:cNvGraphicFramePr/>
            <a:graphic xmlns:a="http://schemas.openxmlformats.org/drawingml/2006/main">
              <a:graphicData uri="http://schemas.openxmlformats.org/drawingml/2006/picture">
                <pic:pic xmlns:pic="http://schemas.openxmlformats.org/drawingml/2006/picture">
                  <pic:nvPicPr>
                    <pic:cNvPr id="0" name="image12.jpg" descr="C:\University MASTERS\RESULT LAB MUHAMMAD ARIF RIZA\XRD\SrSnO3 powder Analized\XRD SrSnO3 powder sigmaplot enlarge scale.JPG"/>
                    <pic:cNvPicPr preferRelativeResize="0"/>
                  </pic:nvPicPr>
                  <pic:blipFill>
                    <a:blip r:embed="rId9"/>
                    <a:srcRect/>
                    <a:stretch>
                      <a:fillRect/>
                    </a:stretch>
                  </pic:blipFill>
                  <pic:spPr>
                    <a:xfrm>
                      <a:off x="0" y="0"/>
                      <a:ext cx="2808329" cy="2073169"/>
                    </a:xfrm>
                    <a:prstGeom prst="rect">
                      <a:avLst/>
                    </a:prstGeom>
                    <a:ln>
                      <a:solidFill>
                        <a:schemeClr val="tx1"/>
                      </a:solidFill>
                    </a:ln>
                  </pic:spPr>
                </pic:pic>
              </a:graphicData>
            </a:graphic>
          </wp:inline>
        </w:drawing>
      </w:r>
    </w:p>
    <w:p w:rsidR="00EA0265" w:rsidRPr="00717ACC" w:rsidRDefault="006E5117" w:rsidP="00456F99">
      <w:pPr>
        <w:ind w:left="2487"/>
        <w:rPr>
          <w:rFonts w:ascii="Times New Roman" w:eastAsia="Times New Roman" w:hAnsi="Times New Roman" w:cs="Times New Roman"/>
        </w:rPr>
      </w:pPr>
      <w:r w:rsidRPr="00717ACC">
        <w:rPr>
          <w:rFonts w:ascii="Times New Roman" w:eastAsia="Times New Roman" w:hAnsi="Times New Roman" w:cs="Times New Roman"/>
        </w:rPr>
        <w:t xml:space="preserve">         </w:t>
      </w:r>
    </w:p>
    <w:p w:rsidR="00EA0265" w:rsidRPr="00717ACC" w:rsidRDefault="006E5117">
      <w:pPr>
        <w:jc w:val="center"/>
        <w:rPr>
          <w:rFonts w:ascii="Times New Roman" w:eastAsia="Times New Roman" w:hAnsi="Times New Roman" w:cs="Times New Roman"/>
        </w:rPr>
      </w:pPr>
      <w:r w:rsidRPr="00717ACC">
        <w:rPr>
          <w:rFonts w:ascii="Times New Roman" w:eastAsia="Times New Roman" w:hAnsi="Times New Roman" w:cs="Times New Roman"/>
        </w:rPr>
        <w:t>Figure 1. XRD spectra of (a) SrSn(OH)</w:t>
      </w:r>
      <w:r w:rsidRPr="00717ACC">
        <w:rPr>
          <w:rFonts w:ascii="Times New Roman" w:eastAsia="Times New Roman" w:hAnsi="Times New Roman" w:cs="Times New Roman"/>
          <w:vertAlign w:val="subscript"/>
        </w:rPr>
        <w:t>6</w:t>
      </w:r>
      <w:r w:rsidR="00067633">
        <w:rPr>
          <w:rFonts w:ascii="Times New Roman" w:eastAsia="Times New Roman" w:hAnsi="Times New Roman" w:cs="Times New Roman"/>
        </w:rPr>
        <w:t xml:space="preserve"> and </w:t>
      </w:r>
      <w:r w:rsidRPr="00717ACC">
        <w:rPr>
          <w:rFonts w:ascii="Times New Roman" w:eastAsia="Times New Roman" w:hAnsi="Times New Roman" w:cs="Times New Roman"/>
        </w:rPr>
        <w:t>(b) SrSnO</w:t>
      </w:r>
      <w:r w:rsidRPr="00717ACC">
        <w:rPr>
          <w:rFonts w:ascii="Times New Roman" w:eastAsia="Times New Roman" w:hAnsi="Times New Roman" w:cs="Times New Roman"/>
          <w:vertAlign w:val="subscript"/>
        </w:rPr>
        <w:t>3</w:t>
      </w:r>
    </w:p>
    <w:p w:rsidR="00EA0265" w:rsidRPr="00717ACC" w:rsidRDefault="00EA0265">
      <w:pPr>
        <w:rPr>
          <w:rFonts w:ascii="Times New Roman" w:eastAsia="Times New Roman" w:hAnsi="Times New Roman" w:cs="Times New Roman"/>
        </w:rPr>
      </w:pPr>
    </w:p>
    <w:p w:rsidR="00EA0265" w:rsidRPr="00717ACC" w:rsidRDefault="006E5117">
      <w:pPr>
        <w:rPr>
          <w:rFonts w:ascii="Times New Roman" w:eastAsia="Times New Roman" w:hAnsi="Times New Roman" w:cs="Times New Roman"/>
          <w:b/>
        </w:rPr>
      </w:pPr>
      <w:r w:rsidRPr="00717ACC">
        <w:rPr>
          <w:rFonts w:ascii="Times New Roman" w:eastAsia="Times New Roman" w:hAnsi="Times New Roman" w:cs="Times New Roman"/>
          <w:b/>
        </w:rPr>
        <w:t xml:space="preserve">Thermogravimetric </w:t>
      </w:r>
      <w:r w:rsidR="00067633">
        <w:rPr>
          <w:rFonts w:ascii="Times New Roman" w:eastAsia="Times New Roman" w:hAnsi="Times New Roman" w:cs="Times New Roman"/>
          <w:b/>
        </w:rPr>
        <w:t>a</w:t>
      </w:r>
      <w:r w:rsidRPr="00717ACC">
        <w:rPr>
          <w:rFonts w:ascii="Times New Roman" w:eastAsia="Times New Roman" w:hAnsi="Times New Roman" w:cs="Times New Roman"/>
          <w:b/>
        </w:rPr>
        <w:t>nalysis (TGA)</w:t>
      </w:r>
    </w:p>
    <w:p w:rsidR="00EA0265" w:rsidRPr="00717ACC" w:rsidRDefault="006E5117">
      <w:pPr>
        <w:rPr>
          <w:rFonts w:ascii="Times New Roman" w:eastAsia="Times New Roman" w:hAnsi="Times New Roman" w:cs="Times New Roman"/>
        </w:rPr>
      </w:pPr>
      <w:r w:rsidRPr="00717ACC">
        <w:rPr>
          <w:rFonts w:ascii="Times New Roman" w:eastAsia="Times New Roman" w:hAnsi="Times New Roman" w:cs="Times New Roman"/>
        </w:rPr>
        <w:t>TGA analysis of SrSn(OH)</w:t>
      </w:r>
      <w:r w:rsidRPr="00717ACC">
        <w:rPr>
          <w:rFonts w:ascii="Times New Roman" w:eastAsia="Times New Roman" w:hAnsi="Times New Roman" w:cs="Times New Roman"/>
          <w:vertAlign w:val="subscript"/>
        </w:rPr>
        <w:t>6</w:t>
      </w:r>
      <w:r w:rsidRPr="00717ACC">
        <w:rPr>
          <w:rFonts w:ascii="Times New Roman" w:eastAsia="Times New Roman" w:hAnsi="Times New Roman" w:cs="Times New Roman"/>
        </w:rPr>
        <w:t xml:space="preserve"> was done on the hydrothermal and sol-gel routes only. This analysis was done to determine whether the solutions formed correctly, if dehydration occurred and at what temperatures. This was not possible for the SSR route because the precursor oxides crystallized directly to SrSnO</w:t>
      </w:r>
      <w:r w:rsidRPr="00717ACC">
        <w:rPr>
          <w:rFonts w:ascii="Times New Roman" w:eastAsia="Times New Roman" w:hAnsi="Times New Roman" w:cs="Times New Roman"/>
          <w:vertAlign w:val="subscript"/>
        </w:rPr>
        <w:t>3</w:t>
      </w:r>
      <w:r w:rsidRPr="00717ACC">
        <w:rPr>
          <w:rFonts w:ascii="Times New Roman" w:eastAsia="Times New Roman" w:hAnsi="Times New Roman" w:cs="Times New Roman"/>
        </w:rPr>
        <w:t xml:space="preserve"> instead of forming SrSn(OH)</w:t>
      </w:r>
      <w:r w:rsidRPr="00717ACC">
        <w:rPr>
          <w:rFonts w:ascii="Times New Roman" w:eastAsia="Times New Roman" w:hAnsi="Times New Roman" w:cs="Times New Roman"/>
          <w:vertAlign w:val="subscript"/>
        </w:rPr>
        <w:t>6</w:t>
      </w:r>
      <w:r w:rsidRPr="00717ACC">
        <w:rPr>
          <w:rFonts w:ascii="Times New Roman" w:eastAsia="Times New Roman" w:hAnsi="Times New Roman" w:cs="Times New Roman"/>
        </w:rPr>
        <w:t>. The TGA for hydrothermal and sol-gel synthesized SrSnO</w:t>
      </w:r>
      <w:r w:rsidRPr="00717ACC">
        <w:rPr>
          <w:rFonts w:ascii="Times New Roman" w:eastAsia="Times New Roman" w:hAnsi="Times New Roman" w:cs="Times New Roman"/>
          <w:vertAlign w:val="subscript"/>
        </w:rPr>
        <w:t>3</w:t>
      </w:r>
      <w:r w:rsidRPr="00717ACC">
        <w:rPr>
          <w:rFonts w:ascii="Times New Roman" w:eastAsia="Times New Roman" w:hAnsi="Times New Roman" w:cs="Times New Roman"/>
        </w:rPr>
        <w:t xml:space="preserve"> was done for the temperature range of 50 – 1000</w:t>
      </w:r>
      <w:r w:rsidR="00067633">
        <w:rPr>
          <w:rFonts w:ascii="Times New Roman" w:eastAsia="Times New Roman" w:hAnsi="Times New Roman" w:cs="Times New Roman"/>
        </w:rPr>
        <w:t xml:space="preserve"> </w:t>
      </w:r>
      <w:r w:rsidRPr="00717ACC">
        <w:rPr>
          <w:rFonts w:ascii="Times New Roman" w:eastAsia="Times New Roman" w:hAnsi="Times New Roman" w:cs="Times New Roman"/>
        </w:rPr>
        <w:t xml:space="preserve">˚C, as shown in Figure 2. </w:t>
      </w:r>
    </w:p>
    <w:p w:rsidR="00EA0265" w:rsidRPr="00717ACC" w:rsidRDefault="006E5117">
      <w:pPr>
        <w:jc w:val="center"/>
        <w:rPr>
          <w:rFonts w:ascii="Times New Roman" w:eastAsia="Times New Roman" w:hAnsi="Times New Roman" w:cs="Times New Roman"/>
        </w:rPr>
      </w:pPr>
      <w:r w:rsidRPr="00717ACC">
        <w:rPr>
          <w:rFonts w:ascii="Times New Roman" w:eastAsia="Times New Roman" w:hAnsi="Times New Roman" w:cs="Times New Roman"/>
          <w:noProof/>
          <w:lang w:val="en-US" w:eastAsia="en-US"/>
        </w:rPr>
        <w:lastRenderedPageBreak/>
        <w:drawing>
          <wp:inline distT="0" distB="0" distL="0" distR="0">
            <wp:extent cx="3600000" cy="2340000"/>
            <wp:effectExtent l="19050" t="19050" r="19685" b="22225"/>
            <wp:docPr id="4" name="image6.jpg" descr="C:\University MASTERS\RESULT LAB MUHAMMAD ARIF RIZA\TGA-DSC\1-8-2016 UPM\combined graph srsno3 powder A and NA sigmaplot Updated fixed icfcht.JPG"/>
            <wp:cNvGraphicFramePr/>
            <a:graphic xmlns:a="http://schemas.openxmlformats.org/drawingml/2006/main">
              <a:graphicData uri="http://schemas.openxmlformats.org/drawingml/2006/picture">
                <pic:pic xmlns:pic="http://schemas.openxmlformats.org/drawingml/2006/picture">
                  <pic:nvPicPr>
                    <pic:cNvPr id="0" name="image6.jpg" descr="C:\University MASTERS\RESULT LAB MUHAMMAD ARIF RIZA\TGA-DSC\1-8-2016 UPM\combined graph srsno3 powder A and NA sigmaplot Updated fixed icfcht.JPG"/>
                    <pic:cNvPicPr preferRelativeResize="0"/>
                  </pic:nvPicPr>
                  <pic:blipFill>
                    <a:blip r:embed="rId10"/>
                    <a:srcRect/>
                    <a:stretch>
                      <a:fillRect/>
                    </a:stretch>
                  </pic:blipFill>
                  <pic:spPr>
                    <a:xfrm>
                      <a:off x="0" y="0"/>
                      <a:ext cx="3600000" cy="2340000"/>
                    </a:xfrm>
                    <a:prstGeom prst="rect">
                      <a:avLst/>
                    </a:prstGeom>
                    <a:ln>
                      <a:solidFill>
                        <a:schemeClr val="tx1"/>
                      </a:solidFill>
                    </a:ln>
                  </pic:spPr>
                </pic:pic>
              </a:graphicData>
            </a:graphic>
          </wp:inline>
        </w:drawing>
      </w:r>
      <w:r w:rsidRPr="00717ACC">
        <w:rPr>
          <w:noProof/>
          <w:lang w:val="en-US" w:eastAsia="en-US"/>
        </w:rPr>
        <mc:AlternateContent>
          <mc:Choice Requires="wpg">
            <w:drawing>
              <wp:anchor distT="0" distB="0" distL="114300" distR="114300" simplePos="0" relativeHeight="251638784" behindDoc="0" locked="0" layoutInCell="1" hidden="0" allowOverlap="1">
                <wp:simplePos x="0" y="0"/>
                <wp:positionH relativeFrom="column">
                  <wp:posOffset>1905000</wp:posOffset>
                </wp:positionH>
                <wp:positionV relativeFrom="paragraph">
                  <wp:posOffset>825500</wp:posOffset>
                </wp:positionV>
                <wp:extent cx="1503096" cy="963930"/>
                <wp:effectExtent l="0" t="0" r="0" b="0"/>
                <wp:wrapNone/>
                <wp:docPr id="1" name=""/>
                <wp:cNvGraphicFramePr/>
                <a:graphic xmlns:a="http://schemas.openxmlformats.org/drawingml/2006/main">
                  <a:graphicData uri="http://schemas.microsoft.com/office/word/2010/wordprocessingGroup">
                    <wpg:wgp>
                      <wpg:cNvGrpSpPr/>
                      <wpg:grpSpPr>
                        <a:xfrm>
                          <a:off x="0" y="0"/>
                          <a:ext cx="1503096" cy="963930"/>
                          <a:chOff x="4594452" y="3298035"/>
                          <a:chExt cx="1503096" cy="963930"/>
                        </a:xfrm>
                      </wpg:grpSpPr>
                      <wpg:grpSp>
                        <wpg:cNvPr id="2" name="Group 2"/>
                        <wpg:cNvGrpSpPr/>
                        <wpg:grpSpPr>
                          <a:xfrm>
                            <a:off x="4594452" y="3298035"/>
                            <a:ext cx="1503096" cy="963930"/>
                            <a:chOff x="0" y="0"/>
                            <a:chExt cx="1503096" cy="963930"/>
                          </a:xfrm>
                        </wpg:grpSpPr>
                        <wps:wsp>
                          <wps:cNvPr id="6" name="Rectangle 6"/>
                          <wps:cNvSpPr/>
                          <wps:spPr>
                            <a:xfrm>
                              <a:off x="0" y="0"/>
                              <a:ext cx="1503075" cy="963925"/>
                            </a:xfrm>
                            <a:prstGeom prst="rect">
                              <a:avLst/>
                            </a:prstGeom>
                            <a:noFill/>
                            <a:ln>
                              <a:noFill/>
                            </a:ln>
                          </wps:spPr>
                          <wps:txbx>
                            <w:txbxContent>
                              <w:p w:rsidR="00EA0265" w:rsidRDefault="00EA0265">
                                <w:pPr>
                                  <w:jc w:val="left"/>
                                  <w:textDirection w:val="btLr"/>
                                </w:pPr>
                              </w:p>
                            </w:txbxContent>
                          </wps:txbx>
                          <wps:bodyPr spcFirstLastPara="1" wrap="square" lIns="91425" tIns="91425" rIns="91425" bIns="91425" anchor="ctr" anchorCtr="0"/>
                        </wps:wsp>
                        <wps:wsp>
                          <wps:cNvPr id="7" name="Rectangle 7"/>
                          <wps:cNvSpPr/>
                          <wps:spPr>
                            <a:xfrm>
                              <a:off x="0" y="0"/>
                              <a:ext cx="559435" cy="232410"/>
                            </a:xfrm>
                            <a:prstGeom prst="rect">
                              <a:avLst/>
                            </a:prstGeom>
                            <a:noFill/>
                            <a:ln>
                              <a:noFill/>
                            </a:ln>
                          </wps:spPr>
                          <wps:txbx>
                            <w:txbxContent>
                              <w:p w:rsidR="00EA0265" w:rsidRDefault="006E5117">
                                <w:pPr>
                                  <w:textDirection w:val="btLr"/>
                                </w:pPr>
                                <w:r>
                                  <w:rPr>
                                    <w:rFonts w:ascii="Times New Roman" w:eastAsia="Times New Roman" w:hAnsi="Times New Roman" w:cs="Times New Roman"/>
                                    <w:b/>
                                    <w:color w:val="000000"/>
                                  </w:rPr>
                                  <w:t>Step 1</w:t>
                                </w:r>
                              </w:p>
                            </w:txbxContent>
                          </wps:txbx>
                          <wps:bodyPr spcFirstLastPara="1" wrap="square" lIns="91425" tIns="45700" rIns="91425" bIns="45700" anchor="t" anchorCtr="0"/>
                        </wps:wsp>
                        <wps:wsp>
                          <wps:cNvPr id="8" name="Rectangle 8"/>
                          <wps:cNvSpPr/>
                          <wps:spPr>
                            <a:xfrm>
                              <a:off x="563270" y="446227"/>
                              <a:ext cx="559435" cy="232410"/>
                            </a:xfrm>
                            <a:prstGeom prst="rect">
                              <a:avLst/>
                            </a:prstGeom>
                            <a:noFill/>
                            <a:ln>
                              <a:noFill/>
                            </a:ln>
                          </wps:spPr>
                          <wps:txbx>
                            <w:txbxContent>
                              <w:p w:rsidR="00EA0265" w:rsidRDefault="006E5117">
                                <w:pPr>
                                  <w:textDirection w:val="btLr"/>
                                </w:pPr>
                                <w:r>
                                  <w:rPr>
                                    <w:rFonts w:ascii="Times New Roman" w:eastAsia="Times New Roman" w:hAnsi="Times New Roman" w:cs="Times New Roman"/>
                                    <w:b/>
                                    <w:color w:val="000000"/>
                                  </w:rPr>
                                  <w:t>Step 2</w:t>
                                </w:r>
                              </w:p>
                            </w:txbxContent>
                          </wps:txbx>
                          <wps:bodyPr spcFirstLastPara="1" wrap="square" lIns="91425" tIns="45700" rIns="91425" bIns="45700" anchor="t" anchorCtr="0"/>
                        </wps:wsp>
                        <wps:wsp>
                          <wps:cNvPr id="9" name="Rectangle 9"/>
                          <wps:cNvSpPr/>
                          <wps:spPr>
                            <a:xfrm>
                              <a:off x="943661" y="731520"/>
                              <a:ext cx="559435" cy="232410"/>
                            </a:xfrm>
                            <a:prstGeom prst="rect">
                              <a:avLst/>
                            </a:prstGeom>
                            <a:noFill/>
                            <a:ln>
                              <a:noFill/>
                            </a:ln>
                          </wps:spPr>
                          <wps:txbx>
                            <w:txbxContent>
                              <w:p w:rsidR="00EA0265" w:rsidRDefault="006E5117">
                                <w:pPr>
                                  <w:textDirection w:val="btLr"/>
                                </w:pPr>
                                <w:r>
                                  <w:rPr>
                                    <w:rFonts w:ascii="Times New Roman" w:eastAsia="Times New Roman" w:hAnsi="Times New Roman" w:cs="Times New Roman"/>
                                    <w:b/>
                                    <w:color w:val="000000"/>
                                  </w:rPr>
                                  <w:t>Step 3</w:t>
                                </w:r>
                              </w:p>
                            </w:txbxContent>
                          </wps:txbx>
                          <wps:bodyPr spcFirstLastPara="1" wrap="square" lIns="91425" tIns="45700" rIns="91425" bIns="45700" anchor="t" anchorCtr="0"/>
                        </wps:wsp>
                      </wpg:grpSp>
                    </wpg:wg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_x0000_s1028" style="position:absolute;left:0;text-align:left;margin-left:150pt;margin-top:65pt;width:118.35pt;height:75.9pt;z-index:251638784" coordorigin="45944,32980" coordsize="15030,96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">
                <v:group id="Group 2" o:spid="_x0000_s1029" style="position:absolute;left:45944;top:32980;width:15031;height:9639" coordsize="15030,96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rect id="Rectangle 6" o:spid="_x0000_s1030" style="position:absolute;width:15030;height:96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" filled="f" stroked="f">
                    <v:textbox inset="2.53958mm,2.53958mm,2.53958mm,2.53958mm">
                      <w:txbxContent>
                        <w:p w:rsidR="00EA0265" w:rsidRDefault="00EA0265">
                          <w:pPr>
                            <w:jc w:val="left"/>
                            <w:textDirection w:val="btLr"/>
                          </w:pPr>
                        </w:p>
                      </w:txbxContent>
                    </v:textbox>
                  </v:rect>
                  <v:rect id="Rectangle 7" o:spid="_x0000_s1031" style="position:absolute;width:5594;height:23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" filled="f" stroked="f">
                    <v:textbox inset="2.53958mm,1.2694mm,2.53958mm,1.2694mm">
                      <w:txbxContent>
                        <w:p w:rsidR="00EA0265" w:rsidRDefault="006E5117">
                          <w:pPr>
                            <w:textDirection w:val="btLr"/>
                          </w:pPr>
                          <w:r>
                            <w:rPr>
                              <w:rFonts w:ascii="Times New Roman" w:eastAsia="Times New Roman" w:hAnsi="Times New Roman" w:cs="Times New Roman"/>
                              <w:b/>
                              <w:color w:val="000000"/>
                            </w:rPr>
                            <w:t>Step 1</w:t>
                          </w:r>
                        </w:p>
                      </w:txbxContent>
                    </v:textbox>
                  </v:rect>
                  <v:rect id="Rectangle 8" o:spid="_x0000_s1032" style="position:absolute;left:5632;top:4462;width:5595;height:23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" filled="f" stroked="f">
                    <v:textbox inset="2.53958mm,1.2694mm,2.53958mm,1.2694mm">
                      <w:txbxContent>
                        <w:p w:rsidR="00EA0265" w:rsidRDefault="006E5117">
                          <w:pPr>
                            <w:textDirection w:val="btLr"/>
                          </w:pPr>
                          <w:r>
                            <w:rPr>
                              <w:rFonts w:ascii="Times New Roman" w:eastAsia="Times New Roman" w:hAnsi="Times New Roman" w:cs="Times New Roman"/>
                              <w:b/>
                              <w:color w:val="000000"/>
                            </w:rPr>
                            <w:t>Step 2</w:t>
                          </w:r>
                        </w:p>
                      </w:txbxContent>
                    </v:textbox>
                  </v:rect>
                  <v:rect id="Rectangle 9" o:spid="_x0000_s1033" style="position:absolute;left:9436;top:7315;width:5594;height:23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" filled="f" stroked="f">
                    <v:textbox inset="2.53958mm,1.2694mm,2.53958mm,1.2694mm">
                      <w:txbxContent>
                        <w:p w:rsidR="00EA0265" w:rsidRDefault="006E5117">
                          <w:pPr>
                            <w:textDirection w:val="btLr"/>
                          </w:pPr>
                          <w:r>
                            <w:rPr>
                              <w:rFonts w:ascii="Times New Roman" w:eastAsia="Times New Roman" w:hAnsi="Times New Roman" w:cs="Times New Roman"/>
                              <w:b/>
                              <w:color w:val="000000"/>
                            </w:rPr>
                            <w:t>Step 3</w:t>
                          </w:r>
                        </w:p>
                      </w:txbxContent>
                    </v:textbox>
                  </v:rect>
                </v:group>
              </v:group>
            </w:pict>
          </mc:Fallback>
        </mc:AlternateContent>
      </w:r>
    </w:p>
    <w:p w:rsidR="00EA0265" w:rsidRPr="00717ACC" w:rsidRDefault="00EA0265">
      <w:pPr>
        <w:rPr>
          <w:rFonts w:ascii="Times New Roman" w:eastAsia="Times New Roman" w:hAnsi="Times New Roman" w:cs="Times New Roman"/>
        </w:rPr>
      </w:pPr>
    </w:p>
    <w:p w:rsidR="00EA0265" w:rsidRPr="00717ACC" w:rsidRDefault="006E5117">
      <w:pPr>
        <w:jc w:val="center"/>
        <w:rPr>
          <w:rFonts w:ascii="Times New Roman" w:eastAsia="Times New Roman" w:hAnsi="Times New Roman" w:cs="Times New Roman"/>
        </w:rPr>
      </w:pPr>
      <w:r w:rsidRPr="00717ACC">
        <w:rPr>
          <w:rFonts w:ascii="Times New Roman" w:eastAsia="Times New Roman" w:hAnsi="Times New Roman" w:cs="Times New Roman"/>
        </w:rPr>
        <w:t>Figure 2. TGA analysis of SrSn(OH)</w:t>
      </w:r>
      <w:r w:rsidRPr="00717ACC">
        <w:rPr>
          <w:rFonts w:ascii="Times New Roman" w:eastAsia="Times New Roman" w:hAnsi="Times New Roman" w:cs="Times New Roman"/>
          <w:vertAlign w:val="subscript"/>
        </w:rPr>
        <w:t>6</w:t>
      </w:r>
      <w:r w:rsidRPr="00717ACC">
        <w:rPr>
          <w:rFonts w:ascii="Times New Roman" w:eastAsia="Times New Roman" w:hAnsi="Times New Roman" w:cs="Times New Roman"/>
        </w:rPr>
        <w:t xml:space="preserve"> reduction into SrSnO</w:t>
      </w:r>
      <w:r w:rsidRPr="00717ACC">
        <w:rPr>
          <w:rFonts w:ascii="Times New Roman" w:eastAsia="Times New Roman" w:hAnsi="Times New Roman" w:cs="Times New Roman"/>
          <w:vertAlign w:val="subscript"/>
        </w:rPr>
        <w:t>3</w:t>
      </w:r>
    </w:p>
    <w:p w:rsidR="00EA0265" w:rsidRPr="00717ACC" w:rsidRDefault="00EA0265">
      <w:pPr>
        <w:rPr>
          <w:rFonts w:ascii="Times New Roman" w:eastAsia="Times New Roman" w:hAnsi="Times New Roman" w:cs="Times New Roman"/>
        </w:rPr>
      </w:pPr>
    </w:p>
    <w:p w:rsidR="00EA0265" w:rsidRPr="00717ACC" w:rsidRDefault="006E5117">
      <w:pPr>
        <w:rPr>
          <w:rFonts w:ascii="Times New Roman" w:eastAsia="Times New Roman" w:hAnsi="Times New Roman" w:cs="Times New Roman"/>
        </w:rPr>
      </w:pPr>
      <w:r w:rsidRPr="00717ACC">
        <w:rPr>
          <w:rFonts w:ascii="Times New Roman" w:eastAsia="Times New Roman" w:hAnsi="Times New Roman" w:cs="Times New Roman"/>
        </w:rPr>
        <w:t>The SrSn(OH)</w:t>
      </w:r>
      <w:r w:rsidRPr="00717ACC">
        <w:rPr>
          <w:rFonts w:ascii="Times New Roman" w:eastAsia="Times New Roman" w:hAnsi="Times New Roman" w:cs="Times New Roman"/>
          <w:vertAlign w:val="subscript"/>
        </w:rPr>
        <w:t>6</w:t>
      </w:r>
      <w:r w:rsidRPr="00717ACC">
        <w:rPr>
          <w:rFonts w:ascii="Times New Roman" w:eastAsia="Times New Roman" w:hAnsi="Times New Roman" w:cs="Times New Roman"/>
        </w:rPr>
        <w:t xml:space="preserve"> synthesized by the hydrothermal route also experienced mass reduction due to water evaporation. The minimum mass percent obtained after the analysis was ~78% of the original mass. The first 13% weight loss occurred at the temperature range of 230 – 350</w:t>
      </w:r>
      <w:r w:rsidR="00067633">
        <w:rPr>
          <w:rFonts w:ascii="Times New Roman" w:eastAsia="Times New Roman" w:hAnsi="Times New Roman" w:cs="Times New Roman"/>
        </w:rPr>
        <w:t xml:space="preserve"> </w:t>
      </w:r>
      <w:r w:rsidRPr="00717ACC">
        <w:rPr>
          <w:rFonts w:ascii="Times New Roman" w:eastAsia="Times New Roman" w:hAnsi="Times New Roman" w:cs="Times New Roman"/>
        </w:rPr>
        <w:t>˚C. The second 3% mass reduction occurred at the temperature range of 630 – 690˚C of. The last ~2% weight loss due to evaporation occurred at 920 – 970˚C. The SrSn(OH)</w:t>
      </w:r>
      <w:r w:rsidRPr="00717ACC">
        <w:rPr>
          <w:rFonts w:ascii="Times New Roman" w:eastAsia="Times New Roman" w:hAnsi="Times New Roman" w:cs="Times New Roman"/>
          <w:vertAlign w:val="subscript"/>
        </w:rPr>
        <w:t>6</w:t>
      </w:r>
      <w:r w:rsidRPr="00717ACC">
        <w:rPr>
          <w:rFonts w:ascii="Times New Roman" w:eastAsia="Times New Roman" w:hAnsi="Times New Roman" w:cs="Times New Roman"/>
        </w:rPr>
        <w:t xml:space="preserve"> powders synthesized by the sol-gel method experienced step-by-step weight loss to a minimum remaining mass percent of ~56%. A very small 3% weight loss occurred at ~88˚C and minor reductions occurred up to 190˚C. The 3% weight loss suggests that the water (H</w:t>
      </w:r>
      <w:r w:rsidRPr="00717ACC">
        <w:rPr>
          <w:rFonts w:ascii="Times New Roman" w:eastAsia="Times New Roman" w:hAnsi="Times New Roman" w:cs="Times New Roman"/>
          <w:vertAlign w:val="subscript"/>
        </w:rPr>
        <w:t>2</w:t>
      </w:r>
      <w:r w:rsidRPr="00717ACC">
        <w:rPr>
          <w:rFonts w:ascii="Times New Roman" w:eastAsia="Times New Roman" w:hAnsi="Times New Roman" w:cs="Times New Roman"/>
        </w:rPr>
        <w:t>O) content was beginning to be removed from the material. There was a sudden mass drop of 17% at temperatures between 205 – 320˚C, which is where a large amount H</w:t>
      </w:r>
      <w:r w:rsidRPr="00717ACC">
        <w:rPr>
          <w:rFonts w:ascii="Times New Roman" w:eastAsia="Times New Roman" w:hAnsi="Times New Roman" w:cs="Times New Roman"/>
          <w:vertAlign w:val="subscript"/>
        </w:rPr>
        <w:t>2</w:t>
      </w:r>
      <w:r w:rsidRPr="00717ACC">
        <w:rPr>
          <w:rFonts w:ascii="Times New Roman" w:eastAsia="Times New Roman" w:hAnsi="Times New Roman" w:cs="Times New Roman"/>
        </w:rPr>
        <w:t>O evaporated. The second notable H</w:t>
      </w:r>
      <w:r w:rsidRPr="00717ACC">
        <w:rPr>
          <w:rFonts w:ascii="Times New Roman" w:eastAsia="Times New Roman" w:hAnsi="Times New Roman" w:cs="Times New Roman"/>
          <w:vertAlign w:val="subscript"/>
        </w:rPr>
        <w:t>2</w:t>
      </w:r>
      <w:r w:rsidRPr="00717ACC">
        <w:rPr>
          <w:rFonts w:ascii="Times New Roman" w:eastAsia="Times New Roman" w:hAnsi="Times New Roman" w:cs="Times New Roman"/>
        </w:rPr>
        <w:t>O evaporation occurred at 480 –500˚C and resulted in a weight loss of 5%. The last mass reduction of 6% occurred at 610</w:t>
      </w:r>
      <w:r w:rsidR="00067633">
        <w:rPr>
          <w:rFonts w:ascii="Times New Roman" w:eastAsia="Times New Roman" w:hAnsi="Times New Roman" w:cs="Times New Roman"/>
        </w:rPr>
        <w:t xml:space="preserve"> </w:t>
      </w:r>
      <w:r w:rsidRPr="00717ACC">
        <w:rPr>
          <w:rFonts w:ascii="Times New Roman" w:eastAsia="Times New Roman" w:hAnsi="Times New Roman" w:cs="Times New Roman"/>
        </w:rPr>
        <w:t>˚C and no more mass reduction occurred for temperatures greater than 700˚C. This suggests that at this temperature, SrSn(OH)</w:t>
      </w:r>
      <w:r w:rsidRPr="00717ACC">
        <w:rPr>
          <w:rFonts w:ascii="Times New Roman" w:eastAsia="Times New Roman" w:hAnsi="Times New Roman" w:cs="Times New Roman"/>
          <w:vertAlign w:val="subscript"/>
        </w:rPr>
        <w:t>6</w:t>
      </w:r>
      <w:r w:rsidRPr="00717ACC">
        <w:rPr>
          <w:rFonts w:ascii="Times New Roman" w:eastAsia="Times New Roman" w:hAnsi="Times New Roman" w:cs="Times New Roman"/>
        </w:rPr>
        <w:t xml:space="preserve"> was dehydrated and 48% of its mass was reduced to finally form SrSnO</w:t>
      </w:r>
      <w:r w:rsidRPr="00717ACC">
        <w:rPr>
          <w:rFonts w:ascii="Times New Roman" w:eastAsia="Times New Roman" w:hAnsi="Times New Roman" w:cs="Times New Roman"/>
          <w:vertAlign w:val="subscript"/>
        </w:rPr>
        <w:t>3</w:t>
      </w:r>
      <w:r w:rsidRPr="00717ACC">
        <w:rPr>
          <w:rFonts w:ascii="Times New Roman" w:eastAsia="Times New Roman" w:hAnsi="Times New Roman" w:cs="Times New Roman"/>
        </w:rPr>
        <w:t>. These three stages of weight loss due to hydration are in agreement with published literature [8]. Thus, the sol-gel method synthesized SrSnO</w:t>
      </w:r>
      <w:r w:rsidRPr="00717ACC">
        <w:rPr>
          <w:rFonts w:ascii="Times New Roman" w:eastAsia="Times New Roman" w:hAnsi="Times New Roman" w:cs="Times New Roman"/>
          <w:vertAlign w:val="subscript"/>
        </w:rPr>
        <w:t>3</w:t>
      </w:r>
      <w:r w:rsidRPr="00717ACC">
        <w:rPr>
          <w:rFonts w:ascii="Times New Roman" w:eastAsia="Times New Roman" w:hAnsi="Times New Roman" w:cs="Times New Roman"/>
        </w:rPr>
        <w:t xml:space="preserve"> yielded less after exposure to high temperatures compared to hydrothermally synthesized SrSnO</w:t>
      </w:r>
      <w:r w:rsidRPr="00717ACC">
        <w:rPr>
          <w:rFonts w:ascii="Times New Roman" w:eastAsia="Times New Roman" w:hAnsi="Times New Roman" w:cs="Times New Roman"/>
          <w:vertAlign w:val="subscript"/>
        </w:rPr>
        <w:t>3</w:t>
      </w:r>
      <w:r w:rsidRPr="00717ACC">
        <w:rPr>
          <w:rFonts w:ascii="Times New Roman" w:eastAsia="Times New Roman" w:hAnsi="Times New Roman" w:cs="Times New Roman"/>
        </w:rPr>
        <w:t>. The three steps of SrSn(OH)</w:t>
      </w:r>
      <w:r w:rsidRPr="00717ACC">
        <w:rPr>
          <w:rFonts w:ascii="Times New Roman" w:eastAsia="Times New Roman" w:hAnsi="Times New Roman" w:cs="Times New Roman"/>
          <w:vertAlign w:val="subscript"/>
        </w:rPr>
        <w:t>6</w:t>
      </w:r>
      <w:r w:rsidRPr="00717ACC">
        <w:rPr>
          <w:rFonts w:ascii="Times New Roman" w:eastAsia="Times New Roman" w:hAnsi="Times New Roman" w:cs="Times New Roman"/>
        </w:rPr>
        <w:t xml:space="preserve"> dehydration maybe be represented by equations:</w:t>
      </w:r>
    </w:p>
    <w:p w:rsidR="00EA0265" w:rsidRPr="00717ACC" w:rsidRDefault="00EA0265">
      <w:pPr>
        <w:rPr>
          <w:rFonts w:ascii="Times New Roman" w:eastAsia="Times New Roman" w:hAnsi="Times New Roman" w:cs="Times New Roman"/>
        </w:rPr>
      </w:pPr>
    </w:p>
    <w:p w:rsidR="00EA0265" w:rsidRPr="00717ACC" w:rsidRDefault="006E5117" w:rsidP="00067633">
      <w:pPr>
        <w:ind w:firstLine="720"/>
        <w:rPr>
          <w:rFonts w:ascii="Times New Roman" w:eastAsia="Times New Roman" w:hAnsi="Times New Roman" w:cs="Times New Roman"/>
        </w:rPr>
      </w:pPr>
      <w:r w:rsidRPr="00717ACC">
        <w:rPr>
          <w:rFonts w:ascii="Times New Roman" w:eastAsia="Times New Roman" w:hAnsi="Times New Roman" w:cs="Times New Roman"/>
        </w:rPr>
        <w:t>Step 1</w:t>
      </w:r>
      <w:r w:rsidRPr="00717ACC">
        <w:rPr>
          <w:rFonts w:ascii="Times New Roman" w:eastAsia="Times New Roman" w:hAnsi="Times New Roman" w:cs="Times New Roman"/>
        </w:rPr>
        <w:tab/>
        <w:t>-</w:t>
      </w:r>
      <w:r w:rsidRPr="00717ACC">
        <w:rPr>
          <w:rFonts w:ascii="Times New Roman" w:eastAsia="Times New Roman" w:hAnsi="Times New Roman" w:cs="Times New Roman"/>
        </w:rPr>
        <w:tab/>
        <w:t>SrSn(OH)</w:t>
      </w:r>
      <w:r w:rsidRPr="00717ACC">
        <w:rPr>
          <w:rFonts w:ascii="Times New Roman" w:eastAsia="Times New Roman" w:hAnsi="Times New Roman" w:cs="Times New Roman"/>
          <w:vertAlign w:val="subscript"/>
        </w:rPr>
        <w:t>6</w:t>
      </w:r>
      <w:r w:rsidRPr="00717ACC">
        <w:rPr>
          <w:rFonts w:ascii="Cardo" w:eastAsia="Cardo" w:hAnsi="Cardo" w:cs="Cardo"/>
        </w:rPr>
        <w:t xml:space="preserve"> → SrSnO(OH)</w:t>
      </w:r>
      <w:r w:rsidRPr="00717ACC">
        <w:rPr>
          <w:rFonts w:ascii="Times New Roman" w:eastAsia="Times New Roman" w:hAnsi="Times New Roman" w:cs="Times New Roman"/>
          <w:vertAlign w:val="subscript"/>
        </w:rPr>
        <w:t>4</w:t>
      </w:r>
      <w:r w:rsidRPr="00717ACC">
        <w:rPr>
          <w:rFonts w:ascii="Times New Roman" w:eastAsia="Times New Roman" w:hAnsi="Times New Roman" w:cs="Times New Roman"/>
        </w:rPr>
        <w:t xml:space="preserve"> + H</w:t>
      </w:r>
      <w:r w:rsidRPr="00717ACC">
        <w:rPr>
          <w:rFonts w:ascii="Times New Roman" w:eastAsia="Times New Roman" w:hAnsi="Times New Roman" w:cs="Times New Roman"/>
          <w:vertAlign w:val="subscript"/>
        </w:rPr>
        <w:t>2</w:t>
      </w:r>
      <w:r w:rsidRPr="00717ACC">
        <w:rPr>
          <w:rFonts w:ascii="Times New Roman" w:eastAsia="Times New Roman" w:hAnsi="Times New Roman" w:cs="Times New Roman"/>
        </w:rPr>
        <w:t>O</w:t>
      </w:r>
      <w:r w:rsidRPr="00717ACC">
        <w:rPr>
          <w:rFonts w:ascii="Times New Roman" w:eastAsia="Times New Roman" w:hAnsi="Times New Roman" w:cs="Times New Roman"/>
        </w:rPr>
        <w:tab/>
      </w:r>
      <w:r w:rsidRPr="00717ACC">
        <w:rPr>
          <w:rFonts w:ascii="Times New Roman" w:eastAsia="Times New Roman" w:hAnsi="Times New Roman" w:cs="Times New Roman"/>
        </w:rPr>
        <w:tab/>
      </w:r>
      <w:r w:rsidRPr="00717ACC">
        <w:rPr>
          <w:rFonts w:ascii="Times New Roman" w:eastAsia="Times New Roman" w:hAnsi="Times New Roman" w:cs="Times New Roman"/>
        </w:rPr>
        <w:tab/>
      </w:r>
      <w:r w:rsidRPr="00717ACC">
        <w:rPr>
          <w:rFonts w:ascii="Times New Roman" w:eastAsia="Times New Roman" w:hAnsi="Times New Roman" w:cs="Times New Roman"/>
        </w:rPr>
        <w:tab/>
      </w:r>
      <w:r w:rsidRPr="00717ACC">
        <w:rPr>
          <w:rFonts w:ascii="Times New Roman" w:eastAsia="Times New Roman" w:hAnsi="Times New Roman" w:cs="Times New Roman"/>
        </w:rPr>
        <w:tab/>
      </w:r>
      <w:r w:rsidR="00067633">
        <w:rPr>
          <w:rFonts w:ascii="Times New Roman" w:eastAsia="Times New Roman" w:hAnsi="Times New Roman" w:cs="Times New Roman"/>
        </w:rPr>
        <w:tab/>
      </w:r>
      <w:r w:rsidRPr="00717ACC">
        <w:rPr>
          <w:rFonts w:ascii="Times New Roman" w:eastAsia="Times New Roman" w:hAnsi="Times New Roman" w:cs="Times New Roman"/>
        </w:rPr>
        <w:t>(4)</w:t>
      </w:r>
    </w:p>
    <w:p w:rsidR="00EA0265" w:rsidRPr="00717ACC" w:rsidRDefault="006E5117" w:rsidP="00067633">
      <w:pPr>
        <w:ind w:firstLine="720"/>
        <w:rPr>
          <w:rFonts w:ascii="Times New Roman" w:eastAsia="Times New Roman" w:hAnsi="Times New Roman" w:cs="Times New Roman"/>
        </w:rPr>
      </w:pPr>
      <w:r w:rsidRPr="00717ACC">
        <w:rPr>
          <w:rFonts w:ascii="Times New Roman" w:eastAsia="Times New Roman" w:hAnsi="Times New Roman" w:cs="Times New Roman"/>
        </w:rPr>
        <w:t>Step 2</w:t>
      </w:r>
      <w:r w:rsidRPr="00717ACC">
        <w:rPr>
          <w:rFonts w:ascii="Times New Roman" w:eastAsia="Times New Roman" w:hAnsi="Times New Roman" w:cs="Times New Roman"/>
        </w:rPr>
        <w:tab/>
        <w:t>-</w:t>
      </w:r>
      <w:r w:rsidRPr="00717ACC">
        <w:rPr>
          <w:rFonts w:ascii="Times New Roman" w:eastAsia="Times New Roman" w:hAnsi="Times New Roman" w:cs="Times New Roman"/>
        </w:rPr>
        <w:tab/>
        <w:t>SrSnO(OH)</w:t>
      </w:r>
      <w:r w:rsidRPr="00717ACC">
        <w:rPr>
          <w:rFonts w:ascii="Times New Roman" w:eastAsia="Times New Roman" w:hAnsi="Times New Roman" w:cs="Times New Roman"/>
          <w:vertAlign w:val="subscript"/>
        </w:rPr>
        <w:t>4</w:t>
      </w:r>
      <w:r w:rsidRPr="00717ACC">
        <w:rPr>
          <w:rFonts w:ascii="Cardo" w:eastAsia="Cardo" w:hAnsi="Cardo" w:cs="Cardo"/>
        </w:rPr>
        <w:t xml:space="preserve"> → SrSnO</w:t>
      </w:r>
      <w:r w:rsidRPr="00717ACC">
        <w:rPr>
          <w:rFonts w:ascii="Times New Roman" w:eastAsia="Times New Roman" w:hAnsi="Times New Roman" w:cs="Times New Roman"/>
          <w:vertAlign w:val="subscript"/>
        </w:rPr>
        <w:t>2</w:t>
      </w:r>
      <w:r w:rsidRPr="00717ACC">
        <w:rPr>
          <w:rFonts w:ascii="Times New Roman" w:eastAsia="Times New Roman" w:hAnsi="Times New Roman" w:cs="Times New Roman"/>
        </w:rPr>
        <w:t>(OH)</w:t>
      </w:r>
      <w:r w:rsidRPr="00717ACC">
        <w:rPr>
          <w:rFonts w:ascii="Times New Roman" w:eastAsia="Times New Roman" w:hAnsi="Times New Roman" w:cs="Times New Roman"/>
          <w:vertAlign w:val="subscript"/>
        </w:rPr>
        <w:t>2</w:t>
      </w:r>
      <w:r w:rsidRPr="00717ACC">
        <w:rPr>
          <w:rFonts w:ascii="Times New Roman" w:eastAsia="Times New Roman" w:hAnsi="Times New Roman" w:cs="Times New Roman"/>
        </w:rPr>
        <w:t xml:space="preserve"> + H</w:t>
      </w:r>
      <w:r w:rsidRPr="00717ACC">
        <w:rPr>
          <w:rFonts w:ascii="Times New Roman" w:eastAsia="Times New Roman" w:hAnsi="Times New Roman" w:cs="Times New Roman"/>
          <w:vertAlign w:val="subscript"/>
        </w:rPr>
        <w:t>2</w:t>
      </w:r>
      <w:r w:rsidRPr="00717ACC">
        <w:rPr>
          <w:rFonts w:ascii="Times New Roman" w:eastAsia="Times New Roman" w:hAnsi="Times New Roman" w:cs="Times New Roman"/>
        </w:rPr>
        <w:t>O</w:t>
      </w:r>
      <w:r w:rsidRPr="00717ACC">
        <w:rPr>
          <w:rFonts w:ascii="Times New Roman" w:eastAsia="Times New Roman" w:hAnsi="Times New Roman" w:cs="Times New Roman"/>
        </w:rPr>
        <w:tab/>
      </w:r>
      <w:r w:rsidRPr="00717ACC">
        <w:rPr>
          <w:rFonts w:ascii="Times New Roman" w:eastAsia="Times New Roman" w:hAnsi="Times New Roman" w:cs="Times New Roman"/>
        </w:rPr>
        <w:tab/>
      </w:r>
      <w:r w:rsidRPr="00717ACC">
        <w:rPr>
          <w:rFonts w:ascii="Times New Roman" w:eastAsia="Times New Roman" w:hAnsi="Times New Roman" w:cs="Times New Roman"/>
        </w:rPr>
        <w:tab/>
      </w:r>
      <w:r w:rsidRPr="00717ACC">
        <w:rPr>
          <w:rFonts w:ascii="Times New Roman" w:eastAsia="Times New Roman" w:hAnsi="Times New Roman" w:cs="Times New Roman"/>
        </w:rPr>
        <w:tab/>
      </w:r>
      <w:r w:rsidRPr="00717ACC">
        <w:rPr>
          <w:rFonts w:ascii="Times New Roman" w:eastAsia="Times New Roman" w:hAnsi="Times New Roman" w:cs="Times New Roman"/>
        </w:rPr>
        <w:tab/>
        <w:t>(5)</w:t>
      </w:r>
    </w:p>
    <w:p w:rsidR="00EA0265" w:rsidRPr="00717ACC" w:rsidRDefault="006E5117" w:rsidP="00067633">
      <w:pPr>
        <w:ind w:firstLine="720"/>
        <w:rPr>
          <w:rFonts w:ascii="Times New Roman" w:eastAsia="Times New Roman" w:hAnsi="Times New Roman" w:cs="Times New Roman"/>
        </w:rPr>
      </w:pPr>
      <w:r w:rsidRPr="00717ACC">
        <w:rPr>
          <w:rFonts w:ascii="Times New Roman" w:eastAsia="Times New Roman" w:hAnsi="Times New Roman" w:cs="Times New Roman"/>
        </w:rPr>
        <w:t>Step 3</w:t>
      </w:r>
      <w:r w:rsidRPr="00717ACC">
        <w:rPr>
          <w:rFonts w:ascii="Times New Roman" w:eastAsia="Times New Roman" w:hAnsi="Times New Roman" w:cs="Times New Roman"/>
        </w:rPr>
        <w:tab/>
        <w:t>-</w:t>
      </w:r>
      <w:r w:rsidRPr="00717ACC">
        <w:rPr>
          <w:rFonts w:ascii="Times New Roman" w:eastAsia="Times New Roman" w:hAnsi="Times New Roman" w:cs="Times New Roman"/>
        </w:rPr>
        <w:tab/>
        <w:t>SrSnO</w:t>
      </w:r>
      <w:r w:rsidRPr="00717ACC">
        <w:rPr>
          <w:rFonts w:ascii="Times New Roman" w:eastAsia="Times New Roman" w:hAnsi="Times New Roman" w:cs="Times New Roman"/>
          <w:vertAlign w:val="subscript"/>
        </w:rPr>
        <w:t>2</w:t>
      </w:r>
      <w:r w:rsidRPr="00717ACC">
        <w:rPr>
          <w:rFonts w:ascii="Times New Roman" w:eastAsia="Times New Roman" w:hAnsi="Times New Roman" w:cs="Times New Roman"/>
        </w:rPr>
        <w:t>(OH)</w:t>
      </w:r>
      <w:r w:rsidRPr="00717ACC">
        <w:rPr>
          <w:rFonts w:ascii="Times New Roman" w:eastAsia="Times New Roman" w:hAnsi="Times New Roman" w:cs="Times New Roman"/>
          <w:vertAlign w:val="subscript"/>
        </w:rPr>
        <w:t>2</w:t>
      </w:r>
      <w:r w:rsidRPr="00717ACC">
        <w:rPr>
          <w:rFonts w:ascii="Cardo" w:eastAsia="Cardo" w:hAnsi="Cardo" w:cs="Cardo"/>
        </w:rPr>
        <w:t xml:space="preserve"> → SrSnO</w:t>
      </w:r>
      <w:r w:rsidRPr="00717ACC">
        <w:rPr>
          <w:rFonts w:ascii="Times New Roman" w:eastAsia="Times New Roman" w:hAnsi="Times New Roman" w:cs="Times New Roman"/>
          <w:vertAlign w:val="subscript"/>
        </w:rPr>
        <w:t>3</w:t>
      </w:r>
      <w:r w:rsidRPr="00717ACC">
        <w:rPr>
          <w:rFonts w:ascii="Times New Roman" w:eastAsia="Times New Roman" w:hAnsi="Times New Roman" w:cs="Times New Roman"/>
        </w:rPr>
        <w:t xml:space="preserve"> + H</w:t>
      </w:r>
      <w:r w:rsidRPr="00717ACC">
        <w:rPr>
          <w:rFonts w:ascii="Times New Roman" w:eastAsia="Times New Roman" w:hAnsi="Times New Roman" w:cs="Times New Roman"/>
          <w:vertAlign w:val="subscript"/>
        </w:rPr>
        <w:t>2</w:t>
      </w:r>
      <w:r w:rsidRPr="00717ACC">
        <w:rPr>
          <w:rFonts w:ascii="Times New Roman" w:eastAsia="Times New Roman" w:hAnsi="Times New Roman" w:cs="Times New Roman"/>
        </w:rPr>
        <w:t>O</w:t>
      </w:r>
      <w:r w:rsidRPr="00717ACC">
        <w:rPr>
          <w:rFonts w:ascii="Times New Roman" w:eastAsia="Times New Roman" w:hAnsi="Times New Roman" w:cs="Times New Roman"/>
        </w:rPr>
        <w:tab/>
      </w:r>
      <w:r w:rsidRPr="00717ACC">
        <w:rPr>
          <w:rFonts w:ascii="Times New Roman" w:eastAsia="Times New Roman" w:hAnsi="Times New Roman" w:cs="Times New Roman"/>
        </w:rPr>
        <w:tab/>
      </w:r>
      <w:r w:rsidRPr="00717ACC">
        <w:rPr>
          <w:rFonts w:ascii="Times New Roman" w:eastAsia="Times New Roman" w:hAnsi="Times New Roman" w:cs="Times New Roman"/>
        </w:rPr>
        <w:tab/>
      </w:r>
      <w:r w:rsidRPr="00717ACC">
        <w:rPr>
          <w:rFonts w:ascii="Times New Roman" w:eastAsia="Times New Roman" w:hAnsi="Times New Roman" w:cs="Times New Roman"/>
        </w:rPr>
        <w:tab/>
      </w:r>
      <w:r w:rsidRPr="00717ACC">
        <w:rPr>
          <w:rFonts w:ascii="Times New Roman" w:eastAsia="Times New Roman" w:hAnsi="Times New Roman" w:cs="Times New Roman"/>
        </w:rPr>
        <w:tab/>
      </w:r>
      <w:r w:rsidRPr="00717ACC">
        <w:rPr>
          <w:rFonts w:ascii="Times New Roman" w:eastAsia="Times New Roman" w:hAnsi="Times New Roman" w:cs="Times New Roman"/>
        </w:rPr>
        <w:tab/>
        <w:t>(6)</w:t>
      </w:r>
    </w:p>
    <w:p w:rsidR="00EA0265" w:rsidRPr="00717ACC" w:rsidRDefault="00EA0265">
      <w:pPr>
        <w:rPr>
          <w:rFonts w:ascii="Times New Roman" w:eastAsia="Times New Roman" w:hAnsi="Times New Roman" w:cs="Times New Roman"/>
        </w:rPr>
      </w:pPr>
    </w:p>
    <w:p w:rsidR="00EA0265" w:rsidRPr="00717ACC" w:rsidRDefault="006E5117">
      <w:pPr>
        <w:rPr>
          <w:rFonts w:ascii="Times New Roman" w:eastAsia="Times New Roman" w:hAnsi="Times New Roman" w:cs="Times New Roman"/>
          <w:b/>
        </w:rPr>
      </w:pPr>
      <w:r w:rsidRPr="00717ACC">
        <w:rPr>
          <w:rFonts w:ascii="Times New Roman" w:eastAsia="Times New Roman" w:hAnsi="Times New Roman" w:cs="Times New Roman"/>
          <w:b/>
        </w:rPr>
        <w:t xml:space="preserve">Diffuse </w:t>
      </w:r>
      <w:r w:rsidR="00067633" w:rsidRPr="00717ACC">
        <w:rPr>
          <w:rFonts w:ascii="Times New Roman" w:eastAsia="Times New Roman" w:hAnsi="Times New Roman" w:cs="Times New Roman"/>
          <w:b/>
        </w:rPr>
        <w:t>reflectance and band gap estimation</w:t>
      </w:r>
    </w:p>
    <w:p w:rsidR="00EA0265" w:rsidRPr="00717ACC" w:rsidRDefault="006E5117">
      <w:pPr>
        <w:rPr>
          <w:rFonts w:ascii="Times New Roman" w:eastAsia="Times New Roman" w:hAnsi="Times New Roman" w:cs="Times New Roman"/>
        </w:rPr>
      </w:pPr>
      <w:r w:rsidRPr="00717ACC">
        <w:rPr>
          <w:rFonts w:ascii="Times New Roman" w:eastAsia="Times New Roman" w:hAnsi="Times New Roman" w:cs="Times New Roman"/>
        </w:rPr>
        <w:t>UV-Vis measurements were done on the SrSnO</w:t>
      </w:r>
      <w:r w:rsidRPr="00717ACC">
        <w:rPr>
          <w:rFonts w:ascii="Times New Roman" w:eastAsia="Times New Roman" w:hAnsi="Times New Roman" w:cs="Times New Roman"/>
          <w:vertAlign w:val="subscript"/>
        </w:rPr>
        <w:t>3</w:t>
      </w:r>
      <w:r w:rsidRPr="00717ACC">
        <w:rPr>
          <w:rFonts w:ascii="Times New Roman" w:eastAsia="Times New Roman" w:hAnsi="Times New Roman" w:cs="Times New Roman"/>
        </w:rPr>
        <w:t xml:space="preserve"> powders synthesized by the different routes. The diffuse reflectance was obtained, as shown on Figure 3(a), and then converted into the Kubelka-Munk function for band gap determination [14]. Based on Figure 3(b), the band gap of hydrothermal, sol-gel and SSR synthesized SrSnO</w:t>
      </w:r>
      <w:r w:rsidRPr="00717ACC">
        <w:rPr>
          <w:rFonts w:ascii="Times New Roman" w:eastAsia="Times New Roman" w:hAnsi="Times New Roman" w:cs="Times New Roman"/>
          <w:vertAlign w:val="subscript"/>
        </w:rPr>
        <w:t>3</w:t>
      </w:r>
      <w:r w:rsidRPr="00717ACC">
        <w:rPr>
          <w:rFonts w:ascii="Times New Roman" w:eastAsia="Times New Roman" w:hAnsi="Times New Roman" w:cs="Times New Roman"/>
        </w:rPr>
        <w:t xml:space="preserve"> was found to be 4.05 eV, 5.5 eV and 3.95 eV, respectively. The band gap of SrSnO</w:t>
      </w:r>
      <w:r w:rsidRPr="00717ACC">
        <w:rPr>
          <w:rFonts w:ascii="Times New Roman" w:eastAsia="Times New Roman" w:hAnsi="Times New Roman" w:cs="Times New Roman"/>
          <w:vertAlign w:val="subscript"/>
        </w:rPr>
        <w:t>3</w:t>
      </w:r>
      <w:r w:rsidRPr="00717ACC">
        <w:rPr>
          <w:rFonts w:ascii="Times New Roman" w:eastAsia="Times New Roman" w:hAnsi="Times New Roman" w:cs="Times New Roman"/>
        </w:rPr>
        <w:t xml:space="preserve"> has been reported to be 4.1 eV in the literature [1,</w:t>
      </w:r>
      <w:r w:rsidR="00067633">
        <w:rPr>
          <w:rFonts w:ascii="Times New Roman" w:eastAsia="Times New Roman" w:hAnsi="Times New Roman" w:cs="Times New Roman"/>
        </w:rPr>
        <w:t xml:space="preserve"> </w:t>
      </w:r>
      <w:r w:rsidRPr="00717ACC">
        <w:rPr>
          <w:rFonts w:ascii="Times New Roman" w:eastAsia="Times New Roman" w:hAnsi="Times New Roman" w:cs="Times New Roman"/>
        </w:rPr>
        <w:t>8]. It can be seen that the band gap for hydrothermally prepared SrSnO</w:t>
      </w:r>
      <w:r w:rsidRPr="00717ACC">
        <w:rPr>
          <w:rFonts w:ascii="Times New Roman" w:eastAsia="Times New Roman" w:hAnsi="Times New Roman" w:cs="Times New Roman"/>
          <w:vertAlign w:val="subscript"/>
        </w:rPr>
        <w:t>3</w:t>
      </w:r>
      <w:r w:rsidRPr="00717ACC">
        <w:rPr>
          <w:rFonts w:ascii="Times New Roman" w:eastAsia="Times New Roman" w:hAnsi="Times New Roman" w:cs="Times New Roman"/>
        </w:rPr>
        <w:t xml:space="preserve"> is closest to the value in the literature, followed by sol-gel and SSR. Sol-gel has the highest band gap and its value differs from the literature. This could mean that the SrSnO</w:t>
      </w:r>
      <w:r w:rsidRPr="00717ACC">
        <w:rPr>
          <w:rFonts w:ascii="Times New Roman" w:eastAsia="Times New Roman" w:hAnsi="Times New Roman" w:cs="Times New Roman"/>
          <w:vertAlign w:val="subscript"/>
        </w:rPr>
        <w:t>3</w:t>
      </w:r>
      <w:r w:rsidRPr="00717ACC">
        <w:rPr>
          <w:rFonts w:ascii="Times New Roman" w:eastAsia="Times New Roman" w:hAnsi="Times New Roman" w:cs="Times New Roman"/>
        </w:rPr>
        <w:t xml:space="preserve"> powders made by sol-gel have more impurities (supported by XRD pattern), thus resulting in higher band gap.</w:t>
      </w:r>
    </w:p>
    <w:p w:rsidR="00EA0265" w:rsidRPr="00717ACC" w:rsidRDefault="00EA0265">
      <w:pPr>
        <w:rPr>
          <w:rFonts w:ascii="Times New Roman" w:eastAsia="Times New Roman" w:hAnsi="Times New Roman" w:cs="Times New Roman"/>
        </w:rPr>
      </w:pPr>
    </w:p>
    <w:p w:rsidR="00EA0265" w:rsidRPr="00717ACC" w:rsidRDefault="00067633">
      <w:pPr>
        <w:jc w:val="center"/>
        <w:rPr>
          <w:rFonts w:ascii="Times New Roman" w:eastAsia="Times New Roman" w:hAnsi="Times New Roman" w:cs="Times New Roman"/>
        </w:rPr>
      </w:pPr>
      <w:r>
        <w:rPr>
          <w:rFonts w:ascii="Times New Roman" w:eastAsia="Times New Roman" w:hAnsi="Times New Roman" w:cs="Times New Roman"/>
          <w:noProof/>
          <w:lang w:val="en-US" w:eastAsia="en-US"/>
        </w:rPr>
        <w:lastRenderedPageBreak/>
        <mc:AlternateContent>
          <mc:Choice Requires="wps">
            <w:drawing>
              <wp:anchor distT="0" distB="0" distL="114300" distR="114300" simplePos="0" relativeHeight="251657216" behindDoc="0" locked="0" layoutInCell="1" allowOverlap="1" wp14:anchorId="28AC8B78" wp14:editId="7E6F54CE">
                <wp:simplePos x="0" y="0"/>
                <wp:positionH relativeFrom="column">
                  <wp:posOffset>2796989</wp:posOffset>
                </wp:positionH>
                <wp:positionV relativeFrom="paragraph">
                  <wp:posOffset>45843</wp:posOffset>
                </wp:positionV>
                <wp:extent cx="356958" cy="288500"/>
                <wp:effectExtent l="0" t="0" r="0" b="0"/>
                <wp:wrapNone/>
                <wp:docPr id="16" name="Text Box 16"/>
                <wp:cNvGraphicFramePr/>
                <a:graphic xmlns:a="http://schemas.openxmlformats.org/drawingml/2006/main">
                  <a:graphicData uri="http://schemas.microsoft.com/office/word/2010/wordprocessingShape">
                    <wps:wsp>
                      <wps:cNvSpPr txBox="1"/>
                      <wps:spPr>
                        <a:xfrm>
                          <a:off x="0" y="0"/>
                          <a:ext cx="356958" cy="288500"/>
                        </a:xfrm>
                        <a:prstGeom prst="rect">
                          <a:avLst/>
                        </a:prstGeom>
                        <a:noFill/>
                        <a:ln w="6350">
                          <a:noFill/>
                        </a:ln>
                      </wps:spPr>
                      <wps:txbx>
                        <w:txbxContent>
                          <w:p w:rsidR="00067633" w:rsidRPr="00067633" w:rsidRDefault="00067633" w:rsidP="00067633">
                            <w:pPr>
                              <w:rPr>
                                <w:rFonts w:ascii="Times New Roman" w:hAnsi="Times New Roman" w:cs="Times New Roman"/>
                                <w:b/>
                                <w:sz w:val="18"/>
                              </w:rPr>
                            </w:pPr>
                            <w:r w:rsidRPr="00067633">
                              <w:rPr>
                                <w:rFonts w:ascii="Times New Roman" w:hAnsi="Times New Roman" w:cs="Times New Roman"/>
                                <w:b/>
                                <w:sz w:val="18"/>
                              </w:rPr>
                              <w:t>(</w:t>
                            </w:r>
                            <w:r>
                              <w:rPr>
                                <w:rFonts w:ascii="Times New Roman" w:hAnsi="Times New Roman" w:cs="Times New Roman"/>
                                <w:b/>
                                <w:sz w:val="18"/>
                              </w:rPr>
                              <w:t>b</w:t>
                            </w:r>
                            <w:r w:rsidRPr="00067633">
                              <w:rPr>
                                <w:rFonts w:ascii="Times New Roman" w:hAnsi="Times New Roman" w:cs="Times New Roman"/>
                                <w:b/>
                                <w:sz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8AC8B78" id="Text Box 16" o:spid="_x0000_s1034" type="#_x0000_t202" style="position:absolute;left:0;text-align:left;margin-left:220.25pt;margin-top:3.6pt;width:28.1pt;height:22.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" filled="f" stroked="f" strokeweight=".5pt">
                <v:textbox>
                  <w:txbxContent>
                    <w:p w:rsidR="00067633" w:rsidRPr="00067633" w:rsidRDefault="00067633" w:rsidP="00067633">
                      <w:pPr>
                        <w:rPr>
                          <w:rFonts w:ascii="Times New Roman" w:hAnsi="Times New Roman" w:cs="Times New Roman"/>
                          <w:b/>
                          <w:sz w:val="18"/>
                        </w:rPr>
                      </w:pPr>
                      <w:r w:rsidRPr="00067633">
                        <w:rPr>
                          <w:rFonts w:ascii="Times New Roman" w:hAnsi="Times New Roman" w:cs="Times New Roman"/>
                          <w:b/>
                          <w:sz w:val="18"/>
                        </w:rPr>
                        <w:t>(</w:t>
                      </w:r>
                      <w:r>
                        <w:rPr>
                          <w:rFonts w:ascii="Times New Roman" w:hAnsi="Times New Roman" w:cs="Times New Roman"/>
                          <w:b/>
                          <w:sz w:val="18"/>
                        </w:rPr>
                        <w:t>b</w:t>
                      </w:r>
                      <w:r w:rsidRPr="00067633">
                        <w:rPr>
                          <w:rFonts w:ascii="Times New Roman" w:hAnsi="Times New Roman" w:cs="Times New Roman"/>
                          <w:b/>
                          <w:sz w:val="18"/>
                        </w:rPr>
                        <w:t>)</w:t>
                      </w:r>
                    </w:p>
                  </w:txbxContent>
                </v:textbox>
              </v:shape>
            </w:pict>
          </mc:Fallback>
        </mc:AlternateContent>
      </w:r>
      <w:r>
        <w:rPr>
          <w:rFonts w:ascii="Times New Roman" w:eastAsia="Times New Roman" w:hAnsi="Times New Roman" w:cs="Times New Roman"/>
          <w:noProof/>
          <w:lang w:val="en-US" w:eastAsia="en-US"/>
        </w:rPr>
        <mc:AlternateContent>
          <mc:Choice Requires="wps">
            <w:drawing>
              <wp:anchor distT="0" distB="0" distL="114300" distR="114300" simplePos="0" relativeHeight="251654144" behindDoc="0" locked="0" layoutInCell="1" allowOverlap="1" wp14:anchorId="28AC8B78" wp14:editId="7E6F54CE">
                <wp:simplePos x="0" y="0"/>
                <wp:positionH relativeFrom="column">
                  <wp:posOffset>165745</wp:posOffset>
                </wp:positionH>
                <wp:positionV relativeFrom="paragraph">
                  <wp:posOffset>45842</wp:posOffset>
                </wp:positionV>
                <wp:extent cx="356958" cy="288500"/>
                <wp:effectExtent l="0" t="0" r="0" b="0"/>
                <wp:wrapNone/>
                <wp:docPr id="15" name="Text Box 15"/>
                <wp:cNvGraphicFramePr/>
                <a:graphic xmlns:a="http://schemas.openxmlformats.org/drawingml/2006/main">
                  <a:graphicData uri="http://schemas.microsoft.com/office/word/2010/wordprocessingShape">
                    <wps:wsp>
                      <wps:cNvSpPr txBox="1"/>
                      <wps:spPr>
                        <a:xfrm>
                          <a:off x="0" y="0"/>
                          <a:ext cx="356958" cy="288500"/>
                        </a:xfrm>
                        <a:prstGeom prst="rect">
                          <a:avLst/>
                        </a:prstGeom>
                        <a:noFill/>
                        <a:ln w="6350">
                          <a:noFill/>
                        </a:ln>
                      </wps:spPr>
                      <wps:txbx>
                        <w:txbxContent>
                          <w:p w:rsidR="00067633" w:rsidRPr="00067633" w:rsidRDefault="00067633" w:rsidP="00067633">
                            <w:pPr>
                              <w:rPr>
                                <w:rFonts w:ascii="Times New Roman" w:hAnsi="Times New Roman" w:cs="Times New Roman"/>
                                <w:b/>
                                <w:sz w:val="18"/>
                              </w:rPr>
                            </w:pPr>
                            <w:r w:rsidRPr="00067633">
                              <w:rPr>
                                <w:rFonts w:ascii="Times New Roman" w:hAnsi="Times New Roman" w:cs="Times New Roman"/>
                                <w:b/>
                                <w:sz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8AC8B78" id="Text Box 15" o:spid="_x0000_s1035" type="#_x0000_t202" style="position:absolute;left:0;text-align:left;margin-left:13.05pt;margin-top:3.6pt;width:28.1pt;height:22.7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" filled="f" stroked="f" strokeweight=".5pt">
                <v:textbox>
                  <w:txbxContent>
                    <w:p w:rsidR="00067633" w:rsidRPr="00067633" w:rsidRDefault="00067633" w:rsidP="00067633">
                      <w:pPr>
                        <w:rPr>
                          <w:rFonts w:ascii="Times New Roman" w:hAnsi="Times New Roman" w:cs="Times New Roman"/>
                          <w:b/>
                          <w:sz w:val="18"/>
                        </w:rPr>
                      </w:pPr>
                      <w:r w:rsidRPr="00067633">
                        <w:rPr>
                          <w:rFonts w:ascii="Times New Roman" w:hAnsi="Times New Roman" w:cs="Times New Roman"/>
                          <w:b/>
                          <w:sz w:val="18"/>
                        </w:rPr>
                        <w:t>(a)</w:t>
                      </w:r>
                    </w:p>
                  </w:txbxContent>
                </v:textbox>
              </v:shape>
            </w:pict>
          </mc:Fallback>
        </mc:AlternateContent>
      </w:r>
      <w:r w:rsidR="006E5117" w:rsidRPr="00717ACC">
        <w:rPr>
          <w:rFonts w:ascii="Times New Roman" w:eastAsia="Times New Roman" w:hAnsi="Times New Roman" w:cs="Times New Roman"/>
          <w:noProof/>
          <w:lang w:val="en-US" w:eastAsia="en-US"/>
        </w:rPr>
        <w:drawing>
          <wp:inline distT="0" distB="0" distL="0" distR="0">
            <wp:extent cx="2590800" cy="1905000"/>
            <wp:effectExtent l="19050" t="19050" r="19050" b="19050"/>
            <wp:docPr id="7" name="image2.jpg" descr="C:\University MASTERS\RESULT LAB MUHAMMAD ARIF RIZA\UV-VIS\SrSnO3 powder combined graph all method.JPG"/>
            <wp:cNvGraphicFramePr/>
            <a:graphic xmlns:a="http://schemas.openxmlformats.org/drawingml/2006/main">
              <a:graphicData uri="http://schemas.openxmlformats.org/drawingml/2006/picture">
                <pic:pic xmlns:pic="http://schemas.openxmlformats.org/drawingml/2006/picture">
                  <pic:nvPicPr>
                    <pic:cNvPr id="0" name="image2.jpg" descr="C:\University MASTERS\RESULT LAB MUHAMMAD ARIF RIZA\UV-VIS\SrSnO3 powder combined graph all method.JPG"/>
                    <pic:cNvPicPr preferRelativeResize="0"/>
                  </pic:nvPicPr>
                  <pic:blipFill>
                    <a:blip r:embed="rId11"/>
                    <a:srcRect/>
                    <a:stretch>
                      <a:fillRect/>
                    </a:stretch>
                  </pic:blipFill>
                  <pic:spPr>
                    <a:xfrm>
                      <a:off x="0" y="0"/>
                      <a:ext cx="2590800" cy="1905000"/>
                    </a:xfrm>
                    <a:prstGeom prst="rect">
                      <a:avLst/>
                    </a:prstGeom>
                    <a:ln>
                      <a:solidFill>
                        <a:schemeClr val="tx1"/>
                      </a:solidFill>
                    </a:ln>
                  </pic:spPr>
                </pic:pic>
              </a:graphicData>
            </a:graphic>
          </wp:inline>
        </w:drawing>
      </w:r>
      <w:r w:rsidR="006E5117" w:rsidRPr="00717ACC">
        <w:rPr>
          <w:rFonts w:ascii="Times New Roman" w:eastAsia="Times New Roman" w:hAnsi="Times New Roman" w:cs="Times New Roman"/>
        </w:rPr>
        <w:t xml:space="preserve"> </w:t>
      </w:r>
      <w:r w:rsidR="006E5117" w:rsidRPr="00717ACC">
        <w:rPr>
          <w:rFonts w:ascii="Times New Roman" w:eastAsia="Times New Roman" w:hAnsi="Times New Roman" w:cs="Times New Roman"/>
          <w:noProof/>
          <w:lang w:val="en-US" w:eastAsia="en-US"/>
        </w:rPr>
        <w:drawing>
          <wp:inline distT="0" distB="0" distL="0" distR="0">
            <wp:extent cx="2743200" cy="1905000"/>
            <wp:effectExtent l="19050" t="19050" r="19050" b="19050"/>
            <wp:docPr id="6" name="image8.jpg" descr="C:\Users\Arifrizas\Desktop\uv vis.JPG"/>
            <wp:cNvGraphicFramePr/>
            <a:graphic xmlns:a="http://schemas.openxmlformats.org/drawingml/2006/main">
              <a:graphicData uri="http://schemas.openxmlformats.org/drawingml/2006/picture">
                <pic:pic xmlns:pic="http://schemas.openxmlformats.org/drawingml/2006/picture">
                  <pic:nvPicPr>
                    <pic:cNvPr id="0" name="image8.jpg" descr="C:\Users\Arifrizas\Desktop\uv vis.JPG"/>
                    <pic:cNvPicPr preferRelativeResize="0"/>
                  </pic:nvPicPr>
                  <pic:blipFill>
                    <a:blip r:embed="rId12"/>
                    <a:srcRect/>
                    <a:stretch>
                      <a:fillRect/>
                    </a:stretch>
                  </pic:blipFill>
                  <pic:spPr>
                    <a:xfrm>
                      <a:off x="0" y="0"/>
                      <a:ext cx="2743200" cy="1905000"/>
                    </a:xfrm>
                    <a:prstGeom prst="rect">
                      <a:avLst/>
                    </a:prstGeom>
                    <a:ln>
                      <a:solidFill>
                        <a:schemeClr val="tx1"/>
                      </a:solidFill>
                    </a:ln>
                  </pic:spPr>
                </pic:pic>
              </a:graphicData>
            </a:graphic>
          </wp:inline>
        </w:drawing>
      </w:r>
    </w:p>
    <w:p w:rsidR="00EA0265" w:rsidRPr="00717ACC" w:rsidRDefault="00EA0265">
      <w:pPr>
        <w:rPr>
          <w:rFonts w:ascii="Times New Roman" w:eastAsia="Times New Roman" w:hAnsi="Times New Roman" w:cs="Times New Roman"/>
        </w:rPr>
      </w:pPr>
    </w:p>
    <w:p w:rsidR="00EA0265" w:rsidRPr="00717ACC" w:rsidRDefault="006E5117">
      <w:pPr>
        <w:ind w:left="851" w:hanging="851"/>
        <w:rPr>
          <w:rFonts w:ascii="Times New Roman" w:eastAsia="Times New Roman" w:hAnsi="Times New Roman" w:cs="Times New Roman"/>
        </w:rPr>
      </w:pPr>
      <w:r w:rsidRPr="00717ACC">
        <w:rPr>
          <w:rFonts w:ascii="Times New Roman" w:eastAsia="Times New Roman" w:hAnsi="Times New Roman" w:cs="Times New Roman"/>
        </w:rPr>
        <w:t>Figure 3.</w:t>
      </w:r>
      <w:r w:rsidRPr="00717ACC">
        <w:rPr>
          <w:rFonts w:ascii="Times New Roman" w:eastAsia="Times New Roman" w:hAnsi="Times New Roman" w:cs="Times New Roman"/>
        </w:rPr>
        <w:tab/>
        <w:t>The optical analysis of SrSnO</w:t>
      </w:r>
      <w:r w:rsidRPr="00717ACC">
        <w:rPr>
          <w:rFonts w:ascii="Times New Roman" w:eastAsia="Times New Roman" w:hAnsi="Times New Roman" w:cs="Times New Roman"/>
          <w:vertAlign w:val="subscript"/>
        </w:rPr>
        <w:t>3</w:t>
      </w:r>
      <w:r w:rsidRPr="00717ACC">
        <w:rPr>
          <w:rFonts w:ascii="Times New Roman" w:eastAsia="Times New Roman" w:hAnsi="Times New Roman" w:cs="Times New Roman"/>
        </w:rPr>
        <w:t xml:space="preserve"> (a) Reflectance spectra and (b) Diffuse reflectance transferred to Lubelka-Munk function for band gap determination [14]</w:t>
      </w:r>
    </w:p>
    <w:p w:rsidR="00EA0265" w:rsidRPr="00717ACC" w:rsidRDefault="00EA0265">
      <w:pPr>
        <w:rPr>
          <w:rFonts w:ascii="Times New Roman" w:eastAsia="Times New Roman" w:hAnsi="Times New Roman" w:cs="Times New Roman"/>
        </w:rPr>
      </w:pPr>
    </w:p>
    <w:p w:rsidR="00EA0265" w:rsidRPr="00717ACC" w:rsidRDefault="006E5117">
      <w:pPr>
        <w:rPr>
          <w:rFonts w:ascii="Times New Roman" w:eastAsia="Times New Roman" w:hAnsi="Times New Roman" w:cs="Times New Roman"/>
          <w:b/>
        </w:rPr>
      </w:pPr>
      <w:r w:rsidRPr="00717ACC">
        <w:rPr>
          <w:rFonts w:ascii="Times New Roman" w:eastAsia="Times New Roman" w:hAnsi="Times New Roman" w:cs="Times New Roman"/>
          <w:b/>
        </w:rPr>
        <w:t xml:space="preserve">Surface </w:t>
      </w:r>
      <w:r w:rsidR="00067633">
        <w:rPr>
          <w:rFonts w:ascii="Times New Roman" w:eastAsia="Times New Roman" w:hAnsi="Times New Roman" w:cs="Times New Roman"/>
          <w:b/>
        </w:rPr>
        <w:t>m</w:t>
      </w:r>
      <w:r w:rsidRPr="00717ACC">
        <w:rPr>
          <w:rFonts w:ascii="Times New Roman" w:eastAsia="Times New Roman" w:hAnsi="Times New Roman" w:cs="Times New Roman"/>
          <w:b/>
        </w:rPr>
        <w:t>orphology</w:t>
      </w:r>
    </w:p>
    <w:p w:rsidR="00EA0265" w:rsidRPr="00717ACC" w:rsidRDefault="006E5117">
      <w:pPr>
        <w:rPr>
          <w:rFonts w:ascii="Times New Roman" w:eastAsia="Times New Roman" w:hAnsi="Times New Roman" w:cs="Times New Roman"/>
        </w:rPr>
      </w:pPr>
      <w:r w:rsidRPr="00717ACC">
        <w:rPr>
          <w:rFonts w:ascii="Times New Roman" w:eastAsia="Times New Roman" w:hAnsi="Times New Roman" w:cs="Times New Roman"/>
        </w:rPr>
        <w:t>Figure 4(a) shows the SEM image for hydrothermally synthesized SrSnO</w:t>
      </w:r>
      <w:r w:rsidRPr="00717ACC">
        <w:rPr>
          <w:rFonts w:ascii="Times New Roman" w:eastAsia="Times New Roman" w:hAnsi="Times New Roman" w:cs="Times New Roman"/>
          <w:vertAlign w:val="subscript"/>
        </w:rPr>
        <w:t>3</w:t>
      </w:r>
      <w:r w:rsidRPr="00717ACC">
        <w:rPr>
          <w:rFonts w:ascii="Times New Roman" w:eastAsia="Times New Roman" w:hAnsi="Times New Roman" w:cs="Times New Roman"/>
        </w:rPr>
        <w:t>. The SrSnO</w:t>
      </w:r>
      <w:r w:rsidRPr="00717ACC">
        <w:rPr>
          <w:rFonts w:ascii="Times New Roman" w:eastAsia="Times New Roman" w:hAnsi="Times New Roman" w:cs="Times New Roman"/>
          <w:vertAlign w:val="subscript"/>
        </w:rPr>
        <w:t>3</w:t>
      </w:r>
      <w:r w:rsidRPr="00717ACC">
        <w:rPr>
          <w:rFonts w:ascii="Times New Roman" w:eastAsia="Times New Roman" w:hAnsi="Times New Roman" w:cs="Times New Roman"/>
        </w:rPr>
        <w:t xml:space="preserve"> was in the form of long cylinders, and a similar structure was also obtained by Li </w:t>
      </w:r>
      <w:r w:rsidRPr="00A41F87">
        <w:rPr>
          <w:rFonts w:ascii="Times New Roman" w:eastAsia="Times New Roman" w:hAnsi="Times New Roman" w:cs="Times New Roman"/>
        </w:rPr>
        <w:t>et al.</w:t>
      </w:r>
      <w:r w:rsidRPr="00717ACC">
        <w:rPr>
          <w:rFonts w:ascii="Times New Roman" w:eastAsia="Times New Roman" w:hAnsi="Times New Roman" w:cs="Times New Roman"/>
        </w:rPr>
        <w:t xml:space="preserve"> [11].  This SrSnO</w:t>
      </w:r>
      <w:r w:rsidRPr="00717ACC">
        <w:rPr>
          <w:rFonts w:ascii="Times New Roman" w:eastAsia="Times New Roman" w:hAnsi="Times New Roman" w:cs="Times New Roman"/>
          <w:vertAlign w:val="subscript"/>
        </w:rPr>
        <w:t>3</w:t>
      </w:r>
      <w:r w:rsidRPr="00717ACC">
        <w:rPr>
          <w:rFonts w:ascii="Times New Roman" w:eastAsia="Times New Roman" w:hAnsi="Times New Roman" w:cs="Times New Roman"/>
        </w:rPr>
        <w:t xml:space="preserve"> structure formation was due to NaOH reacting with SnCl</w:t>
      </w:r>
      <w:r w:rsidRPr="00717ACC">
        <w:rPr>
          <w:rFonts w:ascii="Times New Roman" w:eastAsia="Times New Roman" w:hAnsi="Times New Roman" w:cs="Times New Roman"/>
          <w:vertAlign w:val="subscript"/>
        </w:rPr>
        <w:t>4</w:t>
      </w:r>
      <w:r w:rsidRPr="00717ACC">
        <w:rPr>
          <w:rFonts w:ascii="Times New Roman" w:eastAsia="Times New Roman" w:hAnsi="Times New Roman" w:cs="Times New Roman"/>
        </w:rPr>
        <w:t xml:space="preserve"> to form a Sn(OH)</w:t>
      </w:r>
      <w:r w:rsidRPr="00717ACC">
        <w:rPr>
          <w:rFonts w:ascii="Times New Roman" w:eastAsia="Times New Roman" w:hAnsi="Times New Roman" w:cs="Times New Roman"/>
          <w:vertAlign w:val="subscript"/>
        </w:rPr>
        <w:t>4</w:t>
      </w:r>
      <w:r w:rsidRPr="00717ACC">
        <w:rPr>
          <w:rFonts w:ascii="Times New Roman" w:eastAsia="Times New Roman" w:hAnsi="Times New Roman" w:cs="Times New Roman"/>
        </w:rPr>
        <w:t>,</w:t>
      </w:r>
      <w:r w:rsidRPr="00717ACC">
        <w:rPr>
          <w:rFonts w:ascii="Times New Roman" w:eastAsia="Times New Roman" w:hAnsi="Times New Roman" w:cs="Times New Roman"/>
          <w:vertAlign w:val="subscript"/>
        </w:rPr>
        <w:t xml:space="preserve"> </w:t>
      </w:r>
      <w:r w:rsidRPr="00717ACC">
        <w:rPr>
          <w:rFonts w:ascii="Times New Roman" w:eastAsia="Times New Roman" w:hAnsi="Times New Roman" w:cs="Times New Roman"/>
        </w:rPr>
        <w:t>which is able to dissolve in large amounts of NaOH and form Sn(OH)</w:t>
      </w:r>
      <w:r w:rsidRPr="00717ACC">
        <w:rPr>
          <w:rFonts w:ascii="Times New Roman" w:eastAsia="Times New Roman" w:hAnsi="Times New Roman" w:cs="Times New Roman"/>
          <w:vertAlign w:val="subscript"/>
        </w:rPr>
        <w:t>6</w:t>
      </w:r>
      <w:r w:rsidRPr="00717ACC">
        <w:rPr>
          <w:rFonts w:ascii="Times New Roman" w:eastAsia="Times New Roman" w:hAnsi="Times New Roman" w:cs="Times New Roman"/>
          <w:vertAlign w:val="superscript"/>
        </w:rPr>
        <w:t>2-</w:t>
      </w:r>
      <w:r w:rsidRPr="00717ACC">
        <w:rPr>
          <w:rFonts w:ascii="Times New Roman" w:eastAsia="Times New Roman" w:hAnsi="Times New Roman" w:cs="Times New Roman"/>
          <w:vertAlign w:val="subscript"/>
        </w:rPr>
        <w:t xml:space="preserve"> </w:t>
      </w:r>
      <w:r w:rsidRPr="00717ACC">
        <w:rPr>
          <w:rFonts w:ascii="Times New Roman" w:eastAsia="Times New Roman" w:hAnsi="Times New Roman" w:cs="Times New Roman"/>
        </w:rPr>
        <w:t>groups. This group reacts with cetyltrimethylammonium ion (CTA</w:t>
      </w:r>
      <w:r w:rsidRPr="00717ACC">
        <w:rPr>
          <w:rFonts w:ascii="Times New Roman" w:eastAsia="Times New Roman" w:hAnsi="Times New Roman" w:cs="Times New Roman"/>
          <w:vertAlign w:val="superscript"/>
        </w:rPr>
        <w:t>+</w:t>
      </w:r>
      <w:r w:rsidRPr="00717ACC">
        <w:rPr>
          <w:rFonts w:ascii="Times New Roman" w:eastAsia="Times New Roman" w:hAnsi="Times New Roman" w:cs="Times New Roman"/>
        </w:rPr>
        <w:t>)</w:t>
      </w:r>
      <w:r w:rsidRPr="00717ACC">
        <w:rPr>
          <w:rFonts w:ascii="Times New Roman" w:eastAsia="Times New Roman" w:hAnsi="Times New Roman" w:cs="Times New Roman"/>
          <w:vertAlign w:val="superscript"/>
        </w:rPr>
        <w:t xml:space="preserve"> </w:t>
      </w:r>
      <w:r w:rsidRPr="00717ACC">
        <w:rPr>
          <w:rFonts w:ascii="Times New Roman" w:eastAsia="Times New Roman" w:hAnsi="Times New Roman" w:cs="Times New Roman"/>
        </w:rPr>
        <w:t>from CTAB, forming CTA</w:t>
      </w:r>
      <w:r w:rsidRPr="00717ACC">
        <w:rPr>
          <w:rFonts w:ascii="Times New Roman" w:eastAsia="Times New Roman" w:hAnsi="Times New Roman" w:cs="Times New Roman"/>
          <w:vertAlign w:val="superscript"/>
        </w:rPr>
        <w:t>+</w:t>
      </w:r>
      <w:r w:rsidRPr="00717ACC">
        <w:rPr>
          <w:rFonts w:ascii="Times New Roman" w:eastAsia="Times New Roman" w:hAnsi="Times New Roman" w:cs="Times New Roman"/>
        </w:rPr>
        <w:t>-Sn(OH)</w:t>
      </w:r>
      <w:r w:rsidRPr="00717ACC">
        <w:rPr>
          <w:rFonts w:ascii="Times New Roman" w:eastAsia="Times New Roman" w:hAnsi="Times New Roman" w:cs="Times New Roman"/>
          <w:vertAlign w:val="subscript"/>
        </w:rPr>
        <w:t>6</w:t>
      </w:r>
      <w:r w:rsidRPr="00717ACC">
        <w:rPr>
          <w:rFonts w:ascii="Times New Roman" w:eastAsia="Times New Roman" w:hAnsi="Times New Roman" w:cs="Times New Roman"/>
          <w:vertAlign w:val="superscript"/>
        </w:rPr>
        <w:t>2-</w:t>
      </w:r>
      <w:r w:rsidRPr="00717ACC">
        <w:rPr>
          <w:rFonts w:ascii="Times New Roman" w:eastAsia="Times New Roman" w:hAnsi="Times New Roman" w:cs="Times New Roman"/>
        </w:rPr>
        <w:t xml:space="preserve"> groups that allow crystals of Sn(OH)</w:t>
      </w:r>
      <w:r w:rsidRPr="00717ACC">
        <w:rPr>
          <w:rFonts w:ascii="Times New Roman" w:eastAsia="Times New Roman" w:hAnsi="Times New Roman" w:cs="Times New Roman"/>
          <w:vertAlign w:val="subscript"/>
        </w:rPr>
        <w:t>6</w:t>
      </w:r>
      <w:r w:rsidRPr="00717ACC">
        <w:rPr>
          <w:rFonts w:ascii="Times New Roman" w:eastAsia="Times New Roman" w:hAnsi="Times New Roman" w:cs="Times New Roman"/>
          <w:vertAlign w:val="superscript"/>
        </w:rPr>
        <w:t>2-</w:t>
      </w:r>
      <w:r w:rsidRPr="00717ACC">
        <w:rPr>
          <w:rFonts w:ascii="Times New Roman" w:eastAsia="Times New Roman" w:hAnsi="Times New Roman" w:cs="Times New Roman"/>
        </w:rPr>
        <w:t xml:space="preserve"> to grow along the orientation of the CTA</w:t>
      </w:r>
      <w:r w:rsidRPr="00717ACC">
        <w:rPr>
          <w:rFonts w:ascii="Times New Roman" w:eastAsia="Times New Roman" w:hAnsi="Times New Roman" w:cs="Times New Roman"/>
          <w:vertAlign w:val="superscript"/>
        </w:rPr>
        <w:t>+</w:t>
      </w:r>
      <w:r w:rsidRPr="00717ACC">
        <w:rPr>
          <w:rFonts w:ascii="Times New Roman" w:eastAsia="Times New Roman" w:hAnsi="Times New Roman" w:cs="Times New Roman"/>
        </w:rPr>
        <w:t xml:space="preserve"> head group. Since the crystal has a direction to grow along the CTA</w:t>
      </w:r>
      <w:r w:rsidRPr="00717ACC">
        <w:rPr>
          <w:rFonts w:ascii="Times New Roman" w:eastAsia="Times New Roman" w:hAnsi="Times New Roman" w:cs="Times New Roman"/>
          <w:vertAlign w:val="superscript"/>
        </w:rPr>
        <w:t>+</w:t>
      </w:r>
      <w:r w:rsidRPr="00717ACC">
        <w:rPr>
          <w:rFonts w:ascii="Times New Roman" w:eastAsia="Times New Roman" w:hAnsi="Times New Roman" w:cs="Times New Roman"/>
        </w:rPr>
        <w:t xml:space="preserve"> head group, this resulted in the crystals growing as rods, possibly long after the nucleation process in the autoclave [11]. Figure 4(b) shows the image of SrSnO</w:t>
      </w:r>
      <w:r w:rsidRPr="00717ACC">
        <w:rPr>
          <w:rFonts w:ascii="Times New Roman" w:eastAsia="Times New Roman" w:hAnsi="Times New Roman" w:cs="Times New Roman"/>
          <w:vertAlign w:val="subscript"/>
        </w:rPr>
        <w:t>3</w:t>
      </w:r>
      <w:r w:rsidRPr="00717ACC">
        <w:rPr>
          <w:rFonts w:ascii="Times New Roman" w:eastAsia="Times New Roman" w:hAnsi="Times New Roman" w:cs="Times New Roman"/>
        </w:rPr>
        <w:t xml:space="preserve"> made by the SSR method. The powders have irregular sizes but are roughly similar in terms of shape. Sol-gel synthesized SrSnO</w:t>
      </w:r>
      <w:r w:rsidRPr="00717ACC">
        <w:rPr>
          <w:rFonts w:ascii="Times New Roman" w:eastAsia="Times New Roman" w:hAnsi="Times New Roman" w:cs="Times New Roman"/>
          <w:vertAlign w:val="subscript"/>
        </w:rPr>
        <w:t>3</w:t>
      </w:r>
      <w:r w:rsidRPr="00717ACC">
        <w:rPr>
          <w:rFonts w:ascii="Times New Roman" w:eastAsia="Times New Roman" w:hAnsi="Times New Roman" w:cs="Times New Roman"/>
        </w:rPr>
        <w:t>, as shown in Figure 4(c), has larger powder clumps with a slightly irregular shape. The large powder clumps are due to the CTAB, which allows the growth of the crystals in all directions [13]. Based on these images, it would seem SrSnO</w:t>
      </w:r>
      <w:r w:rsidRPr="00717ACC">
        <w:rPr>
          <w:rFonts w:ascii="Times New Roman" w:eastAsia="Times New Roman" w:hAnsi="Times New Roman" w:cs="Times New Roman"/>
          <w:vertAlign w:val="subscript"/>
        </w:rPr>
        <w:t>3</w:t>
      </w:r>
      <w:r w:rsidRPr="00717ACC">
        <w:rPr>
          <w:rFonts w:ascii="Times New Roman" w:eastAsia="Times New Roman" w:hAnsi="Times New Roman" w:cs="Times New Roman"/>
        </w:rPr>
        <w:t xml:space="preserve"> made by hydrothermal synthesis possesses a more uniform shape compared to the other methods that formed long shapes with varying sizes.</w:t>
      </w:r>
    </w:p>
    <w:p w:rsidR="00EA0265" w:rsidRPr="00717ACC" w:rsidRDefault="00EA0265">
      <w:pPr>
        <w:rPr>
          <w:rFonts w:ascii="Times New Roman" w:eastAsia="Times New Roman" w:hAnsi="Times New Roman" w:cs="Times New Roman"/>
        </w:rPr>
      </w:pPr>
    </w:p>
    <w:tbl>
      <w:tblPr>
        <w:tblStyle w:val="a"/>
        <w:tblW w:w="9242" w:type="dxa"/>
        <w:tblLayout w:type="fixed"/>
        <w:tblLook w:val="0400" w:firstRow="0" w:lastRow="0" w:firstColumn="0" w:lastColumn="0" w:noHBand="0" w:noVBand="1"/>
      </w:tblPr>
      <w:tblGrid>
        <w:gridCol w:w="4644"/>
        <w:gridCol w:w="4598"/>
      </w:tblGrid>
      <w:tr w:rsidR="00717ACC" w:rsidRPr="00717ACC">
        <w:tc>
          <w:tcPr>
            <w:tcW w:w="4644" w:type="dxa"/>
            <w:shd w:val="clear" w:color="auto" w:fill="auto"/>
          </w:tcPr>
          <w:p w:rsidR="00EA0265" w:rsidRPr="00717ACC" w:rsidRDefault="00A41F87" w:rsidP="00A41F87">
            <w:pPr>
              <w:jc w:val="right"/>
              <w:rPr>
                <w:rFonts w:ascii="Times New Roman" w:eastAsia="Times New Roman" w:hAnsi="Times New Roman" w:cs="Times New Roman"/>
              </w:rPr>
            </w:pPr>
            <w:r>
              <w:rPr>
                <w:rFonts w:ascii="Times New Roman" w:eastAsia="Times New Roman" w:hAnsi="Times New Roman" w:cs="Times New Roman"/>
                <w:noProof/>
                <w:lang w:val="en-US" w:eastAsia="en-US"/>
              </w:rPr>
              <mc:AlternateContent>
                <mc:Choice Requires="wps">
                  <w:drawing>
                    <wp:anchor distT="0" distB="0" distL="114300" distR="114300" simplePos="0" relativeHeight="251660288" behindDoc="0" locked="0" layoutInCell="1" allowOverlap="1" wp14:anchorId="28AC8B78" wp14:editId="7E6F54CE">
                      <wp:simplePos x="0" y="0"/>
                      <wp:positionH relativeFrom="column">
                        <wp:posOffset>552552</wp:posOffset>
                      </wp:positionH>
                      <wp:positionV relativeFrom="paragraph">
                        <wp:posOffset>29403</wp:posOffset>
                      </wp:positionV>
                      <wp:extent cx="356958" cy="288500"/>
                      <wp:effectExtent l="0" t="0" r="0" b="0"/>
                      <wp:wrapNone/>
                      <wp:docPr id="17" name="Text Box 17"/>
                      <wp:cNvGraphicFramePr/>
                      <a:graphic xmlns:a="http://schemas.openxmlformats.org/drawingml/2006/main">
                        <a:graphicData uri="http://schemas.microsoft.com/office/word/2010/wordprocessingShape">
                          <wps:wsp>
                            <wps:cNvSpPr txBox="1"/>
                            <wps:spPr>
                              <a:xfrm>
                                <a:off x="0" y="0"/>
                                <a:ext cx="356958" cy="288500"/>
                              </a:xfrm>
                              <a:prstGeom prst="rect">
                                <a:avLst/>
                              </a:prstGeom>
                              <a:noFill/>
                              <a:ln w="6350">
                                <a:noFill/>
                              </a:ln>
                            </wps:spPr>
                            <wps:txbx>
                              <w:txbxContent>
                                <w:p w:rsidR="00A41F87" w:rsidRPr="00A41F87" w:rsidRDefault="00A41F87" w:rsidP="00A41F87">
                                  <w:pPr>
                                    <w:rPr>
                                      <w:rFonts w:ascii="Times New Roman" w:hAnsi="Times New Roman" w:cs="Times New Roman"/>
                                      <w:b/>
                                      <w:color w:val="FFFFFF" w:themeColor="background1"/>
                                      <w:sz w:val="18"/>
                                    </w:rPr>
                                  </w:pPr>
                                  <w:r w:rsidRPr="00A41F87">
                                    <w:rPr>
                                      <w:rFonts w:ascii="Times New Roman" w:hAnsi="Times New Roman" w:cs="Times New Roman"/>
                                      <w:b/>
                                      <w:color w:val="FFFFFF" w:themeColor="background1"/>
                                      <w:sz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8AC8B78" id="Text Box 17" o:spid="_x0000_s1036" type="#_x0000_t202" style="position:absolute;left:0;text-align:left;margin-left:43.5pt;margin-top:2.3pt;width:28.1pt;height:2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" filled="f" stroked="f" strokeweight=".5pt">
                      <v:textbox>
                        <w:txbxContent>
                          <w:p w:rsidR="00A41F87" w:rsidRPr="00A41F87" w:rsidRDefault="00A41F87" w:rsidP="00A41F87">
                            <w:pPr>
                              <w:rPr>
                                <w:rFonts w:ascii="Times New Roman" w:hAnsi="Times New Roman" w:cs="Times New Roman"/>
                                <w:b/>
                                <w:color w:val="FFFFFF" w:themeColor="background1"/>
                                <w:sz w:val="18"/>
                              </w:rPr>
                            </w:pPr>
                            <w:r w:rsidRPr="00A41F87">
                              <w:rPr>
                                <w:rFonts w:ascii="Times New Roman" w:hAnsi="Times New Roman" w:cs="Times New Roman"/>
                                <w:b/>
                                <w:color w:val="FFFFFF" w:themeColor="background1"/>
                                <w:sz w:val="18"/>
                              </w:rPr>
                              <w:t>(a)</w:t>
                            </w:r>
                          </w:p>
                        </w:txbxContent>
                      </v:textbox>
                    </v:shape>
                  </w:pict>
                </mc:Fallback>
              </mc:AlternateContent>
            </w:r>
            <w:r w:rsidR="006E5117" w:rsidRPr="00717ACC">
              <w:rPr>
                <w:rFonts w:ascii="Times New Roman" w:eastAsia="Times New Roman" w:hAnsi="Times New Roman" w:cs="Times New Roman"/>
                <w:noProof/>
                <w:lang w:val="en-US" w:eastAsia="en-US"/>
              </w:rPr>
              <w:drawing>
                <wp:inline distT="0" distB="0" distL="0" distR="0">
                  <wp:extent cx="2221489" cy="1669221"/>
                  <wp:effectExtent l="0" t="0" r="0" b="0"/>
                  <wp:docPr id="9" name="image1.png" descr="1a"/>
                  <wp:cNvGraphicFramePr/>
                  <a:graphic xmlns:a="http://schemas.openxmlformats.org/drawingml/2006/main">
                    <a:graphicData uri="http://schemas.openxmlformats.org/drawingml/2006/picture">
                      <pic:pic xmlns:pic="http://schemas.openxmlformats.org/drawingml/2006/picture">
                        <pic:nvPicPr>
                          <pic:cNvPr id="0" name="image1.png" descr="1a"/>
                          <pic:cNvPicPr preferRelativeResize="0"/>
                        </pic:nvPicPr>
                        <pic:blipFill>
                          <a:blip r:embed="rId13"/>
                          <a:srcRect/>
                          <a:stretch>
                            <a:fillRect/>
                          </a:stretch>
                        </pic:blipFill>
                        <pic:spPr>
                          <a:xfrm>
                            <a:off x="0" y="0"/>
                            <a:ext cx="2221489" cy="1669221"/>
                          </a:xfrm>
                          <a:prstGeom prst="rect">
                            <a:avLst/>
                          </a:prstGeom>
                          <a:ln/>
                        </pic:spPr>
                      </pic:pic>
                    </a:graphicData>
                  </a:graphic>
                </wp:inline>
              </w:drawing>
            </w:r>
          </w:p>
        </w:tc>
        <w:tc>
          <w:tcPr>
            <w:tcW w:w="4598" w:type="dxa"/>
            <w:shd w:val="clear" w:color="auto" w:fill="auto"/>
          </w:tcPr>
          <w:p w:rsidR="00EA0265" w:rsidRPr="00717ACC" w:rsidRDefault="00A41F87">
            <w:pPr>
              <w:rPr>
                <w:rFonts w:ascii="Times New Roman" w:eastAsia="Times New Roman" w:hAnsi="Times New Roman" w:cs="Times New Roman"/>
              </w:rPr>
            </w:pPr>
            <w:r>
              <w:rPr>
                <w:rFonts w:ascii="Times New Roman" w:eastAsia="Times New Roman" w:hAnsi="Times New Roman" w:cs="Times New Roman"/>
                <w:noProof/>
                <w:lang w:val="en-US" w:eastAsia="en-US"/>
              </w:rPr>
              <mc:AlternateContent>
                <mc:Choice Requires="wps">
                  <w:drawing>
                    <wp:anchor distT="0" distB="0" distL="114300" distR="114300" simplePos="0" relativeHeight="251663360" behindDoc="0" locked="0" layoutInCell="1" allowOverlap="1" wp14:anchorId="28AC8B78" wp14:editId="7E6F54CE">
                      <wp:simplePos x="0" y="0"/>
                      <wp:positionH relativeFrom="column">
                        <wp:posOffset>-1606</wp:posOffset>
                      </wp:positionH>
                      <wp:positionV relativeFrom="paragraph">
                        <wp:posOffset>28548</wp:posOffset>
                      </wp:positionV>
                      <wp:extent cx="356958" cy="288500"/>
                      <wp:effectExtent l="0" t="0" r="0" b="0"/>
                      <wp:wrapNone/>
                      <wp:docPr id="18" name="Text Box 18"/>
                      <wp:cNvGraphicFramePr/>
                      <a:graphic xmlns:a="http://schemas.openxmlformats.org/drawingml/2006/main">
                        <a:graphicData uri="http://schemas.microsoft.com/office/word/2010/wordprocessingShape">
                          <wps:wsp>
                            <wps:cNvSpPr txBox="1"/>
                            <wps:spPr>
                              <a:xfrm>
                                <a:off x="0" y="0"/>
                                <a:ext cx="356958" cy="288500"/>
                              </a:xfrm>
                              <a:prstGeom prst="rect">
                                <a:avLst/>
                              </a:prstGeom>
                              <a:noFill/>
                              <a:ln w="6350">
                                <a:noFill/>
                              </a:ln>
                            </wps:spPr>
                            <wps:txbx>
                              <w:txbxContent>
                                <w:p w:rsidR="00A41F87" w:rsidRPr="00A41F87" w:rsidRDefault="00A41F87" w:rsidP="00A41F87">
                                  <w:pPr>
                                    <w:rPr>
                                      <w:rFonts w:ascii="Times New Roman" w:hAnsi="Times New Roman" w:cs="Times New Roman"/>
                                      <w:b/>
                                      <w:color w:val="FFFFFF" w:themeColor="background1"/>
                                      <w:sz w:val="18"/>
                                    </w:rPr>
                                  </w:pPr>
                                  <w:r w:rsidRPr="00A41F87">
                                    <w:rPr>
                                      <w:rFonts w:ascii="Times New Roman" w:hAnsi="Times New Roman" w:cs="Times New Roman"/>
                                      <w:b/>
                                      <w:color w:val="FFFFFF" w:themeColor="background1"/>
                                      <w:sz w:val="18"/>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8AC8B78" id="Text Box 18" o:spid="_x0000_s1037" type="#_x0000_t202" style="position:absolute;left:0;text-align:left;margin-left:-.15pt;margin-top:2.25pt;width:28.1pt;height:22.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" filled="f" stroked="f" strokeweight=".5pt">
                      <v:textbox>
                        <w:txbxContent>
                          <w:p w:rsidR="00A41F87" w:rsidRPr="00A41F87" w:rsidRDefault="00A41F87" w:rsidP="00A41F87">
                            <w:pPr>
                              <w:rPr>
                                <w:rFonts w:ascii="Times New Roman" w:hAnsi="Times New Roman" w:cs="Times New Roman"/>
                                <w:b/>
                                <w:color w:val="FFFFFF" w:themeColor="background1"/>
                                <w:sz w:val="18"/>
                              </w:rPr>
                            </w:pPr>
                            <w:r w:rsidRPr="00A41F87">
                              <w:rPr>
                                <w:rFonts w:ascii="Times New Roman" w:hAnsi="Times New Roman" w:cs="Times New Roman"/>
                                <w:b/>
                                <w:color w:val="FFFFFF" w:themeColor="background1"/>
                                <w:sz w:val="18"/>
                              </w:rPr>
                              <w:t>(</w:t>
                            </w:r>
                            <w:r w:rsidRPr="00A41F87">
                              <w:rPr>
                                <w:rFonts w:ascii="Times New Roman" w:hAnsi="Times New Roman" w:cs="Times New Roman"/>
                                <w:b/>
                                <w:color w:val="FFFFFF" w:themeColor="background1"/>
                                <w:sz w:val="18"/>
                              </w:rPr>
                              <w:t>b</w:t>
                            </w:r>
                            <w:r w:rsidRPr="00A41F87">
                              <w:rPr>
                                <w:rFonts w:ascii="Times New Roman" w:hAnsi="Times New Roman" w:cs="Times New Roman"/>
                                <w:b/>
                                <w:color w:val="FFFFFF" w:themeColor="background1"/>
                                <w:sz w:val="18"/>
                              </w:rPr>
                              <w:t>)</w:t>
                            </w:r>
                          </w:p>
                        </w:txbxContent>
                      </v:textbox>
                    </v:shape>
                  </w:pict>
                </mc:Fallback>
              </mc:AlternateContent>
            </w:r>
            <w:r w:rsidR="006E5117" w:rsidRPr="00717ACC">
              <w:rPr>
                <w:rFonts w:ascii="Times New Roman" w:eastAsia="Times New Roman" w:hAnsi="Times New Roman" w:cs="Times New Roman"/>
                <w:noProof/>
                <w:lang w:val="en-US" w:eastAsia="en-US"/>
              </w:rPr>
              <w:drawing>
                <wp:inline distT="0" distB="0" distL="0" distR="0">
                  <wp:extent cx="2191451" cy="1645106"/>
                  <wp:effectExtent l="0" t="0" r="0" b="0"/>
                  <wp:docPr id="8" name="image11.png" descr="1c"/>
                  <wp:cNvGraphicFramePr/>
                  <a:graphic xmlns:a="http://schemas.openxmlformats.org/drawingml/2006/main">
                    <a:graphicData uri="http://schemas.openxmlformats.org/drawingml/2006/picture">
                      <pic:pic xmlns:pic="http://schemas.openxmlformats.org/drawingml/2006/picture">
                        <pic:nvPicPr>
                          <pic:cNvPr id="0" name="image11.png" descr="1c"/>
                          <pic:cNvPicPr preferRelativeResize="0"/>
                        </pic:nvPicPr>
                        <pic:blipFill>
                          <a:blip r:embed="rId14"/>
                          <a:srcRect/>
                          <a:stretch>
                            <a:fillRect/>
                          </a:stretch>
                        </pic:blipFill>
                        <pic:spPr>
                          <a:xfrm>
                            <a:off x="0" y="0"/>
                            <a:ext cx="2191451" cy="1645106"/>
                          </a:xfrm>
                          <a:prstGeom prst="rect">
                            <a:avLst/>
                          </a:prstGeom>
                          <a:ln/>
                        </pic:spPr>
                      </pic:pic>
                    </a:graphicData>
                  </a:graphic>
                </wp:inline>
              </w:drawing>
            </w:r>
          </w:p>
        </w:tc>
      </w:tr>
      <w:tr w:rsidR="00717ACC" w:rsidRPr="00717ACC">
        <w:tc>
          <w:tcPr>
            <w:tcW w:w="4644" w:type="dxa"/>
            <w:shd w:val="clear" w:color="auto" w:fill="auto"/>
          </w:tcPr>
          <w:p w:rsidR="00EA0265" w:rsidRPr="00717ACC" w:rsidRDefault="00EA0265" w:rsidP="00A41F87">
            <w:pPr>
              <w:rPr>
                <w:rFonts w:ascii="Times New Roman" w:eastAsia="Times New Roman" w:hAnsi="Times New Roman" w:cs="Times New Roman"/>
              </w:rPr>
            </w:pPr>
          </w:p>
        </w:tc>
        <w:tc>
          <w:tcPr>
            <w:tcW w:w="4598" w:type="dxa"/>
            <w:shd w:val="clear" w:color="auto" w:fill="auto"/>
          </w:tcPr>
          <w:p w:rsidR="00EA0265" w:rsidRPr="00717ACC" w:rsidRDefault="00EA0265" w:rsidP="00A41F87">
            <w:pPr>
              <w:rPr>
                <w:rFonts w:ascii="Times New Roman" w:eastAsia="Times New Roman" w:hAnsi="Times New Roman" w:cs="Times New Roman"/>
              </w:rPr>
            </w:pPr>
          </w:p>
        </w:tc>
      </w:tr>
    </w:tbl>
    <w:p w:rsidR="00EA0265" w:rsidRPr="00717ACC" w:rsidRDefault="00A41F87">
      <w:pPr>
        <w:rPr>
          <w:rFonts w:ascii="Times New Roman" w:eastAsia="Times New Roman" w:hAnsi="Times New Roman" w:cs="Times New Roman"/>
        </w:rPr>
      </w:pPr>
      <w:r>
        <w:rPr>
          <w:rFonts w:ascii="Times New Roman" w:eastAsia="Times New Roman" w:hAnsi="Times New Roman" w:cs="Times New Roman"/>
          <w:noProof/>
          <w:lang w:val="en-US" w:eastAsia="en-US"/>
        </w:rPr>
        <mc:AlternateContent>
          <mc:Choice Requires="wps">
            <w:drawing>
              <wp:anchor distT="0" distB="0" distL="114300" distR="114300" simplePos="0" relativeHeight="251666432" behindDoc="0" locked="0" layoutInCell="1" allowOverlap="1" wp14:anchorId="28AC8B78" wp14:editId="7E6F54CE">
                <wp:simplePos x="0" y="0"/>
                <wp:positionH relativeFrom="column">
                  <wp:posOffset>1666801</wp:posOffset>
                </wp:positionH>
                <wp:positionV relativeFrom="paragraph">
                  <wp:posOffset>145415</wp:posOffset>
                </wp:positionV>
                <wp:extent cx="356958" cy="288500"/>
                <wp:effectExtent l="0" t="0" r="0" b="0"/>
                <wp:wrapNone/>
                <wp:docPr id="19" name="Text Box 19"/>
                <wp:cNvGraphicFramePr/>
                <a:graphic xmlns:a="http://schemas.openxmlformats.org/drawingml/2006/main">
                  <a:graphicData uri="http://schemas.microsoft.com/office/word/2010/wordprocessingShape">
                    <wps:wsp>
                      <wps:cNvSpPr txBox="1"/>
                      <wps:spPr>
                        <a:xfrm>
                          <a:off x="0" y="0"/>
                          <a:ext cx="356958" cy="288500"/>
                        </a:xfrm>
                        <a:prstGeom prst="rect">
                          <a:avLst/>
                        </a:prstGeom>
                        <a:noFill/>
                        <a:ln w="6350">
                          <a:noFill/>
                        </a:ln>
                      </wps:spPr>
                      <wps:txbx>
                        <w:txbxContent>
                          <w:p w:rsidR="00A41F87" w:rsidRPr="00A41F87" w:rsidRDefault="00A41F87" w:rsidP="00A41F87">
                            <w:pPr>
                              <w:rPr>
                                <w:rFonts w:ascii="Times New Roman" w:hAnsi="Times New Roman" w:cs="Times New Roman"/>
                                <w:b/>
                                <w:color w:val="FFFFFF" w:themeColor="background1"/>
                                <w:sz w:val="18"/>
                              </w:rPr>
                            </w:pPr>
                            <w:r w:rsidRPr="00A41F87">
                              <w:rPr>
                                <w:rFonts w:ascii="Times New Roman" w:hAnsi="Times New Roman" w:cs="Times New Roman"/>
                                <w:b/>
                                <w:color w:val="FFFFFF" w:themeColor="background1"/>
                                <w:sz w:val="18"/>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8AC8B78" id="Text Box 19" o:spid="_x0000_s1038" type="#_x0000_t202" style="position:absolute;left:0;text-align:left;margin-left:131.25pt;margin-top:11.45pt;width:28.1pt;height:22.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" filled="f" stroked="f" strokeweight=".5pt">
                <v:textbox>
                  <w:txbxContent>
                    <w:p w:rsidR="00A41F87" w:rsidRPr="00A41F87" w:rsidRDefault="00A41F87" w:rsidP="00A41F87">
                      <w:pPr>
                        <w:rPr>
                          <w:rFonts w:ascii="Times New Roman" w:hAnsi="Times New Roman" w:cs="Times New Roman"/>
                          <w:b/>
                          <w:color w:val="FFFFFF" w:themeColor="background1"/>
                          <w:sz w:val="18"/>
                        </w:rPr>
                      </w:pPr>
                      <w:r w:rsidRPr="00A41F87">
                        <w:rPr>
                          <w:rFonts w:ascii="Times New Roman" w:hAnsi="Times New Roman" w:cs="Times New Roman"/>
                          <w:b/>
                          <w:color w:val="FFFFFF" w:themeColor="background1"/>
                          <w:sz w:val="18"/>
                        </w:rPr>
                        <w:t>(</w:t>
                      </w:r>
                      <w:r w:rsidRPr="00A41F87">
                        <w:rPr>
                          <w:rFonts w:ascii="Times New Roman" w:hAnsi="Times New Roman" w:cs="Times New Roman"/>
                          <w:b/>
                          <w:color w:val="FFFFFF" w:themeColor="background1"/>
                          <w:sz w:val="18"/>
                        </w:rPr>
                        <w:t>c</w:t>
                      </w:r>
                      <w:r w:rsidRPr="00A41F87">
                        <w:rPr>
                          <w:rFonts w:ascii="Times New Roman" w:hAnsi="Times New Roman" w:cs="Times New Roman"/>
                          <w:b/>
                          <w:color w:val="FFFFFF" w:themeColor="background1"/>
                          <w:sz w:val="18"/>
                        </w:rPr>
                        <w:t>)</w:t>
                      </w:r>
                    </w:p>
                  </w:txbxContent>
                </v:textbox>
              </v:shape>
            </w:pict>
          </mc:Fallback>
        </mc:AlternateContent>
      </w:r>
    </w:p>
    <w:tbl>
      <w:tblPr>
        <w:tblStyle w:val="a0"/>
        <w:tblW w:w="9026" w:type="dxa"/>
        <w:tblLayout w:type="fixed"/>
        <w:tblLook w:val="0400" w:firstRow="0" w:lastRow="0" w:firstColumn="0" w:lastColumn="0" w:noHBand="0" w:noVBand="1"/>
      </w:tblPr>
      <w:tblGrid>
        <w:gridCol w:w="9026"/>
      </w:tblGrid>
      <w:tr w:rsidR="00717ACC" w:rsidRPr="00717ACC">
        <w:tc>
          <w:tcPr>
            <w:tcW w:w="9026" w:type="dxa"/>
            <w:shd w:val="clear" w:color="auto" w:fill="auto"/>
          </w:tcPr>
          <w:p w:rsidR="00EA0265" w:rsidRPr="00717ACC" w:rsidRDefault="006E5117">
            <w:pPr>
              <w:jc w:val="center"/>
              <w:rPr>
                <w:rFonts w:ascii="Times New Roman" w:eastAsia="Times New Roman" w:hAnsi="Times New Roman" w:cs="Times New Roman"/>
              </w:rPr>
            </w:pPr>
            <w:r w:rsidRPr="00717ACC">
              <w:rPr>
                <w:rFonts w:ascii="Times New Roman" w:eastAsia="Times New Roman" w:hAnsi="Times New Roman" w:cs="Times New Roman"/>
                <w:noProof/>
                <w:lang w:val="en-US" w:eastAsia="en-US"/>
              </w:rPr>
              <w:drawing>
                <wp:inline distT="0" distB="0" distL="0" distR="0">
                  <wp:extent cx="2175598" cy="1624368"/>
                  <wp:effectExtent l="0" t="0" r="0" b="0"/>
                  <wp:docPr id="11" name="image5.png" descr="1b"/>
                  <wp:cNvGraphicFramePr/>
                  <a:graphic xmlns:a="http://schemas.openxmlformats.org/drawingml/2006/main">
                    <a:graphicData uri="http://schemas.openxmlformats.org/drawingml/2006/picture">
                      <pic:pic xmlns:pic="http://schemas.openxmlformats.org/drawingml/2006/picture">
                        <pic:nvPicPr>
                          <pic:cNvPr id="0" name="image5.png" descr="1b"/>
                          <pic:cNvPicPr preferRelativeResize="0"/>
                        </pic:nvPicPr>
                        <pic:blipFill>
                          <a:blip r:embed="rId15"/>
                          <a:srcRect/>
                          <a:stretch>
                            <a:fillRect/>
                          </a:stretch>
                        </pic:blipFill>
                        <pic:spPr>
                          <a:xfrm>
                            <a:off x="0" y="0"/>
                            <a:ext cx="2175598" cy="1624368"/>
                          </a:xfrm>
                          <a:prstGeom prst="rect">
                            <a:avLst/>
                          </a:prstGeom>
                          <a:ln/>
                        </pic:spPr>
                      </pic:pic>
                    </a:graphicData>
                  </a:graphic>
                </wp:inline>
              </w:drawing>
            </w:r>
          </w:p>
        </w:tc>
      </w:tr>
      <w:tr w:rsidR="00717ACC" w:rsidRPr="00717ACC">
        <w:tc>
          <w:tcPr>
            <w:tcW w:w="9026" w:type="dxa"/>
            <w:shd w:val="clear" w:color="auto" w:fill="auto"/>
          </w:tcPr>
          <w:p w:rsidR="00EA0265" w:rsidRPr="00717ACC" w:rsidRDefault="00EA0265" w:rsidP="00A41F87">
            <w:pPr>
              <w:rPr>
                <w:rFonts w:ascii="Times New Roman" w:eastAsia="Times New Roman" w:hAnsi="Times New Roman" w:cs="Times New Roman"/>
              </w:rPr>
            </w:pPr>
          </w:p>
        </w:tc>
      </w:tr>
    </w:tbl>
    <w:p w:rsidR="00EA0265" w:rsidRDefault="006E5117" w:rsidP="00A41F87">
      <w:pPr>
        <w:ind w:left="851" w:hanging="851"/>
        <w:rPr>
          <w:rFonts w:ascii="Times New Roman" w:eastAsia="Times New Roman" w:hAnsi="Times New Roman" w:cs="Times New Roman"/>
        </w:rPr>
      </w:pPr>
      <w:r w:rsidRPr="00717ACC">
        <w:rPr>
          <w:rFonts w:ascii="Times New Roman" w:eastAsia="Times New Roman" w:hAnsi="Times New Roman" w:cs="Times New Roman"/>
        </w:rPr>
        <w:t>Figure 4.</w:t>
      </w:r>
      <w:r w:rsidR="00A41F87">
        <w:rPr>
          <w:rFonts w:ascii="Times New Roman" w:eastAsia="Times New Roman" w:hAnsi="Times New Roman" w:cs="Times New Roman"/>
        </w:rPr>
        <w:t xml:space="preserve"> </w:t>
      </w:r>
      <w:r w:rsidRPr="00717ACC">
        <w:rPr>
          <w:rFonts w:ascii="Times New Roman" w:eastAsia="Times New Roman" w:hAnsi="Times New Roman" w:cs="Times New Roman"/>
        </w:rPr>
        <w:t>FESEM images at magnification of 200x of (a) hydrothermally synthesized SrSnO</w:t>
      </w:r>
      <w:r w:rsidRPr="00717ACC">
        <w:rPr>
          <w:rFonts w:ascii="Times New Roman" w:eastAsia="Times New Roman" w:hAnsi="Times New Roman" w:cs="Times New Roman"/>
          <w:vertAlign w:val="subscript"/>
        </w:rPr>
        <w:t>3</w:t>
      </w:r>
      <w:r w:rsidRPr="00717ACC">
        <w:rPr>
          <w:rFonts w:ascii="Times New Roman" w:eastAsia="Times New Roman" w:hAnsi="Times New Roman" w:cs="Times New Roman"/>
        </w:rPr>
        <w:t>, (b) SSR synthesized SrSnO</w:t>
      </w:r>
      <w:r w:rsidRPr="00717ACC">
        <w:rPr>
          <w:rFonts w:ascii="Times New Roman" w:eastAsia="Times New Roman" w:hAnsi="Times New Roman" w:cs="Times New Roman"/>
          <w:vertAlign w:val="subscript"/>
        </w:rPr>
        <w:t>3</w:t>
      </w:r>
      <w:r w:rsidRPr="00717ACC">
        <w:rPr>
          <w:rFonts w:ascii="Times New Roman" w:eastAsia="Times New Roman" w:hAnsi="Times New Roman" w:cs="Times New Roman"/>
        </w:rPr>
        <w:t xml:space="preserve"> and (c) sol-gel synthesized SrSnO</w:t>
      </w:r>
      <w:r w:rsidRPr="00717ACC">
        <w:rPr>
          <w:rFonts w:ascii="Times New Roman" w:eastAsia="Times New Roman" w:hAnsi="Times New Roman" w:cs="Times New Roman"/>
          <w:vertAlign w:val="subscript"/>
        </w:rPr>
        <w:t>3</w:t>
      </w:r>
    </w:p>
    <w:p w:rsidR="00A41F87" w:rsidRPr="00717ACC" w:rsidRDefault="00A41F87" w:rsidP="00A41F87">
      <w:pPr>
        <w:ind w:left="851" w:hanging="851"/>
        <w:rPr>
          <w:rFonts w:ascii="Times New Roman" w:eastAsia="Times New Roman" w:hAnsi="Times New Roman" w:cs="Times New Roman"/>
        </w:rPr>
      </w:pPr>
    </w:p>
    <w:p w:rsidR="00EA0265" w:rsidRPr="00717ACC" w:rsidRDefault="006E5117">
      <w:pPr>
        <w:rPr>
          <w:rFonts w:ascii="Times New Roman" w:eastAsia="Times New Roman" w:hAnsi="Times New Roman" w:cs="Times New Roman"/>
          <w:b/>
        </w:rPr>
      </w:pPr>
      <w:r w:rsidRPr="00717ACC">
        <w:rPr>
          <w:rFonts w:ascii="Times New Roman" w:eastAsia="Times New Roman" w:hAnsi="Times New Roman" w:cs="Times New Roman"/>
          <w:b/>
        </w:rPr>
        <w:lastRenderedPageBreak/>
        <w:t xml:space="preserve">XPS </w:t>
      </w:r>
      <w:r w:rsidR="00A41F87">
        <w:rPr>
          <w:rFonts w:ascii="Times New Roman" w:eastAsia="Times New Roman" w:hAnsi="Times New Roman" w:cs="Times New Roman"/>
          <w:b/>
        </w:rPr>
        <w:t>s</w:t>
      </w:r>
      <w:r w:rsidRPr="00717ACC">
        <w:rPr>
          <w:rFonts w:ascii="Times New Roman" w:eastAsia="Times New Roman" w:hAnsi="Times New Roman" w:cs="Times New Roman"/>
          <w:b/>
        </w:rPr>
        <w:t>pectra</w:t>
      </w:r>
    </w:p>
    <w:p w:rsidR="00EA0265" w:rsidRPr="00717ACC" w:rsidRDefault="006E5117">
      <w:pPr>
        <w:rPr>
          <w:rFonts w:ascii="Times New Roman" w:eastAsia="Times New Roman" w:hAnsi="Times New Roman" w:cs="Times New Roman"/>
        </w:rPr>
      </w:pPr>
      <w:r w:rsidRPr="00717ACC">
        <w:rPr>
          <w:rFonts w:ascii="Times New Roman" w:eastAsia="Times New Roman" w:hAnsi="Times New Roman" w:cs="Times New Roman"/>
        </w:rPr>
        <w:t>Figure 5(a) shows the XPS spectra of O 1s in SrSnO</w:t>
      </w:r>
      <w:r w:rsidRPr="00717ACC">
        <w:rPr>
          <w:rFonts w:ascii="Times New Roman" w:eastAsia="Times New Roman" w:hAnsi="Times New Roman" w:cs="Times New Roman"/>
          <w:vertAlign w:val="subscript"/>
        </w:rPr>
        <w:t>3</w:t>
      </w:r>
      <w:r w:rsidRPr="00717ACC">
        <w:rPr>
          <w:rFonts w:ascii="Times New Roman" w:eastAsia="Times New Roman" w:hAnsi="Times New Roman" w:cs="Times New Roman"/>
        </w:rPr>
        <w:t xml:space="preserve"> synthesized by the three methods. The hydrothermal method only has one peak present at 528 eV, where the O 1s is part of the main lattice of SrSnO</w:t>
      </w:r>
      <w:r w:rsidRPr="00717ACC">
        <w:rPr>
          <w:rFonts w:ascii="Times New Roman" w:eastAsia="Times New Roman" w:hAnsi="Times New Roman" w:cs="Times New Roman"/>
          <w:vertAlign w:val="subscript"/>
        </w:rPr>
        <w:t>3</w:t>
      </w:r>
      <w:r w:rsidRPr="00717ACC">
        <w:rPr>
          <w:rFonts w:ascii="Times New Roman" w:eastAsia="Times New Roman" w:hAnsi="Times New Roman" w:cs="Times New Roman"/>
        </w:rPr>
        <w:t xml:space="preserve"> and the shoulder at 526.7 eV indicates the hydrated oxide species present in the sample, according to Kumar </w:t>
      </w:r>
      <w:r w:rsidRPr="00C647C2">
        <w:rPr>
          <w:rFonts w:ascii="Times New Roman" w:eastAsia="Times New Roman" w:hAnsi="Times New Roman" w:cs="Times New Roman"/>
        </w:rPr>
        <w:t>et al.</w:t>
      </w:r>
      <w:r w:rsidRPr="00717ACC">
        <w:rPr>
          <w:rFonts w:ascii="Times New Roman" w:eastAsia="Times New Roman" w:hAnsi="Times New Roman" w:cs="Times New Roman"/>
        </w:rPr>
        <w:t xml:space="preserve"> [8]. The O 1s in the sol-gel has a vaguely visible peak at 528.7 eV. This small peak may indicate that only a small amount of O 1s was incorporated into the main lattice. The very small shoulder at 527.8 eV is the hydrated oxide species. The SSR SrSnO</w:t>
      </w:r>
      <w:r w:rsidRPr="00717ACC">
        <w:rPr>
          <w:rFonts w:ascii="Times New Roman" w:eastAsia="Times New Roman" w:hAnsi="Times New Roman" w:cs="Times New Roman"/>
          <w:vertAlign w:val="subscript"/>
        </w:rPr>
        <w:t>3</w:t>
      </w:r>
      <w:r w:rsidRPr="00717ACC">
        <w:rPr>
          <w:rFonts w:ascii="Times New Roman" w:eastAsia="Times New Roman" w:hAnsi="Times New Roman" w:cs="Times New Roman"/>
        </w:rPr>
        <w:t xml:space="preserve"> has only one high peak for O 1s at 528.8 eV, and this indicates O 1s was well incorporated into the main SrSnO</w:t>
      </w:r>
      <w:r w:rsidRPr="00717ACC">
        <w:rPr>
          <w:rFonts w:ascii="Times New Roman" w:eastAsia="Times New Roman" w:hAnsi="Times New Roman" w:cs="Times New Roman"/>
          <w:vertAlign w:val="subscript"/>
        </w:rPr>
        <w:t xml:space="preserve">3 </w:t>
      </w:r>
      <w:r w:rsidRPr="00717ACC">
        <w:rPr>
          <w:rFonts w:ascii="Times New Roman" w:eastAsia="Times New Roman" w:hAnsi="Times New Roman" w:cs="Times New Roman"/>
        </w:rPr>
        <w:t>lattice. Since the SSR method did not involve additional solutions or hydrates, there are no shoulders or peaks indicating that hydrated oxide species were present [8].</w:t>
      </w:r>
    </w:p>
    <w:p w:rsidR="00EA0265" w:rsidRPr="00717ACC" w:rsidRDefault="00EA0265">
      <w:pPr>
        <w:rPr>
          <w:rFonts w:ascii="Times New Roman" w:eastAsia="Times New Roman" w:hAnsi="Times New Roman" w:cs="Times New Roman"/>
        </w:rPr>
      </w:pPr>
    </w:p>
    <w:p w:rsidR="00EA0265" w:rsidRPr="00717ACC" w:rsidRDefault="006E5117">
      <w:pPr>
        <w:rPr>
          <w:rFonts w:ascii="Times New Roman" w:eastAsia="Times New Roman" w:hAnsi="Times New Roman" w:cs="Times New Roman"/>
        </w:rPr>
      </w:pPr>
      <w:r w:rsidRPr="00717ACC">
        <w:rPr>
          <w:rFonts w:ascii="Times New Roman" w:eastAsia="Times New Roman" w:hAnsi="Times New Roman" w:cs="Times New Roman"/>
        </w:rPr>
        <w:t>Figure 5(b) shows the Sn 3d peak for SrSnO</w:t>
      </w:r>
      <w:r w:rsidRPr="00717ACC">
        <w:rPr>
          <w:rFonts w:ascii="Times New Roman" w:eastAsia="Times New Roman" w:hAnsi="Times New Roman" w:cs="Times New Roman"/>
          <w:vertAlign w:val="subscript"/>
        </w:rPr>
        <w:t>3</w:t>
      </w:r>
      <w:r w:rsidRPr="00717ACC">
        <w:rPr>
          <w:rFonts w:ascii="Times New Roman" w:eastAsia="Times New Roman" w:hAnsi="Times New Roman" w:cs="Times New Roman"/>
        </w:rPr>
        <w:t>. Two visible peaks are present for all SrSnO</w:t>
      </w:r>
      <w:r w:rsidRPr="00717ACC">
        <w:rPr>
          <w:rFonts w:ascii="Times New Roman" w:eastAsia="Times New Roman" w:hAnsi="Times New Roman" w:cs="Times New Roman"/>
          <w:vertAlign w:val="subscript"/>
        </w:rPr>
        <w:t>3</w:t>
      </w:r>
      <w:r w:rsidRPr="00717ACC">
        <w:rPr>
          <w:rFonts w:ascii="Times New Roman" w:eastAsia="Times New Roman" w:hAnsi="Times New Roman" w:cs="Times New Roman"/>
        </w:rPr>
        <w:t xml:space="preserve"> synthesis methods. The first peaks at 483 – 484 eV for all methods indicate Sn 3d</w:t>
      </w:r>
      <w:r w:rsidRPr="00717ACC">
        <w:rPr>
          <w:rFonts w:ascii="Times New Roman" w:eastAsia="Times New Roman" w:hAnsi="Times New Roman" w:cs="Times New Roman"/>
          <w:vertAlign w:val="subscript"/>
        </w:rPr>
        <w:t>5/2</w:t>
      </w:r>
      <w:r w:rsidRPr="00717ACC">
        <w:rPr>
          <w:rFonts w:ascii="Times New Roman" w:eastAsia="Times New Roman" w:hAnsi="Times New Roman" w:cs="Times New Roman"/>
        </w:rPr>
        <w:t>. The second peak at ~492 eV for all methods corresponds to Sn 3d</w:t>
      </w:r>
      <w:r w:rsidRPr="00717ACC">
        <w:rPr>
          <w:rFonts w:ascii="Times New Roman" w:eastAsia="Times New Roman" w:hAnsi="Times New Roman" w:cs="Times New Roman"/>
          <w:vertAlign w:val="subscript"/>
        </w:rPr>
        <w:t>3/2</w:t>
      </w:r>
      <w:r w:rsidRPr="00717ACC">
        <w:rPr>
          <w:rFonts w:ascii="Times New Roman" w:eastAsia="Times New Roman" w:hAnsi="Times New Roman" w:cs="Times New Roman"/>
        </w:rPr>
        <w:t>. Both peaks are in accordance with the literature as Sn 3d</w:t>
      </w:r>
      <w:r w:rsidRPr="00717ACC">
        <w:rPr>
          <w:rFonts w:ascii="Times New Roman" w:eastAsia="Times New Roman" w:hAnsi="Times New Roman" w:cs="Times New Roman"/>
          <w:vertAlign w:val="subscript"/>
        </w:rPr>
        <w:t>5/2</w:t>
      </w:r>
      <w:r w:rsidRPr="00717ACC">
        <w:rPr>
          <w:rFonts w:ascii="Times New Roman" w:eastAsia="Times New Roman" w:hAnsi="Times New Roman" w:cs="Times New Roman"/>
        </w:rPr>
        <w:t xml:space="preserve"> and Sr 3d</w:t>
      </w:r>
      <w:r w:rsidRPr="00717ACC">
        <w:rPr>
          <w:rFonts w:ascii="Times New Roman" w:eastAsia="Times New Roman" w:hAnsi="Times New Roman" w:cs="Times New Roman"/>
          <w:vertAlign w:val="subscript"/>
        </w:rPr>
        <w:t>3/2</w:t>
      </w:r>
      <w:r w:rsidRPr="00717ACC">
        <w:rPr>
          <w:rFonts w:ascii="Times New Roman" w:eastAsia="Times New Roman" w:hAnsi="Times New Roman" w:cs="Times New Roman"/>
          <w:vertAlign w:val="superscript"/>
        </w:rPr>
        <w:t xml:space="preserve"> </w:t>
      </w:r>
      <w:r w:rsidRPr="00717ACC">
        <w:rPr>
          <w:rFonts w:ascii="Times New Roman" w:eastAsia="Times New Roman" w:hAnsi="Times New Roman" w:cs="Times New Roman"/>
        </w:rPr>
        <w:t>[15]. The peaks are highest for SSR followed by hydrothermal and sol-gel. The lowest peaks for the sol-gel method indicate that the Sn 3d</w:t>
      </w:r>
      <w:r w:rsidRPr="00717ACC">
        <w:rPr>
          <w:rFonts w:ascii="Times New Roman" w:eastAsia="Times New Roman" w:hAnsi="Times New Roman" w:cs="Times New Roman"/>
          <w:vertAlign w:val="subscript"/>
        </w:rPr>
        <w:t xml:space="preserve">5/2 </w:t>
      </w:r>
      <w:r w:rsidRPr="00717ACC">
        <w:rPr>
          <w:rFonts w:ascii="Times New Roman" w:eastAsia="Times New Roman" w:hAnsi="Times New Roman" w:cs="Times New Roman"/>
        </w:rPr>
        <w:t>and Sr 3d</w:t>
      </w:r>
      <w:r w:rsidRPr="00717ACC">
        <w:rPr>
          <w:rFonts w:ascii="Times New Roman" w:eastAsia="Times New Roman" w:hAnsi="Times New Roman" w:cs="Times New Roman"/>
          <w:vertAlign w:val="subscript"/>
        </w:rPr>
        <w:t xml:space="preserve">3/2 </w:t>
      </w:r>
      <w:r w:rsidRPr="00717ACC">
        <w:rPr>
          <w:rFonts w:ascii="Times New Roman" w:eastAsia="Times New Roman" w:hAnsi="Times New Roman" w:cs="Times New Roman"/>
        </w:rPr>
        <w:t>incorporation in the main lattice is less visible. Figure 5(c) shows the Sr 3d</w:t>
      </w:r>
      <w:r w:rsidRPr="00717ACC">
        <w:rPr>
          <w:rFonts w:ascii="Times New Roman" w:eastAsia="Times New Roman" w:hAnsi="Times New Roman" w:cs="Times New Roman"/>
          <w:vertAlign w:val="subscript"/>
        </w:rPr>
        <w:t>5/2</w:t>
      </w:r>
      <w:r w:rsidRPr="00717ACC">
        <w:rPr>
          <w:rFonts w:ascii="Times New Roman" w:eastAsia="Times New Roman" w:hAnsi="Times New Roman" w:cs="Times New Roman"/>
        </w:rPr>
        <w:t xml:space="preserve"> and Sr 3d</w:t>
      </w:r>
      <w:r w:rsidRPr="00717ACC">
        <w:rPr>
          <w:rFonts w:ascii="Times New Roman" w:eastAsia="Times New Roman" w:hAnsi="Times New Roman" w:cs="Times New Roman"/>
          <w:vertAlign w:val="subscript"/>
        </w:rPr>
        <w:t>3/2</w:t>
      </w:r>
      <w:r w:rsidRPr="00717ACC">
        <w:rPr>
          <w:rFonts w:ascii="Times New Roman" w:eastAsia="Times New Roman" w:hAnsi="Times New Roman" w:cs="Times New Roman"/>
        </w:rPr>
        <w:t xml:space="preserve"> peaks for SrSnO</w:t>
      </w:r>
      <w:r w:rsidRPr="00717ACC">
        <w:rPr>
          <w:rFonts w:ascii="Times New Roman" w:eastAsia="Times New Roman" w:hAnsi="Times New Roman" w:cs="Times New Roman"/>
          <w:vertAlign w:val="subscript"/>
        </w:rPr>
        <w:t>3</w:t>
      </w:r>
      <w:r w:rsidRPr="00717ACC">
        <w:rPr>
          <w:rFonts w:ascii="Times New Roman" w:eastAsia="Times New Roman" w:hAnsi="Times New Roman" w:cs="Times New Roman"/>
        </w:rPr>
        <w:t xml:space="preserve"> produced by the three methods. Hydrothermal synthesized SrSnO</w:t>
      </w:r>
      <w:r w:rsidRPr="00717ACC">
        <w:rPr>
          <w:rFonts w:ascii="Times New Roman" w:eastAsia="Times New Roman" w:hAnsi="Times New Roman" w:cs="Times New Roman"/>
          <w:vertAlign w:val="subscript"/>
        </w:rPr>
        <w:t>3</w:t>
      </w:r>
      <w:r w:rsidRPr="00717ACC">
        <w:rPr>
          <w:rFonts w:ascii="Times New Roman" w:eastAsia="Times New Roman" w:hAnsi="Times New Roman" w:cs="Times New Roman"/>
        </w:rPr>
        <w:t xml:space="preserve"> has peaks at 130.6 eV and 132 eV for Sr 3d</w:t>
      </w:r>
      <w:r w:rsidRPr="00717ACC">
        <w:rPr>
          <w:rFonts w:ascii="Times New Roman" w:eastAsia="Times New Roman" w:hAnsi="Times New Roman" w:cs="Times New Roman"/>
          <w:vertAlign w:val="subscript"/>
        </w:rPr>
        <w:t>5/2</w:t>
      </w:r>
      <w:r w:rsidRPr="00717ACC">
        <w:rPr>
          <w:rFonts w:ascii="Times New Roman" w:eastAsia="Times New Roman" w:hAnsi="Times New Roman" w:cs="Times New Roman"/>
        </w:rPr>
        <w:t xml:space="preserve"> and Sr 3d</w:t>
      </w:r>
      <w:r w:rsidRPr="00717ACC">
        <w:rPr>
          <w:rFonts w:ascii="Times New Roman" w:eastAsia="Times New Roman" w:hAnsi="Times New Roman" w:cs="Times New Roman"/>
          <w:vertAlign w:val="subscript"/>
        </w:rPr>
        <w:t>3/2</w:t>
      </w:r>
      <w:r w:rsidRPr="00717ACC">
        <w:rPr>
          <w:rFonts w:ascii="Times New Roman" w:eastAsia="Times New Roman" w:hAnsi="Times New Roman" w:cs="Times New Roman"/>
        </w:rPr>
        <w:t>, respectively. Sol-gel synthesized SrSnO</w:t>
      </w:r>
      <w:r w:rsidRPr="00717ACC">
        <w:rPr>
          <w:rFonts w:ascii="Times New Roman" w:eastAsia="Times New Roman" w:hAnsi="Times New Roman" w:cs="Times New Roman"/>
          <w:vertAlign w:val="subscript"/>
        </w:rPr>
        <w:t>3</w:t>
      </w:r>
      <w:r w:rsidRPr="00717ACC">
        <w:rPr>
          <w:rFonts w:ascii="Times New Roman" w:eastAsia="Times New Roman" w:hAnsi="Times New Roman" w:cs="Times New Roman"/>
        </w:rPr>
        <w:t xml:space="preserve"> has Sr 3d</w:t>
      </w:r>
      <w:r w:rsidRPr="00717ACC">
        <w:rPr>
          <w:rFonts w:ascii="Times New Roman" w:eastAsia="Times New Roman" w:hAnsi="Times New Roman" w:cs="Times New Roman"/>
          <w:vertAlign w:val="subscript"/>
        </w:rPr>
        <w:t>5/2</w:t>
      </w:r>
      <w:r w:rsidRPr="00717ACC">
        <w:rPr>
          <w:rFonts w:ascii="Times New Roman" w:eastAsia="Times New Roman" w:hAnsi="Times New Roman" w:cs="Times New Roman"/>
        </w:rPr>
        <w:t xml:space="preserve"> and Sr 3d</w:t>
      </w:r>
      <w:r w:rsidRPr="00717ACC">
        <w:rPr>
          <w:rFonts w:ascii="Times New Roman" w:eastAsia="Times New Roman" w:hAnsi="Times New Roman" w:cs="Times New Roman"/>
          <w:vertAlign w:val="subscript"/>
        </w:rPr>
        <w:t>3/2</w:t>
      </w:r>
      <w:r w:rsidRPr="00717ACC">
        <w:rPr>
          <w:rFonts w:ascii="Times New Roman" w:eastAsia="Times New Roman" w:hAnsi="Times New Roman" w:cs="Times New Roman"/>
        </w:rPr>
        <w:t xml:space="preserve"> peaks at 132 and 133.5 eV, respectively. Finally, SSR has the highest peaks for Sr 3d</w:t>
      </w:r>
      <w:r w:rsidRPr="00717ACC">
        <w:rPr>
          <w:rFonts w:ascii="Times New Roman" w:eastAsia="Times New Roman" w:hAnsi="Times New Roman" w:cs="Times New Roman"/>
          <w:vertAlign w:val="subscript"/>
        </w:rPr>
        <w:t>5/2</w:t>
      </w:r>
      <w:r w:rsidRPr="00717ACC">
        <w:rPr>
          <w:rFonts w:ascii="Times New Roman" w:eastAsia="Times New Roman" w:hAnsi="Times New Roman" w:cs="Times New Roman"/>
        </w:rPr>
        <w:t xml:space="preserve"> and Sr 3d</w:t>
      </w:r>
      <w:r w:rsidRPr="00717ACC">
        <w:rPr>
          <w:rFonts w:ascii="Times New Roman" w:eastAsia="Times New Roman" w:hAnsi="Times New Roman" w:cs="Times New Roman"/>
          <w:vertAlign w:val="subscript"/>
        </w:rPr>
        <w:t>3/2</w:t>
      </w:r>
      <w:r w:rsidRPr="00717ACC">
        <w:rPr>
          <w:rFonts w:ascii="Times New Roman" w:eastAsia="Times New Roman" w:hAnsi="Times New Roman" w:cs="Times New Roman"/>
        </w:rPr>
        <w:t xml:space="preserve"> at 130.8 and 132.5 eV, respectively. According to these results, all have 2 peaks within 130 – 134 eV binding energy values, which corresponds to Sr</w:t>
      </w:r>
      <w:r w:rsidRPr="00717ACC">
        <w:rPr>
          <w:rFonts w:ascii="Times New Roman" w:eastAsia="Times New Roman" w:hAnsi="Times New Roman" w:cs="Times New Roman"/>
          <w:vertAlign w:val="superscript"/>
        </w:rPr>
        <w:t xml:space="preserve">2+ </w:t>
      </w:r>
      <w:r w:rsidRPr="00717ACC">
        <w:rPr>
          <w:rFonts w:ascii="Times New Roman" w:eastAsia="Times New Roman" w:hAnsi="Times New Roman" w:cs="Times New Roman"/>
        </w:rPr>
        <w:t>[15]. However, the variance in each spectrum of the three methods may suggest that the quality of Sr</w:t>
      </w:r>
      <w:r w:rsidRPr="00717ACC">
        <w:rPr>
          <w:rFonts w:ascii="Times New Roman" w:eastAsia="Times New Roman" w:hAnsi="Times New Roman" w:cs="Times New Roman"/>
          <w:vertAlign w:val="superscript"/>
        </w:rPr>
        <w:t xml:space="preserve">2+ </w:t>
      </w:r>
      <w:r w:rsidRPr="00717ACC">
        <w:rPr>
          <w:rFonts w:ascii="Times New Roman" w:eastAsia="Times New Roman" w:hAnsi="Times New Roman" w:cs="Times New Roman"/>
        </w:rPr>
        <w:t>bonding with main lattice is different, with SSR having the highest peak followed by sol-gel and hydrothermal. Overall, from the XPS spectra, SSR showed the most incorporation of each species (O 1s, Sr 3d and Sn 3d) into the main SrSnO</w:t>
      </w:r>
      <w:r w:rsidRPr="00717ACC">
        <w:rPr>
          <w:rFonts w:ascii="Times New Roman" w:eastAsia="Times New Roman" w:hAnsi="Times New Roman" w:cs="Times New Roman"/>
          <w:vertAlign w:val="subscript"/>
        </w:rPr>
        <w:t xml:space="preserve">3 </w:t>
      </w:r>
      <w:r w:rsidRPr="00717ACC">
        <w:rPr>
          <w:rFonts w:ascii="Times New Roman" w:eastAsia="Times New Roman" w:hAnsi="Times New Roman" w:cs="Times New Roman"/>
        </w:rPr>
        <w:t>lattice, followed by hydrothermal and sol-gel.</w:t>
      </w:r>
    </w:p>
    <w:p w:rsidR="00EA0265" w:rsidRPr="00717ACC" w:rsidRDefault="00EA0265">
      <w:pPr>
        <w:rPr>
          <w:rFonts w:ascii="Times New Roman" w:eastAsia="Times New Roman" w:hAnsi="Times New Roman" w:cs="Times New Roman"/>
        </w:rPr>
      </w:pPr>
    </w:p>
    <w:p w:rsidR="00EA0265" w:rsidRPr="00717ACC" w:rsidRDefault="00EA0265">
      <w:pPr>
        <w:rPr>
          <w:rFonts w:ascii="Times New Roman" w:eastAsia="Times New Roman" w:hAnsi="Times New Roman" w:cs="Times New Roman"/>
        </w:rPr>
      </w:pPr>
    </w:p>
    <w:p w:rsidR="00EA0265" w:rsidRPr="00717ACC" w:rsidRDefault="00C647C2">
      <w:pPr>
        <w:jc w:val="center"/>
        <w:rPr>
          <w:rFonts w:ascii="Times New Roman" w:eastAsia="Times New Roman" w:hAnsi="Times New Roman" w:cs="Times New Roman"/>
          <w:b/>
        </w:rPr>
      </w:pPr>
      <w:r>
        <w:rPr>
          <w:rFonts w:ascii="Times New Roman" w:eastAsia="Times New Roman" w:hAnsi="Times New Roman" w:cs="Times New Roman"/>
          <w:noProof/>
          <w:lang w:val="en-US" w:eastAsia="en-US"/>
        </w:rPr>
        <mc:AlternateContent>
          <mc:Choice Requires="wps">
            <w:drawing>
              <wp:anchor distT="0" distB="0" distL="114300" distR="114300" simplePos="0" relativeHeight="251672576" behindDoc="0" locked="0" layoutInCell="1" allowOverlap="1" wp14:anchorId="28AC8B78" wp14:editId="7E6F54CE">
                <wp:simplePos x="0" y="0"/>
                <wp:positionH relativeFrom="column">
                  <wp:posOffset>2841680</wp:posOffset>
                </wp:positionH>
                <wp:positionV relativeFrom="paragraph">
                  <wp:posOffset>56124</wp:posOffset>
                </wp:positionV>
                <wp:extent cx="356958" cy="288500"/>
                <wp:effectExtent l="0" t="0" r="0" b="0"/>
                <wp:wrapNone/>
                <wp:docPr id="21" name="Text Box 21"/>
                <wp:cNvGraphicFramePr/>
                <a:graphic xmlns:a="http://schemas.openxmlformats.org/drawingml/2006/main">
                  <a:graphicData uri="http://schemas.microsoft.com/office/word/2010/wordprocessingShape">
                    <wps:wsp>
                      <wps:cNvSpPr txBox="1"/>
                      <wps:spPr>
                        <a:xfrm>
                          <a:off x="0" y="0"/>
                          <a:ext cx="356958" cy="288500"/>
                        </a:xfrm>
                        <a:prstGeom prst="rect">
                          <a:avLst/>
                        </a:prstGeom>
                        <a:noFill/>
                        <a:ln w="6350">
                          <a:noFill/>
                        </a:ln>
                      </wps:spPr>
                      <wps:txbx>
                        <w:txbxContent>
                          <w:p w:rsidR="00C647C2" w:rsidRPr="00067633" w:rsidRDefault="00C647C2" w:rsidP="00C647C2">
                            <w:pPr>
                              <w:rPr>
                                <w:rFonts w:ascii="Times New Roman" w:hAnsi="Times New Roman" w:cs="Times New Roman"/>
                                <w:b/>
                                <w:sz w:val="18"/>
                              </w:rPr>
                            </w:pPr>
                            <w:r w:rsidRPr="00067633">
                              <w:rPr>
                                <w:rFonts w:ascii="Times New Roman" w:hAnsi="Times New Roman" w:cs="Times New Roman"/>
                                <w:b/>
                                <w:sz w:val="18"/>
                              </w:rPr>
                              <w:t>(</w:t>
                            </w:r>
                            <w:r>
                              <w:rPr>
                                <w:rFonts w:ascii="Times New Roman" w:hAnsi="Times New Roman" w:cs="Times New Roman"/>
                                <w:b/>
                                <w:sz w:val="18"/>
                              </w:rPr>
                              <w:t>b</w:t>
                            </w:r>
                            <w:r w:rsidRPr="00067633">
                              <w:rPr>
                                <w:rFonts w:ascii="Times New Roman" w:hAnsi="Times New Roman" w:cs="Times New Roman"/>
                                <w:b/>
                                <w:sz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8AC8B78" id="Text Box 21" o:spid="_x0000_s1039" type="#_x0000_t202" style="position:absolute;left:0;text-align:left;margin-left:223.75pt;margin-top:4.4pt;width:28.1pt;height:22.7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" filled="f" stroked="f" strokeweight=".5pt">
                <v:textbox>
                  <w:txbxContent>
                    <w:p w:rsidR="00C647C2" w:rsidRPr="00067633" w:rsidRDefault="00C647C2" w:rsidP="00C647C2">
                      <w:pPr>
                        <w:rPr>
                          <w:rFonts w:ascii="Times New Roman" w:hAnsi="Times New Roman" w:cs="Times New Roman"/>
                          <w:b/>
                          <w:sz w:val="18"/>
                        </w:rPr>
                      </w:pPr>
                      <w:r w:rsidRPr="00067633">
                        <w:rPr>
                          <w:rFonts w:ascii="Times New Roman" w:hAnsi="Times New Roman" w:cs="Times New Roman"/>
                          <w:b/>
                          <w:sz w:val="18"/>
                        </w:rPr>
                        <w:t>(</w:t>
                      </w:r>
                      <w:r>
                        <w:rPr>
                          <w:rFonts w:ascii="Times New Roman" w:hAnsi="Times New Roman" w:cs="Times New Roman"/>
                          <w:b/>
                          <w:sz w:val="18"/>
                        </w:rPr>
                        <w:t>b</w:t>
                      </w:r>
                      <w:r w:rsidRPr="00067633">
                        <w:rPr>
                          <w:rFonts w:ascii="Times New Roman" w:hAnsi="Times New Roman" w:cs="Times New Roman"/>
                          <w:b/>
                          <w:sz w:val="18"/>
                        </w:rPr>
                        <w:t>)</w:t>
                      </w:r>
                    </w:p>
                  </w:txbxContent>
                </v:textbox>
              </v:shape>
            </w:pict>
          </mc:Fallback>
        </mc:AlternateContent>
      </w:r>
      <w:r>
        <w:rPr>
          <w:rFonts w:ascii="Times New Roman" w:eastAsia="Times New Roman" w:hAnsi="Times New Roman" w:cs="Times New Roman"/>
          <w:noProof/>
          <w:lang w:val="en-US" w:eastAsia="en-US"/>
        </w:rPr>
        <mc:AlternateContent>
          <mc:Choice Requires="wps">
            <w:drawing>
              <wp:anchor distT="0" distB="0" distL="114300" distR="114300" simplePos="0" relativeHeight="251670528" behindDoc="0" locked="0" layoutInCell="1" allowOverlap="1" wp14:anchorId="28AC8B78" wp14:editId="7E6F54CE">
                <wp:simplePos x="0" y="0"/>
                <wp:positionH relativeFrom="column">
                  <wp:posOffset>-24449</wp:posOffset>
                </wp:positionH>
                <wp:positionV relativeFrom="paragraph">
                  <wp:posOffset>56549</wp:posOffset>
                </wp:positionV>
                <wp:extent cx="356958" cy="288500"/>
                <wp:effectExtent l="0" t="0" r="0" b="0"/>
                <wp:wrapNone/>
                <wp:docPr id="20" name="Text Box 20"/>
                <wp:cNvGraphicFramePr/>
                <a:graphic xmlns:a="http://schemas.openxmlformats.org/drawingml/2006/main">
                  <a:graphicData uri="http://schemas.microsoft.com/office/word/2010/wordprocessingShape">
                    <wps:wsp>
                      <wps:cNvSpPr txBox="1"/>
                      <wps:spPr>
                        <a:xfrm>
                          <a:off x="0" y="0"/>
                          <a:ext cx="356958" cy="288500"/>
                        </a:xfrm>
                        <a:prstGeom prst="rect">
                          <a:avLst/>
                        </a:prstGeom>
                        <a:noFill/>
                        <a:ln w="6350">
                          <a:noFill/>
                        </a:ln>
                      </wps:spPr>
                      <wps:txbx>
                        <w:txbxContent>
                          <w:p w:rsidR="00C647C2" w:rsidRPr="00067633" w:rsidRDefault="00C647C2" w:rsidP="00C647C2">
                            <w:pPr>
                              <w:rPr>
                                <w:rFonts w:ascii="Times New Roman" w:hAnsi="Times New Roman" w:cs="Times New Roman"/>
                                <w:b/>
                                <w:sz w:val="18"/>
                              </w:rPr>
                            </w:pPr>
                            <w:r w:rsidRPr="00067633">
                              <w:rPr>
                                <w:rFonts w:ascii="Times New Roman" w:hAnsi="Times New Roman" w:cs="Times New Roman"/>
                                <w:b/>
                                <w:sz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8AC8B78" id="Text Box 20" o:spid="_x0000_s1040" type="#_x0000_t202" style="position:absolute;left:0;text-align:left;margin-left:-1.95pt;margin-top:4.45pt;width:28.1pt;height:22.7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" filled="f" stroked="f" strokeweight=".5pt">
                <v:textbox>
                  <w:txbxContent>
                    <w:p w:rsidR="00C647C2" w:rsidRPr="00067633" w:rsidRDefault="00C647C2" w:rsidP="00C647C2">
                      <w:pPr>
                        <w:rPr>
                          <w:rFonts w:ascii="Times New Roman" w:hAnsi="Times New Roman" w:cs="Times New Roman"/>
                          <w:b/>
                          <w:sz w:val="18"/>
                        </w:rPr>
                      </w:pPr>
                      <w:r w:rsidRPr="00067633">
                        <w:rPr>
                          <w:rFonts w:ascii="Times New Roman" w:hAnsi="Times New Roman" w:cs="Times New Roman"/>
                          <w:b/>
                          <w:sz w:val="18"/>
                        </w:rPr>
                        <w:t>(a)</w:t>
                      </w:r>
                    </w:p>
                  </w:txbxContent>
                </v:textbox>
              </v:shape>
            </w:pict>
          </mc:Fallback>
        </mc:AlternateContent>
      </w:r>
      <w:r w:rsidR="006E5117" w:rsidRPr="00717ACC">
        <w:rPr>
          <w:rFonts w:ascii="Times New Roman" w:eastAsia="Times New Roman" w:hAnsi="Times New Roman" w:cs="Times New Roman"/>
          <w:noProof/>
          <w:lang w:val="en-US" w:eastAsia="en-US"/>
        </w:rPr>
        <w:drawing>
          <wp:inline distT="0" distB="0" distL="0" distR="0">
            <wp:extent cx="2813989" cy="1986345"/>
            <wp:effectExtent l="19050" t="19050" r="24765" b="13970"/>
            <wp:docPr id="10" name="image10.jpg" descr="C:\University MASTERS\RESULT LAB MUHAMMAD ARIF RIZA\XPS\MuhammadArif\Combined graphs\new updated\O all.JPG"/>
            <wp:cNvGraphicFramePr/>
            <a:graphic xmlns:a="http://schemas.openxmlformats.org/drawingml/2006/main">
              <a:graphicData uri="http://schemas.openxmlformats.org/drawingml/2006/picture">
                <pic:pic xmlns:pic="http://schemas.openxmlformats.org/drawingml/2006/picture">
                  <pic:nvPicPr>
                    <pic:cNvPr id="0" name="image10.jpg" descr="C:\University MASTERS\RESULT LAB MUHAMMAD ARIF RIZA\XPS\MuhammadArif\Combined graphs\new updated\O all.JPG"/>
                    <pic:cNvPicPr preferRelativeResize="0"/>
                  </pic:nvPicPr>
                  <pic:blipFill>
                    <a:blip r:embed="rId16"/>
                    <a:srcRect/>
                    <a:stretch>
                      <a:fillRect/>
                    </a:stretch>
                  </pic:blipFill>
                  <pic:spPr>
                    <a:xfrm>
                      <a:off x="0" y="0"/>
                      <a:ext cx="2813989" cy="1986345"/>
                    </a:xfrm>
                    <a:prstGeom prst="rect">
                      <a:avLst/>
                    </a:prstGeom>
                    <a:ln>
                      <a:solidFill>
                        <a:schemeClr val="tx1"/>
                      </a:solidFill>
                    </a:ln>
                  </pic:spPr>
                </pic:pic>
              </a:graphicData>
            </a:graphic>
          </wp:inline>
        </w:drawing>
      </w:r>
      <w:r w:rsidR="006E5117" w:rsidRPr="00717ACC">
        <w:rPr>
          <w:rFonts w:ascii="Times New Roman" w:eastAsia="Times New Roman" w:hAnsi="Times New Roman" w:cs="Times New Roman"/>
          <w:noProof/>
          <w:lang w:val="en-US" w:eastAsia="en-US"/>
        </w:rPr>
        <w:drawing>
          <wp:inline distT="0" distB="0" distL="0" distR="0">
            <wp:extent cx="2814528" cy="1986725"/>
            <wp:effectExtent l="19050" t="19050" r="24130" b="13970"/>
            <wp:docPr id="12" name="image3.jpg" descr="C:\University MASTERS\RESULT LAB MUHAMMAD ARIF RIZA\XPS\MuhammadArif\Combined graphs\new updated\Sn all.JPG"/>
            <wp:cNvGraphicFramePr/>
            <a:graphic xmlns:a="http://schemas.openxmlformats.org/drawingml/2006/main">
              <a:graphicData uri="http://schemas.openxmlformats.org/drawingml/2006/picture">
                <pic:pic xmlns:pic="http://schemas.openxmlformats.org/drawingml/2006/picture">
                  <pic:nvPicPr>
                    <pic:cNvPr id="0" name="image3.jpg" descr="C:\University MASTERS\RESULT LAB MUHAMMAD ARIF RIZA\XPS\MuhammadArif\Combined graphs\new updated\Sn all.JPG"/>
                    <pic:cNvPicPr preferRelativeResize="0"/>
                  </pic:nvPicPr>
                  <pic:blipFill>
                    <a:blip r:embed="rId17"/>
                    <a:srcRect/>
                    <a:stretch>
                      <a:fillRect/>
                    </a:stretch>
                  </pic:blipFill>
                  <pic:spPr>
                    <a:xfrm>
                      <a:off x="0" y="0"/>
                      <a:ext cx="2814528" cy="1986725"/>
                    </a:xfrm>
                    <a:prstGeom prst="rect">
                      <a:avLst/>
                    </a:prstGeom>
                    <a:ln>
                      <a:solidFill>
                        <a:schemeClr val="tx1"/>
                      </a:solidFill>
                    </a:ln>
                  </pic:spPr>
                </pic:pic>
              </a:graphicData>
            </a:graphic>
          </wp:inline>
        </w:drawing>
      </w:r>
    </w:p>
    <w:p w:rsidR="00EA0265" w:rsidRPr="00717ACC" w:rsidRDefault="00EA0265" w:rsidP="00C647C2">
      <w:pPr>
        <w:pBdr>
          <w:top w:val="nil"/>
          <w:left w:val="nil"/>
          <w:bottom w:val="nil"/>
          <w:right w:val="nil"/>
          <w:between w:val="nil"/>
        </w:pBdr>
        <w:ind w:left="7067"/>
        <w:rPr>
          <w:rFonts w:ascii="Times New Roman" w:eastAsia="Times New Roman" w:hAnsi="Times New Roman" w:cs="Times New Roman"/>
        </w:rPr>
      </w:pPr>
    </w:p>
    <w:p w:rsidR="00EA0265" w:rsidRPr="00717ACC" w:rsidRDefault="006E5117">
      <w:pPr>
        <w:rPr>
          <w:rFonts w:ascii="Times New Roman" w:eastAsia="Times New Roman" w:hAnsi="Times New Roman" w:cs="Times New Roman"/>
        </w:rPr>
      </w:pPr>
      <w:r w:rsidRPr="00717ACC">
        <w:rPr>
          <w:noProof/>
          <w:lang w:val="en-US" w:eastAsia="en-US"/>
        </w:rPr>
        <w:drawing>
          <wp:anchor distT="0" distB="0" distL="114300" distR="114300" simplePos="0" relativeHeight="251643904" behindDoc="0" locked="0" layoutInCell="1" hidden="0" allowOverlap="1">
            <wp:simplePos x="0" y="0"/>
            <wp:positionH relativeFrom="column">
              <wp:posOffset>1753235</wp:posOffset>
            </wp:positionH>
            <wp:positionV relativeFrom="paragraph">
              <wp:posOffset>146685</wp:posOffset>
            </wp:positionV>
            <wp:extent cx="2800985" cy="1894205"/>
            <wp:effectExtent l="19050" t="19050" r="18415" b="10795"/>
            <wp:wrapSquare wrapText="bothSides" distT="0" distB="0" distL="114300" distR="114300"/>
            <wp:docPr id="2" name="image7.jpg" descr="C:\University MASTERS\RESULT LAB MUHAMMAD ARIF RIZA\XPS\MuhammadArif\Combined graphs\new updated\Sr all.JPG"/>
            <wp:cNvGraphicFramePr/>
            <a:graphic xmlns:a="http://schemas.openxmlformats.org/drawingml/2006/main">
              <a:graphicData uri="http://schemas.openxmlformats.org/drawingml/2006/picture">
                <pic:pic xmlns:pic="http://schemas.openxmlformats.org/drawingml/2006/picture">
                  <pic:nvPicPr>
                    <pic:cNvPr id="0" name="image7.jpg" descr="C:\University MASTERS\RESULT LAB MUHAMMAD ARIF RIZA\XPS\MuhammadArif\Combined graphs\new updated\Sr all.JPG"/>
                    <pic:cNvPicPr preferRelativeResize="0"/>
                  </pic:nvPicPr>
                  <pic:blipFill>
                    <a:blip r:embed="rId18"/>
                    <a:srcRect/>
                    <a:stretch>
                      <a:fillRect/>
                    </a:stretch>
                  </pic:blipFill>
                  <pic:spPr>
                    <a:xfrm>
                      <a:off x="0" y="0"/>
                      <a:ext cx="2800985" cy="1894205"/>
                    </a:xfrm>
                    <a:prstGeom prst="rect">
                      <a:avLst/>
                    </a:prstGeom>
                    <a:ln>
                      <a:solidFill>
                        <a:schemeClr val="tx1"/>
                      </a:solidFill>
                    </a:ln>
                  </pic:spPr>
                </pic:pic>
              </a:graphicData>
            </a:graphic>
          </wp:anchor>
        </w:drawing>
      </w:r>
    </w:p>
    <w:p w:rsidR="00EA0265" w:rsidRPr="00717ACC" w:rsidRDefault="00C647C2">
      <w:pPr>
        <w:rPr>
          <w:rFonts w:ascii="Times New Roman" w:eastAsia="Times New Roman" w:hAnsi="Times New Roman" w:cs="Times New Roman"/>
        </w:rPr>
      </w:pPr>
      <w:r>
        <w:rPr>
          <w:rFonts w:ascii="Times New Roman" w:eastAsia="Times New Roman" w:hAnsi="Times New Roman" w:cs="Times New Roman"/>
          <w:noProof/>
          <w:lang w:val="en-US" w:eastAsia="en-US"/>
        </w:rPr>
        <mc:AlternateContent>
          <mc:Choice Requires="wps">
            <w:drawing>
              <wp:anchor distT="0" distB="0" distL="114300" distR="114300" simplePos="0" relativeHeight="251676672" behindDoc="0" locked="0" layoutInCell="1" allowOverlap="1" wp14:anchorId="28AC8B78" wp14:editId="7E6F54CE">
                <wp:simplePos x="0" y="0"/>
                <wp:positionH relativeFrom="column">
                  <wp:posOffset>1696775</wp:posOffset>
                </wp:positionH>
                <wp:positionV relativeFrom="paragraph">
                  <wp:posOffset>41427</wp:posOffset>
                </wp:positionV>
                <wp:extent cx="356958" cy="288500"/>
                <wp:effectExtent l="0" t="0" r="0" b="0"/>
                <wp:wrapNone/>
                <wp:docPr id="22" name="Text Box 22"/>
                <wp:cNvGraphicFramePr/>
                <a:graphic xmlns:a="http://schemas.openxmlformats.org/drawingml/2006/main">
                  <a:graphicData uri="http://schemas.microsoft.com/office/word/2010/wordprocessingShape">
                    <wps:wsp>
                      <wps:cNvSpPr txBox="1"/>
                      <wps:spPr>
                        <a:xfrm>
                          <a:off x="0" y="0"/>
                          <a:ext cx="356958" cy="288500"/>
                        </a:xfrm>
                        <a:prstGeom prst="rect">
                          <a:avLst/>
                        </a:prstGeom>
                        <a:noFill/>
                        <a:ln w="6350">
                          <a:noFill/>
                        </a:ln>
                      </wps:spPr>
                      <wps:txbx>
                        <w:txbxContent>
                          <w:p w:rsidR="00C647C2" w:rsidRPr="00067633" w:rsidRDefault="00C647C2" w:rsidP="00C647C2">
                            <w:pPr>
                              <w:rPr>
                                <w:rFonts w:ascii="Times New Roman" w:hAnsi="Times New Roman" w:cs="Times New Roman"/>
                                <w:b/>
                                <w:sz w:val="18"/>
                              </w:rPr>
                            </w:pPr>
                            <w:r w:rsidRPr="00067633">
                              <w:rPr>
                                <w:rFonts w:ascii="Times New Roman" w:hAnsi="Times New Roman" w:cs="Times New Roman"/>
                                <w:b/>
                                <w:sz w:val="18"/>
                              </w:rPr>
                              <w:t>(</w:t>
                            </w:r>
                            <w:r>
                              <w:rPr>
                                <w:rFonts w:ascii="Times New Roman" w:hAnsi="Times New Roman" w:cs="Times New Roman"/>
                                <w:b/>
                                <w:sz w:val="18"/>
                              </w:rPr>
                              <w:t>c</w:t>
                            </w:r>
                            <w:r w:rsidRPr="00067633">
                              <w:rPr>
                                <w:rFonts w:ascii="Times New Roman" w:hAnsi="Times New Roman" w:cs="Times New Roman"/>
                                <w:b/>
                                <w:sz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8AC8B78" id="Text Box 22" o:spid="_x0000_s1041" type="#_x0000_t202" style="position:absolute;left:0;text-align:left;margin-left:133.6pt;margin-top:3.25pt;width:28.1pt;height:22.7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" filled="f" stroked="f" strokeweight=".5pt">
                <v:textbox>
                  <w:txbxContent>
                    <w:p w:rsidR="00C647C2" w:rsidRPr="00067633" w:rsidRDefault="00C647C2" w:rsidP="00C647C2">
                      <w:pPr>
                        <w:rPr>
                          <w:rFonts w:ascii="Times New Roman" w:hAnsi="Times New Roman" w:cs="Times New Roman"/>
                          <w:b/>
                          <w:sz w:val="18"/>
                        </w:rPr>
                      </w:pPr>
                      <w:r w:rsidRPr="00067633">
                        <w:rPr>
                          <w:rFonts w:ascii="Times New Roman" w:hAnsi="Times New Roman" w:cs="Times New Roman"/>
                          <w:b/>
                          <w:sz w:val="18"/>
                        </w:rPr>
                        <w:t>(</w:t>
                      </w:r>
                      <w:r>
                        <w:rPr>
                          <w:rFonts w:ascii="Times New Roman" w:hAnsi="Times New Roman" w:cs="Times New Roman"/>
                          <w:b/>
                          <w:sz w:val="18"/>
                        </w:rPr>
                        <w:t>c</w:t>
                      </w:r>
                      <w:r w:rsidRPr="00067633">
                        <w:rPr>
                          <w:rFonts w:ascii="Times New Roman" w:hAnsi="Times New Roman" w:cs="Times New Roman"/>
                          <w:b/>
                          <w:sz w:val="18"/>
                        </w:rPr>
                        <w:t>)</w:t>
                      </w:r>
                    </w:p>
                  </w:txbxContent>
                </v:textbox>
              </v:shape>
            </w:pict>
          </mc:Fallback>
        </mc:AlternateContent>
      </w:r>
    </w:p>
    <w:p w:rsidR="00EA0265" w:rsidRPr="00717ACC" w:rsidRDefault="00EA0265">
      <w:pPr>
        <w:rPr>
          <w:rFonts w:ascii="Times New Roman" w:eastAsia="Times New Roman" w:hAnsi="Times New Roman" w:cs="Times New Roman"/>
        </w:rPr>
      </w:pPr>
    </w:p>
    <w:p w:rsidR="00EA0265" w:rsidRPr="00717ACC" w:rsidRDefault="00EA0265">
      <w:pPr>
        <w:rPr>
          <w:rFonts w:ascii="Times New Roman" w:eastAsia="Times New Roman" w:hAnsi="Times New Roman" w:cs="Times New Roman"/>
        </w:rPr>
      </w:pPr>
    </w:p>
    <w:p w:rsidR="00EA0265" w:rsidRPr="00717ACC" w:rsidRDefault="006E5117">
      <w:pPr>
        <w:jc w:val="left"/>
        <w:rPr>
          <w:rFonts w:ascii="Times New Roman" w:eastAsia="Times New Roman" w:hAnsi="Times New Roman" w:cs="Times New Roman"/>
          <w:b/>
        </w:rPr>
      </w:pPr>
      <w:r w:rsidRPr="00717ACC">
        <w:rPr>
          <w:rFonts w:ascii="Times New Roman" w:eastAsia="Times New Roman" w:hAnsi="Times New Roman" w:cs="Times New Roman"/>
          <w:b/>
        </w:rPr>
        <w:br/>
      </w:r>
    </w:p>
    <w:p w:rsidR="00EA0265" w:rsidRPr="00717ACC" w:rsidRDefault="006E5117">
      <w:pPr>
        <w:rPr>
          <w:rFonts w:ascii="Times New Roman" w:eastAsia="Times New Roman" w:hAnsi="Times New Roman" w:cs="Times New Roman"/>
        </w:rPr>
      </w:pPr>
      <w:r w:rsidRPr="00717ACC">
        <w:rPr>
          <w:rFonts w:ascii="Times New Roman" w:eastAsia="Times New Roman" w:hAnsi="Times New Roman" w:cs="Times New Roman"/>
        </w:rPr>
        <w:tab/>
      </w:r>
      <w:r w:rsidRPr="00717ACC">
        <w:rPr>
          <w:rFonts w:ascii="Times New Roman" w:eastAsia="Times New Roman" w:hAnsi="Times New Roman" w:cs="Times New Roman"/>
        </w:rPr>
        <w:tab/>
      </w:r>
      <w:r w:rsidRPr="00717ACC">
        <w:rPr>
          <w:rFonts w:ascii="Times New Roman" w:eastAsia="Times New Roman" w:hAnsi="Times New Roman" w:cs="Times New Roman"/>
        </w:rPr>
        <w:tab/>
        <w:t xml:space="preserve">                                            </w:t>
      </w:r>
    </w:p>
    <w:p w:rsidR="00EA0265" w:rsidRPr="00717ACC" w:rsidRDefault="00EA0265">
      <w:pPr>
        <w:rPr>
          <w:rFonts w:ascii="Times New Roman" w:eastAsia="Times New Roman" w:hAnsi="Times New Roman" w:cs="Times New Roman"/>
        </w:rPr>
      </w:pPr>
    </w:p>
    <w:p w:rsidR="00C647C2" w:rsidRDefault="00C647C2">
      <w:pPr>
        <w:ind w:left="851" w:hanging="851"/>
        <w:rPr>
          <w:rFonts w:ascii="Times New Roman" w:eastAsia="Times New Roman" w:hAnsi="Times New Roman" w:cs="Times New Roman"/>
        </w:rPr>
      </w:pPr>
    </w:p>
    <w:p w:rsidR="00C647C2" w:rsidRDefault="00C647C2">
      <w:pPr>
        <w:ind w:left="851" w:hanging="851"/>
        <w:rPr>
          <w:rFonts w:ascii="Times New Roman" w:eastAsia="Times New Roman" w:hAnsi="Times New Roman" w:cs="Times New Roman"/>
        </w:rPr>
      </w:pPr>
    </w:p>
    <w:p w:rsidR="00C647C2" w:rsidRDefault="00C647C2">
      <w:pPr>
        <w:ind w:left="851" w:hanging="851"/>
        <w:rPr>
          <w:rFonts w:ascii="Times New Roman" w:eastAsia="Times New Roman" w:hAnsi="Times New Roman" w:cs="Times New Roman"/>
        </w:rPr>
      </w:pPr>
    </w:p>
    <w:p w:rsidR="00C647C2" w:rsidRDefault="00C647C2">
      <w:pPr>
        <w:ind w:left="851" w:hanging="851"/>
        <w:rPr>
          <w:rFonts w:ascii="Times New Roman" w:eastAsia="Times New Roman" w:hAnsi="Times New Roman" w:cs="Times New Roman"/>
        </w:rPr>
      </w:pPr>
    </w:p>
    <w:p w:rsidR="00C647C2" w:rsidRDefault="00C647C2">
      <w:pPr>
        <w:ind w:left="851" w:hanging="851"/>
        <w:rPr>
          <w:rFonts w:ascii="Times New Roman" w:eastAsia="Times New Roman" w:hAnsi="Times New Roman" w:cs="Times New Roman"/>
        </w:rPr>
      </w:pPr>
    </w:p>
    <w:p w:rsidR="00C647C2" w:rsidRDefault="00C647C2">
      <w:pPr>
        <w:ind w:left="851" w:hanging="851"/>
        <w:rPr>
          <w:rFonts w:ascii="Times New Roman" w:eastAsia="Times New Roman" w:hAnsi="Times New Roman" w:cs="Times New Roman"/>
        </w:rPr>
      </w:pPr>
    </w:p>
    <w:p w:rsidR="00C647C2" w:rsidRDefault="00C647C2">
      <w:pPr>
        <w:ind w:left="851" w:hanging="851"/>
        <w:rPr>
          <w:rFonts w:ascii="Times New Roman" w:eastAsia="Times New Roman" w:hAnsi="Times New Roman" w:cs="Times New Roman"/>
        </w:rPr>
      </w:pPr>
    </w:p>
    <w:p w:rsidR="00C647C2" w:rsidRDefault="00C647C2">
      <w:pPr>
        <w:ind w:left="851" w:hanging="851"/>
        <w:rPr>
          <w:rFonts w:ascii="Times New Roman" w:eastAsia="Times New Roman" w:hAnsi="Times New Roman" w:cs="Times New Roman"/>
        </w:rPr>
      </w:pPr>
    </w:p>
    <w:p w:rsidR="00EA0265" w:rsidRPr="00717ACC" w:rsidRDefault="006E5117">
      <w:pPr>
        <w:ind w:left="851" w:hanging="851"/>
        <w:rPr>
          <w:rFonts w:ascii="Times New Roman" w:eastAsia="Times New Roman" w:hAnsi="Times New Roman" w:cs="Times New Roman"/>
        </w:rPr>
      </w:pPr>
      <w:r w:rsidRPr="00717ACC">
        <w:rPr>
          <w:rFonts w:ascii="Times New Roman" w:eastAsia="Times New Roman" w:hAnsi="Times New Roman" w:cs="Times New Roman"/>
        </w:rPr>
        <w:t xml:space="preserve">Figure 5. </w:t>
      </w:r>
      <w:r w:rsidRPr="00717ACC">
        <w:rPr>
          <w:rFonts w:ascii="Times New Roman" w:eastAsia="Times New Roman" w:hAnsi="Times New Roman" w:cs="Times New Roman"/>
        </w:rPr>
        <w:tab/>
        <w:t>XPS spectra of SrSnO</w:t>
      </w:r>
      <w:r w:rsidRPr="00717ACC">
        <w:rPr>
          <w:rFonts w:ascii="Times New Roman" w:eastAsia="Times New Roman" w:hAnsi="Times New Roman" w:cs="Times New Roman"/>
          <w:vertAlign w:val="subscript"/>
        </w:rPr>
        <w:t>3</w:t>
      </w:r>
      <w:r w:rsidRPr="00717ACC">
        <w:rPr>
          <w:rFonts w:ascii="Times New Roman" w:eastAsia="Times New Roman" w:hAnsi="Times New Roman" w:cs="Times New Roman"/>
        </w:rPr>
        <w:t xml:space="preserve"> synthesized via hydrothermal, sol-gel and SSR for (a) O 1s, (b) Sn 3d and (c) Sr 3d</w:t>
      </w:r>
    </w:p>
    <w:p w:rsidR="00EA0265" w:rsidRDefault="00EA0265">
      <w:pPr>
        <w:rPr>
          <w:rFonts w:ascii="Times New Roman" w:eastAsia="Times New Roman" w:hAnsi="Times New Roman" w:cs="Times New Roman"/>
        </w:rPr>
      </w:pPr>
    </w:p>
    <w:p w:rsidR="00C647C2" w:rsidRDefault="00C647C2">
      <w:pPr>
        <w:rPr>
          <w:rFonts w:ascii="Times New Roman" w:eastAsia="Times New Roman" w:hAnsi="Times New Roman" w:cs="Times New Roman"/>
        </w:rPr>
      </w:pPr>
    </w:p>
    <w:p w:rsidR="00C647C2" w:rsidRPr="00717ACC" w:rsidRDefault="00C647C2">
      <w:pPr>
        <w:rPr>
          <w:rFonts w:ascii="Times New Roman" w:eastAsia="Times New Roman" w:hAnsi="Times New Roman" w:cs="Times New Roman"/>
        </w:rPr>
      </w:pPr>
    </w:p>
    <w:p w:rsidR="00EA0265" w:rsidRPr="00717ACC" w:rsidRDefault="006E5117">
      <w:pPr>
        <w:rPr>
          <w:rFonts w:ascii="Times New Roman" w:eastAsia="Times New Roman" w:hAnsi="Times New Roman" w:cs="Times New Roman"/>
          <w:b/>
        </w:rPr>
      </w:pPr>
      <w:r w:rsidRPr="00717ACC">
        <w:rPr>
          <w:rFonts w:ascii="Times New Roman" w:eastAsia="Times New Roman" w:hAnsi="Times New Roman" w:cs="Times New Roman"/>
          <w:b/>
        </w:rPr>
        <w:lastRenderedPageBreak/>
        <w:t xml:space="preserve">Synthesis </w:t>
      </w:r>
      <w:r w:rsidR="00D3524C">
        <w:rPr>
          <w:rFonts w:ascii="Times New Roman" w:eastAsia="Times New Roman" w:hAnsi="Times New Roman" w:cs="Times New Roman"/>
          <w:b/>
        </w:rPr>
        <w:t>y</w:t>
      </w:r>
      <w:r w:rsidRPr="00717ACC">
        <w:rPr>
          <w:rFonts w:ascii="Times New Roman" w:eastAsia="Times New Roman" w:hAnsi="Times New Roman" w:cs="Times New Roman"/>
          <w:b/>
        </w:rPr>
        <w:t>ield</w:t>
      </w:r>
    </w:p>
    <w:p w:rsidR="00EA0265" w:rsidRPr="00717ACC" w:rsidRDefault="006E5117">
      <w:pPr>
        <w:rPr>
          <w:rFonts w:ascii="Times New Roman" w:eastAsia="Times New Roman" w:hAnsi="Times New Roman" w:cs="Times New Roman"/>
        </w:rPr>
      </w:pPr>
      <w:r w:rsidRPr="00717ACC">
        <w:rPr>
          <w:rFonts w:ascii="Times New Roman" w:eastAsia="Times New Roman" w:hAnsi="Times New Roman" w:cs="Times New Roman"/>
        </w:rPr>
        <w:t>Each synthesis method should produce different amounts of SrSnO</w:t>
      </w:r>
      <w:r w:rsidRPr="00717ACC">
        <w:rPr>
          <w:rFonts w:ascii="Times New Roman" w:eastAsia="Times New Roman" w:hAnsi="Times New Roman" w:cs="Times New Roman"/>
          <w:vertAlign w:val="subscript"/>
        </w:rPr>
        <w:t>3</w:t>
      </w:r>
      <w:r w:rsidRPr="00717ACC">
        <w:rPr>
          <w:rFonts w:ascii="Times New Roman" w:eastAsia="Times New Roman" w:hAnsi="Times New Roman" w:cs="Times New Roman"/>
        </w:rPr>
        <w:t xml:space="preserve"> due to the different precursors used. All precursor solutions used had a basis of 10 mmol. Table 1 shows the yield percent of SrSnO</w:t>
      </w:r>
      <w:r w:rsidRPr="00717ACC">
        <w:rPr>
          <w:rFonts w:ascii="Times New Roman" w:eastAsia="Times New Roman" w:hAnsi="Times New Roman" w:cs="Times New Roman"/>
          <w:vertAlign w:val="subscript"/>
        </w:rPr>
        <w:t>3</w:t>
      </w:r>
      <w:r w:rsidRPr="00717ACC">
        <w:rPr>
          <w:rFonts w:ascii="Times New Roman" w:eastAsia="Times New Roman" w:hAnsi="Times New Roman" w:cs="Times New Roman"/>
        </w:rPr>
        <w:t xml:space="preserve"> obtained after synthesis by the three different methods. Yield percentage is calculated by </w:t>
      </w:r>
      <w:r w:rsidR="00C647C2">
        <w:rPr>
          <w:rFonts w:ascii="Times New Roman" w:eastAsia="Times New Roman" w:hAnsi="Times New Roman" w:cs="Times New Roman"/>
        </w:rPr>
        <w:t xml:space="preserve">equation </w:t>
      </w:r>
      <w:r w:rsidRPr="00717ACC">
        <w:rPr>
          <w:rFonts w:ascii="Times New Roman" w:eastAsia="Times New Roman" w:hAnsi="Times New Roman" w:cs="Times New Roman"/>
        </w:rPr>
        <w:t xml:space="preserve">7: </w:t>
      </w:r>
    </w:p>
    <w:p w:rsidR="00EA0265" w:rsidRPr="00717ACC" w:rsidRDefault="00EA0265">
      <w:pPr>
        <w:rPr>
          <w:rFonts w:ascii="Times New Roman" w:eastAsia="Times New Roman" w:hAnsi="Times New Roman" w:cs="Times New Roman"/>
        </w:rPr>
      </w:pPr>
    </w:p>
    <w:p w:rsidR="00EA0265" w:rsidRPr="00717ACC" w:rsidRDefault="00C647C2" w:rsidP="00C647C2">
      <w:pPr>
        <w:ind w:firstLine="720"/>
        <w:rPr>
          <w:rFonts w:ascii="Times New Roman" w:eastAsia="Times New Roman" w:hAnsi="Times New Roman" w:cs="Times New Roman"/>
        </w:rPr>
      </w:pPr>
      <m:oMath>
        <m:r>
          <m:rPr>
            <m:sty m:val="p"/>
          </m:rPr>
          <w:rPr>
            <w:rFonts w:ascii="Cambria Math" w:eastAsia="Cambria" w:hAnsi="Cambria Math" w:cs="Times New Roman"/>
            <w:szCs w:val="24"/>
          </w:rPr>
          <m:t>Yield percent (%)=</m:t>
        </m:r>
        <m:f>
          <m:fPr>
            <m:ctrlPr>
              <w:rPr>
                <w:rFonts w:ascii="Cambria Math" w:eastAsia="Cambria" w:hAnsi="Cambria Math" w:cs="Times New Roman"/>
                <w:szCs w:val="24"/>
              </w:rPr>
            </m:ctrlPr>
          </m:fPr>
          <m:num>
            <m:r>
              <m:rPr>
                <m:sty m:val="p"/>
              </m:rPr>
              <w:rPr>
                <w:rFonts w:ascii="Cambria Math" w:eastAsia="Cambria" w:hAnsi="Cambria Math" w:cs="Times New Roman"/>
                <w:szCs w:val="24"/>
              </w:rPr>
              <m:t>Actual mass (g)</m:t>
            </m:r>
          </m:num>
          <m:den>
            <m:r>
              <m:rPr>
                <m:sty m:val="p"/>
              </m:rPr>
              <w:rPr>
                <w:rFonts w:ascii="Cambria Math" w:eastAsia="Cambria" w:hAnsi="Cambria Math" w:cs="Times New Roman"/>
                <w:szCs w:val="24"/>
              </w:rPr>
              <m:t>Theoretical mass (g)</m:t>
            </m:r>
          </m:den>
        </m:f>
      </m:oMath>
      <w:r w:rsidR="006E5117" w:rsidRPr="00717ACC">
        <w:rPr>
          <w:rFonts w:ascii="Times New Roman" w:eastAsia="Times New Roman" w:hAnsi="Times New Roman" w:cs="Times New Roman"/>
        </w:rPr>
        <w:tab/>
      </w:r>
      <w:r w:rsidR="006E5117" w:rsidRPr="00717ACC">
        <w:rPr>
          <w:rFonts w:ascii="Times New Roman" w:eastAsia="Times New Roman" w:hAnsi="Times New Roman" w:cs="Times New Roman"/>
        </w:rPr>
        <w:tab/>
      </w:r>
      <w:r w:rsidR="006E5117" w:rsidRPr="00717ACC">
        <w:rPr>
          <w:rFonts w:ascii="Times New Roman" w:eastAsia="Times New Roman" w:hAnsi="Times New Roman" w:cs="Times New Roman"/>
        </w:rPr>
        <w:tab/>
      </w:r>
      <w:r w:rsidR="006E5117" w:rsidRPr="00717ACC">
        <w:rPr>
          <w:rFonts w:ascii="Times New Roman" w:eastAsia="Times New Roman" w:hAnsi="Times New Roman" w:cs="Times New Roman"/>
        </w:rPr>
        <w:tab/>
      </w:r>
      <w:r w:rsidR="006E5117" w:rsidRPr="00717ACC">
        <w:rPr>
          <w:rFonts w:ascii="Times New Roman" w:eastAsia="Times New Roman" w:hAnsi="Times New Roman" w:cs="Times New Roman"/>
        </w:rPr>
        <w:tab/>
      </w:r>
      <w:r w:rsidR="006E5117" w:rsidRPr="00717ACC">
        <w:rPr>
          <w:rFonts w:ascii="Times New Roman" w:eastAsia="Times New Roman" w:hAnsi="Times New Roman" w:cs="Times New Roman"/>
        </w:rPr>
        <w:tab/>
      </w:r>
      <w:r>
        <w:rPr>
          <w:rFonts w:ascii="Times New Roman" w:eastAsia="Times New Roman" w:hAnsi="Times New Roman" w:cs="Times New Roman"/>
        </w:rPr>
        <w:tab/>
        <w:t xml:space="preserve">   </w:t>
      </w:r>
      <w:r w:rsidR="006E5117" w:rsidRPr="00717ACC">
        <w:rPr>
          <w:rFonts w:ascii="Times New Roman" w:eastAsia="Times New Roman" w:hAnsi="Times New Roman" w:cs="Times New Roman"/>
        </w:rPr>
        <w:t>(7)</w:t>
      </w:r>
    </w:p>
    <w:p w:rsidR="00EA0265" w:rsidRPr="00717ACC" w:rsidRDefault="00EA0265">
      <w:pPr>
        <w:rPr>
          <w:rFonts w:ascii="Times New Roman" w:eastAsia="Times New Roman" w:hAnsi="Times New Roman" w:cs="Times New Roman"/>
        </w:rPr>
      </w:pPr>
    </w:p>
    <w:p w:rsidR="00EA0265" w:rsidRPr="00717ACC" w:rsidRDefault="006E5117">
      <w:pPr>
        <w:rPr>
          <w:rFonts w:ascii="Times New Roman" w:eastAsia="Times New Roman" w:hAnsi="Times New Roman" w:cs="Times New Roman"/>
        </w:rPr>
      </w:pPr>
      <w:r w:rsidRPr="00717ACC">
        <w:rPr>
          <w:rFonts w:ascii="Times New Roman" w:eastAsia="Times New Roman" w:hAnsi="Times New Roman" w:cs="Times New Roman"/>
        </w:rPr>
        <w:t>The SSR method yielded better by producing more SrSnO</w:t>
      </w:r>
      <w:r w:rsidRPr="00717ACC">
        <w:rPr>
          <w:rFonts w:ascii="Times New Roman" w:eastAsia="Times New Roman" w:hAnsi="Times New Roman" w:cs="Times New Roman"/>
          <w:vertAlign w:val="subscript"/>
        </w:rPr>
        <w:t>3</w:t>
      </w:r>
      <w:r w:rsidRPr="00717ACC">
        <w:rPr>
          <w:rFonts w:ascii="Times New Roman" w:eastAsia="Times New Roman" w:hAnsi="Times New Roman" w:cs="Times New Roman"/>
        </w:rPr>
        <w:t xml:space="preserve"> powder, and this is why this method is still preferable in other studies [13,</w:t>
      </w:r>
      <w:r w:rsidR="00C647C2">
        <w:rPr>
          <w:rFonts w:ascii="Times New Roman" w:eastAsia="Times New Roman" w:hAnsi="Times New Roman" w:cs="Times New Roman"/>
        </w:rPr>
        <w:t xml:space="preserve"> </w:t>
      </w:r>
      <w:r w:rsidRPr="00717ACC">
        <w:rPr>
          <w:rFonts w:ascii="Times New Roman" w:eastAsia="Times New Roman" w:hAnsi="Times New Roman" w:cs="Times New Roman"/>
        </w:rPr>
        <w:t>16,</w:t>
      </w:r>
      <w:r w:rsidR="00C647C2">
        <w:rPr>
          <w:rFonts w:ascii="Times New Roman" w:eastAsia="Times New Roman" w:hAnsi="Times New Roman" w:cs="Times New Roman"/>
        </w:rPr>
        <w:t xml:space="preserve"> </w:t>
      </w:r>
      <w:r w:rsidRPr="00717ACC">
        <w:rPr>
          <w:rFonts w:ascii="Times New Roman" w:eastAsia="Times New Roman" w:hAnsi="Times New Roman" w:cs="Times New Roman"/>
        </w:rPr>
        <w:t>17]. Since this method uses powders only and not solvents, the yield is maximized. This means that the weight of the total precursor oxides is close to the weight of the final product. Sol-gel produced the second highest yield. It produced more than the hydrothermal method because no filter or decanting was required since the solution was only heated and dried in same beaker. It was then only transferred once to the crucible for calcination.</w:t>
      </w:r>
    </w:p>
    <w:p w:rsidR="00EA0265" w:rsidRPr="00717ACC" w:rsidRDefault="00EA0265">
      <w:pPr>
        <w:rPr>
          <w:rFonts w:ascii="Times New Roman" w:eastAsia="Times New Roman" w:hAnsi="Times New Roman" w:cs="Times New Roman"/>
        </w:rPr>
      </w:pPr>
    </w:p>
    <w:p w:rsidR="00EA0265" w:rsidRPr="00717ACC" w:rsidRDefault="006E5117">
      <w:pPr>
        <w:rPr>
          <w:rFonts w:ascii="Times New Roman" w:eastAsia="Times New Roman" w:hAnsi="Times New Roman" w:cs="Times New Roman"/>
        </w:rPr>
      </w:pPr>
      <w:r w:rsidRPr="00717ACC">
        <w:rPr>
          <w:rFonts w:ascii="Times New Roman" w:eastAsia="Times New Roman" w:hAnsi="Times New Roman" w:cs="Times New Roman"/>
        </w:rPr>
        <w:t>Hydrothermally synthesized SrSnO</w:t>
      </w:r>
      <w:r w:rsidRPr="00717ACC">
        <w:rPr>
          <w:rFonts w:ascii="Times New Roman" w:eastAsia="Times New Roman" w:hAnsi="Times New Roman" w:cs="Times New Roman"/>
          <w:vertAlign w:val="subscript"/>
        </w:rPr>
        <w:t>3</w:t>
      </w:r>
      <w:r w:rsidRPr="00717ACC">
        <w:rPr>
          <w:rFonts w:ascii="Times New Roman" w:eastAsia="Times New Roman" w:hAnsi="Times New Roman" w:cs="Times New Roman"/>
        </w:rPr>
        <w:t xml:space="preserve"> produced the least compared to SSR and sol-gel. The low yield was mainly due to the precursor solution being mixed with NaOH that mostly filled space in the autoclave container. Another factor would be loss of some main product SrSn(OH)</w:t>
      </w:r>
      <w:r w:rsidRPr="00717ACC">
        <w:rPr>
          <w:rFonts w:ascii="Times New Roman" w:eastAsia="Times New Roman" w:hAnsi="Times New Roman" w:cs="Times New Roman"/>
          <w:vertAlign w:val="subscript"/>
        </w:rPr>
        <w:t>6</w:t>
      </w:r>
      <w:r w:rsidRPr="00717ACC">
        <w:rPr>
          <w:rFonts w:ascii="Times New Roman" w:eastAsia="Times New Roman" w:hAnsi="Times New Roman" w:cs="Times New Roman"/>
        </w:rPr>
        <w:t xml:space="preserve"> while filtering the solution from the autoclave. The difficulty of obtaining the product suspensions in the autoclave by scraping with a spatula also contributed to the loss of mass. Due to this difficulty, even though TGA analysis revealed that hydrothermal should yield more than sol-gel, the actual obtained yield was less.</w:t>
      </w:r>
    </w:p>
    <w:p w:rsidR="00EA0265" w:rsidRPr="00717ACC" w:rsidRDefault="00EA0265">
      <w:pPr>
        <w:ind w:firstLine="720"/>
        <w:rPr>
          <w:rFonts w:ascii="Times New Roman" w:eastAsia="Times New Roman" w:hAnsi="Times New Roman" w:cs="Times New Roman"/>
        </w:rPr>
      </w:pPr>
    </w:p>
    <w:p w:rsidR="00EA0265" w:rsidRPr="00717ACC" w:rsidRDefault="006E5117">
      <w:pPr>
        <w:jc w:val="center"/>
        <w:rPr>
          <w:rFonts w:ascii="Times New Roman" w:eastAsia="Times New Roman" w:hAnsi="Times New Roman" w:cs="Times New Roman"/>
        </w:rPr>
      </w:pPr>
      <w:r w:rsidRPr="00717ACC">
        <w:rPr>
          <w:rFonts w:ascii="Times New Roman" w:eastAsia="Times New Roman" w:hAnsi="Times New Roman" w:cs="Times New Roman"/>
        </w:rPr>
        <w:t>Table 1</w:t>
      </w:r>
      <w:r w:rsidR="00C647C2">
        <w:rPr>
          <w:rFonts w:ascii="Times New Roman" w:eastAsia="Times New Roman" w:hAnsi="Times New Roman" w:cs="Times New Roman"/>
        </w:rPr>
        <w:t xml:space="preserve">. </w:t>
      </w:r>
      <w:r w:rsidRPr="00717ACC">
        <w:rPr>
          <w:rFonts w:ascii="Times New Roman" w:eastAsia="Times New Roman" w:hAnsi="Times New Roman" w:cs="Times New Roman"/>
        </w:rPr>
        <w:t>Yield performance of SrSnO</w:t>
      </w:r>
      <w:r w:rsidRPr="00717ACC">
        <w:rPr>
          <w:rFonts w:ascii="Times New Roman" w:eastAsia="Times New Roman" w:hAnsi="Times New Roman" w:cs="Times New Roman"/>
          <w:vertAlign w:val="subscript"/>
        </w:rPr>
        <w:t>3</w:t>
      </w:r>
      <w:r w:rsidRPr="00717ACC">
        <w:rPr>
          <w:rFonts w:ascii="Times New Roman" w:eastAsia="Times New Roman" w:hAnsi="Times New Roman" w:cs="Times New Roman"/>
        </w:rPr>
        <w:t xml:space="preserve"> obtained from three different synthesis methods</w:t>
      </w:r>
    </w:p>
    <w:p w:rsidR="00EA0265" w:rsidRPr="00717ACC" w:rsidRDefault="00EA0265">
      <w:pPr>
        <w:rPr>
          <w:rFonts w:ascii="Times New Roman" w:eastAsia="Times New Roman" w:hAnsi="Times New Roman" w:cs="Times New Roman"/>
        </w:rPr>
      </w:pPr>
    </w:p>
    <w:tbl>
      <w:tblPr>
        <w:tblStyle w:val="a1"/>
        <w:tblW w:w="0" w:type="auto"/>
        <w:jc w:val="center"/>
        <w:tblBorders>
          <w:top w:val="single" w:sz="4" w:space="0" w:color="000000"/>
          <w:bottom w:val="single" w:sz="4" w:space="0" w:color="000000"/>
          <w:insideH w:val="single" w:sz="4" w:space="0" w:color="000000"/>
        </w:tblBorders>
        <w:tblLook w:val="0400" w:firstRow="0" w:lastRow="0" w:firstColumn="0" w:lastColumn="0" w:noHBand="0" w:noVBand="1"/>
      </w:tblPr>
      <w:tblGrid>
        <w:gridCol w:w="2403"/>
        <w:gridCol w:w="1314"/>
        <w:gridCol w:w="1208"/>
        <w:gridCol w:w="886"/>
      </w:tblGrid>
      <w:tr w:rsidR="00717ACC" w:rsidRPr="00717ACC" w:rsidTr="008B3630">
        <w:trPr>
          <w:jc w:val="center"/>
        </w:trPr>
        <w:tc>
          <w:tcPr>
            <w:tcW w:w="0" w:type="auto"/>
            <w:tcBorders>
              <w:bottom w:val="single" w:sz="4" w:space="0" w:color="000000"/>
            </w:tcBorders>
            <w:shd w:val="clear" w:color="auto" w:fill="auto"/>
          </w:tcPr>
          <w:p w:rsidR="00EA0265" w:rsidRPr="00C647C2" w:rsidRDefault="006E5117">
            <w:pPr>
              <w:jc w:val="center"/>
              <w:rPr>
                <w:rFonts w:ascii="Times New Roman" w:eastAsia="Times New Roman" w:hAnsi="Times New Roman" w:cs="Times New Roman"/>
                <w:b/>
              </w:rPr>
            </w:pPr>
            <w:r w:rsidRPr="00C647C2">
              <w:rPr>
                <w:rFonts w:ascii="Times New Roman" w:eastAsia="Times New Roman" w:hAnsi="Times New Roman" w:cs="Times New Roman"/>
                <w:b/>
              </w:rPr>
              <w:t>Synthesis</w:t>
            </w:r>
          </w:p>
          <w:p w:rsidR="00EA0265" w:rsidRPr="00C647C2" w:rsidRDefault="006E5117">
            <w:pPr>
              <w:jc w:val="center"/>
              <w:rPr>
                <w:rFonts w:ascii="Times New Roman" w:eastAsia="Times New Roman" w:hAnsi="Times New Roman" w:cs="Times New Roman"/>
                <w:b/>
              </w:rPr>
            </w:pPr>
            <w:r w:rsidRPr="00C647C2">
              <w:rPr>
                <w:rFonts w:ascii="Times New Roman" w:eastAsia="Times New Roman" w:hAnsi="Times New Roman" w:cs="Times New Roman"/>
                <w:b/>
              </w:rPr>
              <w:t>Method</w:t>
            </w:r>
          </w:p>
        </w:tc>
        <w:tc>
          <w:tcPr>
            <w:tcW w:w="0" w:type="auto"/>
            <w:tcBorders>
              <w:bottom w:val="single" w:sz="4" w:space="0" w:color="000000"/>
            </w:tcBorders>
            <w:shd w:val="clear" w:color="auto" w:fill="auto"/>
          </w:tcPr>
          <w:p w:rsidR="00C647C2" w:rsidRDefault="006E5117">
            <w:pPr>
              <w:jc w:val="center"/>
              <w:rPr>
                <w:rFonts w:ascii="Times New Roman" w:eastAsia="Times New Roman" w:hAnsi="Times New Roman" w:cs="Times New Roman"/>
                <w:b/>
              </w:rPr>
            </w:pPr>
            <w:r w:rsidRPr="00C647C2">
              <w:rPr>
                <w:rFonts w:ascii="Times New Roman" w:eastAsia="Times New Roman" w:hAnsi="Times New Roman" w:cs="Times New Roman"/>
                <w:b/>
              </w:rPr>
              <w:t>SrSnO</w:t>
            </w:r>
            <w:r w:rsidRPr="00C647C2">
              <w:rPr>
                <w:rFonts w:ascii="Times New Roman" w:eastAsia="Times New Roman" w:hAnsi="Times New Roman" w:cs="Times New Roman"/>
                <w:b/>
                <w:vertAlign w:val="subscript"/>
              </w:rPr>
              <w:t>3</w:t>
            </w:r>
            <w:r w:rsidRPr="00C647C2">
              <w:rPr>
                <w:rFonts w:ascii="Times New Roman" w:eastAsia="Times New Roman" w:hAnsi="Times New Roman" w:cs="Times New Roman"/>
                <w:b/>
              </w:rPr>
              <w:t xml:space="preserve"> </w:t>
            </w:r>
          </w:p>
          <w:p w:rsidR="00EA0265" w:rsidRPr="00C647C2" w:rsidRDefault="00C647C2">
            <w:pPr>
              <w:jc w:val="center"/>
              <w:rPr>
                <w:rFonts w:ascii="Times New Roman" w:eastAsia="Times New Roman" w:hAnsi="Times New Roman" w:cs="Times New Roman"/>
                <w:b/>
              </w:rPr>
            </w:pPr>
            <w:r>
              <w:rPr>
                <w:rFonts w:ascii="Times New Roman" w:eastAsia="Times New Roman" w:hAnsi="Times New Roman" w:cs="Times New Roman"/>
                <w:b/>
              </w:rPr>
              <w:t>A</w:t>
            </w:r>
            <w:r w:rsidR="006E5117" w:rsidRPr="00C647C2">
              <w:rPr>
                <w:rFonts w:ascii="Times New Roman" w:eastAsia="Times New Roman" w:hAnsi="Times New Roman" w:cs="Times New Roman"/>
                <w:b/>
              </w:rPr>
              <w:t xml:space="preserve">ctual </w:t>
            </w:r>
            <w:r>
              <w:rPr>
                <w:rFonts w:ascii="Times New Roman" w:eastAsia="Times New Roman" w:hAnsi="Times New Roman" w:cs="Times New Roman"/>
                <w:b/>
              </w:rPr>
              <w:t>Y</w:t>
            </w:r>
            <w:r w:rsidR="006E5117" w:rsidRPr="00C647C2">
              <w:rPr>
                <w:rFonts w:ascii="Times New Roman" w:eastAsia="Times New Roman" w:hAnsi="Times New Roman" w:cs="Times New Roman"/>
                <w:b/>
              </w:rPr>
              <w:t>ield</w:t>
            </w:r>
          </w:p>
          <w:p w:rsidR="00EA0265" w:rsidRPr="00C647C2" w:rsidRDefault="00C647C2">
            <w:pPr>
              <w:jc w:val="center"/>
              <w:rPr>
                <w:rFonts w:ascii="Times New Roman" w:eastAsia="Times New Roman" w:hAnsi="Times New Roman" w:cs="Times New Roman"/>
                <w:b/>
              </w:rPr>
            </w:pPr>
            <w:r>
              <w:rPr>
                <w:rFonts w:ascii="Times New Roman" w:eastAsia="Times New Roman" w:hAnsi="Times New Roman" w:cs="Times New Roman"/>
                <w:b/>
              </w:rPr>
              <w:t>O</w:t>
            </w:r>
            <w:r w:rsidR="006E5117" w:rsidRPr="00C647C2">
              <w:rPr>
                <w:rFonts w:ascii="Times New Roman" w:eastAsia="Times New Roman" w:hAnsi="Times New Roman" w:cs="Times New Roman"/>
                <w:b/>
              </w:rPr>
              <w:t>btained (g)</w:t>
            </w:r>
          </w:p>
        </w:tc>
        <w:tc>
          <w:tcPr>
            <w:tcW w:w="0" w:type="auto"/>
            <w:tcBorders>
              <w:bottom w:val="single" w:sz="4" w:space="0" w:color="000000"/>
            </w:tcBorders>
            <w:shd w:val="clear" w:color="auto" w:fill="auto"/>
          </w:tcPr>
          <w:p w:rsidR="008B3630" w:rsidRDefault="006E5117">
            <w:pPr>
              <w:jc w:val="center"/>
              <w:rPr>
                <w:rFonts w:ascii="Times New Roman" w:eastAsia="Times New Roman" w:hAnsi="Times New Roman" w:cs="Times New Roman"/>
                <w:b/>
              </w:rPr>
            </w:pPr>
            <w:r w:rsidRPr="00C647C2">
              <w:rPr>
                <w:rFonts w:ascii="Times New Roman" w:eastAsia="Times New Roman" w:hAnsi="Times New Roman" w:cs="Times New Roman"/>
                <w:b/>
              </w:rPr>
              <w:t xml:space="preserve">Theoretical </w:t>
            </w:r>
          </w:p>
          <w:p w:rsidR="00EA0265" w:rsidRPr="00C647C2" w:rsidRDefault="008B3630">
            <w:pPr>
              <w:jc w:val="center"/>
              <w:rPr>
                <w:rFonts w:ascii="Times New Roman" w:eastAsia="Times New Roman" w:hAnsi="Times New Roman" w:cs="Times New Roman"/>
                <w:b/>
              </w:rPr>
            </w:pPr>
            <w:r>
              <w:rPr>
                <w:rFonts w:ascii="Times New Roman" w:eastAsia="Times New Roman" w:hAnsi="Times New Roman" w:cs="Times New Roman"/>
                <w:b/>
              </w:rPr>
              <w:t>Y</w:t>
            </w:r>
            <w:r w:rsidR="006E5117" w:rsidRPr="00C647C2">
              <w:rPr>
                <w:rFonts w:ascii="Times New Roman" w:eastAsia="Times New Roman" w:hAnsi="Times New Roman" w:cs="Times New Roman"/>
                <w:b/>
              </w:rPr>
              <w:t>ield</w:t>
            </w:r>
          </w:p>
        </w:tc>
        <w:tc>
          <w:tcPr>
            <w:tcW w:w="0" w:type="auto"/>
            <w:tcBorders>
              <w:bottom w:val="single" w:sz="4" w:space="0" w:color="000000"/>
            </w:tcBorders>
            <w:shd w:val="clear" w:color="auto" w:fill="auto"/>
          </w:tcPr>
          <w:p w:rsidR="00EA0265" w:rsidRPr="00C647C2" w:rsidRDefault="006E5117">
            <w:pPr>
              <w:jc w:val="center"/>
              <w:rPr>
                <w:rFonts w:ascii="Times New Roman" w:eastAsia="Times New Roman" w:hAnsi="Times New Roman" w:cs="Times New Roman"/>
                <w:b/>
              </w:rPr>
            </w:pPr>
            <w:r w:rsidRPr="00C647C2">
              <w:rPr>
                <w:rFonts w:ascii="Times New Roman" w:eastAsia="Times New Roman" w:hAnsi="Times New Roman" w:cs="Times New Roman"/>
                <w:b/>
              </w:rPr>
              <w:t>Yield%</w:t>
            </w:r>
          </w:p>
        </w:tc>
      </w:tr>
      <w:tr w:rsidR="00717ACC" w:rsidRPr="00717ACC" w:rsidTr="008B3630">
        <w:trPr>
          <w:trHeight w:val="120"/>
          <w:jc w:val="center"/>
        </w:trPr>
        <w:tc>
          <w:tcPr>
            <w:tcW w:w="0" w:type="auto"/>
            <w:tcBorders>
              <w:bottom w:val="nil"/>
            </w:tcBorders>
            <w:shd w:val="clear" w:color="auto" w:fill="auto"/>
          </w:tcPr>
          <w:p w:rsidR="00EA0265" w:rsidRPr="00717ACC" w:rsidRDefault="00EA0265" w:rsidP="008B3630">
            <w:pPr>
              <w:rPr>
                <w:rFonts w:ascii="Times New Roman" w:eastAsia="Times New Roman" w:hAnsi="Times New Roman" w:cs="Times New Roman"/>
              </w:rPr>
            </w:pPr>
          </w:p>
          <w:p w:rsidR="00EA0265" w:rsidRPr="00717ACC" w:rsidRDefault="006E5117" w:rsidP="008B3630">
            <w:pPr>
              <w:rPr>
                <w:rFonts w:ascii="Times New Roman" w:eastAsia="Times New Roman" w:hAnsi="Times New Roman" w:cs="Times New Roman"/>
              </w:rPr>
            </w:pPr>
            <w:r w:rsidRPr="00717ACC">
              <w:rPr>
                <w:rFonts w:ascii="Times New Roman" w:eastAsia="Times New Roman" w:hAnsi="Times New Roman" w:cs="Times New Roman"/>
              </w:rPr>
              <w:t>Hydrothermal</w:t>
            </w:r>
          </w:p>
        </w:tc>
        <w:tc>
          <w:tcPr>
            <w:tcW w:w="0" w:type="auto"/>
            <w:tcBorders>
              <w:bottom w:val="nil"/>
            </w:tcBorders>
            <w:shd w:val="clear" w:color="auto" w:fill="auto"/>
          </w:tcPr>
          <w:p w:rsidR="00EA0265" w:rsidRPr="00717ACC" w:rsidRDefault="00EA0265" w:rsidP="008B3630">
            <w:pPr>
              <w:jc w:val="center"/>
              <w:rPr>
                <w:rFonts w:ascii="Times New Roman" w:eastAsia="Times New Roman" w:hAnsi="Times New Roman" w:cs="Times New Roman"/>
              </w:rPr>
            </w:pPr>
          </w:p>
          <w:p w:rsidR="00EA0265" w:rsidRPr="00717ACC" w:rsidRDefault="006E5117" w:rsidP="008B3630">
            <w:pPr>
              <w:jc w:val="center"/>
              <w:rPr>
                <w:rFonts w:ascii="Times New Roman" w:eastAsia="Times New Roman" w:hAnsi="Times New Roman" w:cs="Times New Roman"/>
              </w:rPr>
            </w:pPr>
            <w:r w:rsidRPr="00717ACC">
              <w:rPr>
                <w:rFonts w:ascii="Times New Roman" w:eastAsia="Times New Roman" w:hAnsi="Times New Roman" w:cs="Times New Roman"/>
              </w:rPr>
              <w:t>0.860</w:t>
            </w:r>
          </w:p>
        </w:tc>
        <w:tc>
          <w:tcPr>
            <w:tcW w:w="0" w:type="auto"/>
            <w:tcBorders>
              <w:bottom w:val="nil"/>
            </w:tcBorders>
            <w:shd w:val="clear" w:color="auto" w:fill="auto"/>
          </w:tcPr>
          <w:p w:rsidR="00EA0265" w:rsidRPr="00717ACC" w:rsidRDefault="00EA0265" w:rsidP="008B3630">
            <w:pPr>
              <w:jc w:val="center"/>
              <w:rPr>
                <w:rFonts w:ascii="Times New Roman" w:eastAsia="Times New Roman" w:hAnsi="Times New Roman" w:cs="Times New Roman"/>
              </w:rPr>
            </w:pPr>
          </w:p>
          <w:p w:rsidR="00EA0265" w:rsidRPr="00717ACC" w:rsidRDefault="006E5117" w:rsidP="008B3630">
            <w:pPr>
              <w:jc w:val="center"/>
              <w:rPr>
                <w:rFonts w:ascii="Times New Roman" w:eastAsia="Times New Roman" w:hAnsi="Times New Roman" w:cs="Times New Roman"/>
              </w:rPr>
            </w:pPr>
            <w:r w:rsidRPr="00717ACC">
              <w:rPr>
                <w:rFonts w:ascii="Times New Roman" w:eastAsia="Times New Roman" w:hAnsi="Times New Roman" w:cs="Times New Roman"/>
              </w:rPr>
              <w:t>2.543</w:t>
            </w:r>
          </w:p>
        </w:tc>
        <w:tc>
          <w:tcPr>
            <w:tcW w:w="0" w:type="auto"/>
            <w:tcBorders>
              <w:bottom w:val="nil"/>
            </w:tcBorders>
            <w:shd w:val="clear" w:color="auto" w:fill="auto"/>
          </w:tcPr>
          <w:p w:rsidR="00EA0265" w:rsidRPr="00717ACC" w:rsidRDefault="00EA0265" w:rsidP="008B3630">
            <w:pPr>
              <w:jc w:val="center"/>
              <w:rPr>
                <w:rFonts w:ascii="Times New Roman" w:eastAsia="Times New Roman" w:hAnsi="Times New Roman" w:cs="Times New Roman"/>
              </w:rPr>
            </w:pPr>
          </w:p>
          <w:p w:rsidR="00EA0265" w:rsidRPr="00717ACC" w:rsidRDefault="006E5117" w:rsidP="008B3630">
            <w:pPr>
              <w:jc w:val="center"/>
              <w:rPr>
                <w:rFonts w:ascii="Times New Roman" w:eastAsia="Times New Roman" w:hAnsi="Times New Roman" w:cs="Times New Roman"/>
              </w:rPr>
            </w:pPr>
            <w:bookmarkStart w:id="1" w:name="_gjdgxs" w:colFirst="0" w:colLast="0"/>
            <w:bookmarkEnd w:id="1"/>
            <w:r w:rsidRPr="00717ACC">
              <w:rPr>
                <w:rFonts w:ascii="Times New Roman" w:eastAsia="Times New Roman" w:hAnsi="Times New Roman" w:cs="Times New Roman"/>
              </w:rPr>
              <w:t>33.8%</w:t>
            </w:r>
          </w:p>
        </w:tc>
      </w:tr>
      <w:tr w:rsidR="00717ACC" w:rsidRPr="00717ACC" w:rsidTr="008B3630">
        <w:trPr>
          <w:jc w:val="center"/>
        </w:trPr>
        <w:tc>
          <w:tcPr>
            <w:tcW w:w="0" w:type="auto"/>
            <w:tcBorders>
              <w:top w:val="nil"/>
              <w:bottom w:val="nil"/>
            </w:tcBorders>
            <w:shd w:val="clear" w:color="auto" w:fill="auto"/>
          </w:tcPr>
          <w:p w:rsidR="00EA0265" w:rsidRPr="00717ACC" w:rsidRDefault="006E5117" w:rsidP="008B3630">
            <w:pPr>
              <w:rPr>
                <w:rFonts w:ascii="Times New Roman" w:eastAsia="Times New Roman" w:hAnsi="Times New Roman" w:cs="Times New Roman"/>
              </w:rPr>
            </w:pPr>
            <w:r w:rsidRPr="00717ACC">
              <w:rPr>
                <w:rFonts w:ascii="Times New Roman" w:eastAsia="Times New Roman" w:hAnsi="Times New Roman" w:cs="Times New Roman"/>
              </w:rPr>
              <w:t>Sol-gel</w:t>
            </w:r>
          </w:p>
        </w:tc>
        <w:tc>
          <w:tcPr>
            <w:tcW w:w="0" w:type="auto"/>
            <w:tcBorders>
              <w:top w:val="nil"/>
              <w:bottom w:val="nil"/>
            </w:tcBorders>
            <w:shd w:val="clear" w:color="auto" w:fill="auto"/>
          </w:tcPr>
          <w:p w:rsidR="00EA0265" w:rsidRPr="00717ACC" w:rsidRDefault="006E5117" w:rsidP="008B3630">
            <w:pPr>
              <w:jc w:val="center"/>
              <w:rPr>
                <w:rFonts w:ascii="Times New Roman" w:eastAsia="Times New Roman" w:hAnsi="Times New Roman" w:cs="Times New Roman"/>
              </w:rPr>
            </w:pPr>
            <w:r w:rsidRPr="00717ACC">
              <w:rPr>
                <w:rFonts w:ascii="Times New Roman" w:eastAsia="Times New Roman" w:hAnsi="Times New Roman" w:cs="Times New Roman"/>
              </w:rPr>
              <w:t>1.383</w:t>
            </w:r>
          </w:p>
        </w:tc>
        <w:tc>
          <w:tcPr>
            <w:tcW w:w="0" w:type="auto"/>
            <w:tcBorders>
              <w:top w:val="nil"/>
              <w:bottom w:val="nil"/>
            </w:tcBorders>
            <w:shd w:val="clear" w:color="auto" w:fill="auto"/>
          </w:tcPr>
          <w:p w:rsidR="00EA0265" w:rsidRPr="00717ACC" w:rsidRDefault="006E5117" w:rsidP="008B3630">
            <w:pPr>
              <w:jc w:val="center"/>
              <w:rPr>
                <w:rFonts w:ascii="Times New Roman" w:eastAsia="Times New Roman" w:hAnsi="Times New Roman" w:cs="Times New Roman"/>
              </w:rPr>
            </w:pPr>
            <w:r w:rsidRPr="00717ACC">
              <w:rPr>
                <w:rFonts w:ascii="Times New Roman" w:eastAsia="Times New Roman" w:hAnsi="Times New Roman" w:cs="Times New Roman"/>
              </w:rPr>
              <w:t>2.543</w:t>
            </w:r>
          </w:p>
        </w:tc>
        <w:tc>
          <w:tcPr>
            <w:tcW w:w="0" w:type="auto"/>
            <w:tcBorders>
              <w:top w:val="nil"/>
              <w:bottom w:val="nil"/>
            </w:tcBorders>
            <w:shd w:val="clear" w:color="auto" w:fill="auto"/>
          </w:tcPr>
          <w:p w:rsidR="00EA0265" w:rsidRPr="00717ACC" w:rsidRDefault="006E5117" w:rsidP="008B3630">
            <w:pPr>
              <w:jc w:val="center"/>
              <w:rPr>
                <w:rFonts w:ascii="Times New Roman" w:eastAsia="Times New Roman" w:hAnsi="Times New Roman" w:cs="Times New Roman"/>
              </w:rPr>
            </w:pPr>
            <w:r w:rsidRPr="00717ACC">
              <w:rPr>
                <w:rFonts w:ascii="Times New Roman" w:eastAsia="Times New Roman" w:hAnsi="Times New Roman" w:cs="Times New Roman"/>
              </w:rPr>
              <w:t>54.4%</w:t>
            </w:r>
          </w:p>
        </w:tc>
      </w:tr>
      <w:tr w:rsidR="00717ACC" w:rsidRPr="00717ACC" w:rsidTr="008B3630">
        <w:trPr>
          <w:jc w:val="center"/>
        </w:trPr>
        <w:tc>
          <w:tcPr>
            <w:tcW w:w="0" w:type="auto"/>
            <w:tcBorders>
              <w:top w:val="nil"/>
            </w:tcBorders>
            <w:shd w:val="clear" w:color="auto" w:fill="auto"/>
          </w:tcPr>
          <w:p w:rsidR="00EA0265" w:rsidRPr="00717ACC" w:rsidRDefault="006E5117" w:rsidP="008B3630">
            <w:pPr>
              <w:rPr>
                <w:rFonts w:ascii="Times New Roman" w:eastAsia="Times New Roman" w:hAnsi="Times New Roman" w:cs="Times New Roman"/>
              </w:rPr>
            </w:pPr>
            <w:r w:rsidRPr="00717ACC">
              <w:rPr>
                <w:rFonts w:ascii="Times New Roman" w:eastAsia="Times New Roman" w:hAnsi="Times New Roman" w:cs="Times New Roman"/>
              </w:rPr>
              <w:t>Solid State Reaction (SSR)</w:t>
            </w:r>
          </w:p>
        </w:tc>
        <w:tc>
          <w:tcPr>
            <w:tcW w:w="0" w:type="auto"/>
            <w:tcBorders>
              <w:top w:val="nil"/>
            </w:tcBorders>
            <w:shd w:val="clear" w:color="auto" w:fill="auto"/>
          </w:tcPr>
          <w:p w:rsidR="00EA0265" w:rsidRPr="00717ACC" w:rsidRDefault="006E5117" w:rsidP="008B3630">
            <w:pPr>
              <w:jc w:val="center"/>
              <w:rPr>
                <w:rFonts w:ascii="Times New Roman" w:eastAsia="Times New Roman" w:hAnsi="Times New Roman" w:cs="Times New Roman"/>
              </w:rPr>
            </w:pPr>
            <w:r w:rsidRPr="00717ACC">
              <w:rPr>
                <w:rFonts w:ascii="Times New Roman" w:eastAsia="Times New Roman" w:hAnsi="Times New Roman" w:cs="Times New Roman"/>
              </w:rPr>
              <w:t>2.176</w:t>
            </w:r>
          </w:p>
        </w:tc>
        <w:tc>
          <w:tcPr>
            <w:tcW w:w="0" w:type="auto"/>
            <w:tcBorders>
              <w:top w:val="nil"/>
            </w:tcBorders>
            <w:shd w:val="clear" w:color="auto" w:fill="auto"/>
          </w:tcPr>
          <w:p w:rsidR="00EA0265" w:rsidRPr="00717ACC" w:rsidRDefault="006E5117" w:rsidP="008B3630">
            <w:pPr>
              <w:jc w:val="center"/>
              <w:rPr>
                <w:rFonts w:ascii="Times New Roman" w:eastAsia="Times New Roman" w:hAnsi="Times New Roman" w:cs="Times New Roman"/>
              </w:rPr>
            </w:pPr>
            <w:r w:rsidRPr="00717ACC">
              <w:rPr>
                <w:rFonts w:ascii="Times New Roman" w:eastAsia="Times New Roman" w:hAnsi="Times New Roman" w:cs="Times New Roman"/>
              </w:rPr>
              <w:t>2.543</w:t>
            </w:r>
          </w:p>
        </w:tc>
        <w:tc>
          <w:tcPr>
            <w:tcW w:w="0" w:type="auto"/>
            <w:tcBorders>
              <w:top w:val="nil"/>
            </w:tcBorders>
            <w:shd w:val="clear" w:color="auto" w:fill="auto"/>
          </w:tcPr>
          <w:p w:rsidR="00EA0265" w:rsidRPr="00717ACC" w:rsidRDefault="006E5117" w:rsidP="008B3630">
            <w:pPr>
              <w:jc w:val="center"/>
              <w:rPr>
                <w:rFonts w:ascii="Times New Roman" w:eastAsia="Times New Roman" w:hAnsi="Times New Roman" w:cs="Times New Roman"/>
              </w:rPr>
            </w:pPr>
            <w:r w:rsidRPr="00717ACC">
              <w:rPr>
                <w:rFonts w:ascii="Times New Roman" w:eastAsia="Times New Roman" w:hAnsi="Times New Roman" w:cs="Times New Roman"/>
              </w:rPr>
              <w:t>85.6%</w:t>
            </w:r>
          </w:p>
        </w:tc>
      </w:tr>
    </w:tbl>
    <w:p w:rsidR="00EA0265" w:rsidRPr="00717ACC" w:rsidRDefault="00EA0265" w:rsidP="001C7D2D">
      <w:pPr>
        <w:rPr>
          <w:rFonts w:ascii="Times New Roman" w:eastAsia="Times New Roman" w:hAnsi="Times New Roman" w:cs="Times New Roman"/>
        </w:rPr>
      </w:pPr>
    </w:p>
    <w:p w:rsidR="00EA0265" w:rsidRPr="00717ACC" w:rsidRDefault="006E5117">
      <w:pPr>
        <w:jc w:val="center"/>
        <w:rPr>
          <w:rFonts w:ascii="Times New Roman" w:eastAsia="Times New Roman" w:hAnsi="Times New Roman" w:cs="Times New Roman"/>
          <w:b/>
        </w:rPr>
      </w:pPr>
      <w:r w:rsidRPr="00717ACC">
        <w:rPr>
          <w:rFonts w:ascii="Times New Roman" w:eastAsia="Times New Roman" w:hAnsi="Times New Roman" w:cs="Times New Roman"/>
          <w:b/>
        </w:rPr>
        <w:t>Conclusion</w:t>
      </w:r>
    </w:p>
    <w:p w:rsidR="00EA0265" w:rsidRPr="00717ACC" w:rsidRDefault="006E5117">
      <w:pPr>
        <w:rPr>
          <w:rFonts w:ascii="Times New Roman" w:eastAsia="Times New Roman" w:hAnsi="Times New Roman" w:cs="Times New Roman"/>
        </w:rPr>
      </w:pPr>
      <w:r w:rsidRPr="00717ACC">
        <w:rPr>
          <w:rFonts w:ascii="Times New Roman" w:eastAsia="Times New Roman" w:hAnsi="Times New Roman" w:cs="Times New Roman"/>
        </w:rPr>
        <w:t>The SrSnO</w:t>
      </w:r>
      <w:r w:rsidRPr="00717ACC">
        <w:rPr>
          <w:rFonts w:ascii="Times New Roman" w:eastAsia="Times New Roman" w:hAnsi="Times New Roman" w:cs="Times New Roman"/>
          <w:vertAlign w:val="subscript"/>
        </w:rPr>
        <w:t>3</w:t>
      </w:r>
      <w:r w:rsidRPr="00717ACC">
        <w:rPr>
          <w:rFonts w:ascii="Times New Roman" w:eastAsia="Times New Roman" w:hAnsi="Times New Roman" w:cs="Times New Roman"/>
        </w:rPr>
        <w:t xml:space="preserve"> has been successfully synthesized </w:t>
      </w:r>
      <w:r w:rsidRPr="002B2E1A">
        <w:rPr>
          <w:rFonts w:ascii="Times New Roman" w:eastAsia="Times New Roman" w:hAnsi="Times New Roman" w:cs="Times New Roman"/>
          <w:i/>
        </w:rPr>
        <w:t>via</w:t>
      </w:r>
      <w:r w:rsidRPr="00717ACC">
        <w:rPr>
          <w:rFonts w:ascii="Times New Roman" w:eastAsia="Times New Roman" w:hAnsi="Times New Roman" w:cs="Times New Roman"/>
        </w:rPr>
        <w:t xml:space="preserve"> hydrothermal, sol-gel and SSR methods. The SEM showed that hydrothermal synthesized SrSnO</w:t>
      </w:r>
      <w:r w:rsidRPr="00717ACC">
        <w:rPr>
          <w:rFonts w:ascii="Times New Roman" w:eastAsia="Times New Roman" w:hAnsi="Times New Roman" w:cs="Times New Roman"/>
          <w:vertAlign w:val="subscript"/>
        </w:rPr>
        <w:t xml:space="preserve">3 </w:t>
      </w:r>
      <w:r w:rsidRPr="00717ACC">
        <w:rPr>
          <w:rFonts w:ascii="Times New Roman" w:eastAsia="Times New Roman" w:hAnsi="Times New Roman" w:cs="Times New Roman"/>
        </w:rPr>
        <w:t>had the most regular and uniform particle shapes in the form of nanorods, followed by SSR and sol-gel. The TGA analysis showed both hydrothermal and sol-gel synthesized SrSnO</w:t>
      </w:r>
      <w:r w:rsidRPr="00717ACC">
        <w:rPr>
          <w:rFonts w:ascii="Times New Roman" w:eastAsia="Times New Roman" w:hAnsi="Times New Roman" w:cs="Times New Roman"/>
          <w:vertAlign w:val="subscript"/>
        </w:rPr>
        <w:t>3</w:t>
      </w:r>
      <w:r w:rsidRPr="00717ACC">
        <w:rPr>
          <w:rFonts w:ascii="Times New Roman" w:eastAsia="Times New Roman" w:hAnsi="Times New Roman" w:cs="Times New Roman"/>
        </w:rPr>
        <w:t xml:space="preserve"> followed a 3-step dehydration process, with final minimum masses of 78% and 48% for hydrothermal and sol-gel, respectively. The hydrothermal and SSR methods had measured band gaps of 4.05 eV and 3.95 eV, respectively, which is close to the band gap value of 4.1 eV found in the literature. X-ray diffraction patterns and X-ray photoelectron spectra revealed the formation of orthorhombic phase SrSnO</w:t>
      </w:r>
      <w:r w:rsidRPr="00717ACC">
        <w:rPr>
          <w:rFonts w:ascii="Times New Roman" w:eastAsia="Times New Roman" w:hAnsi="Times New Roman" w:cs="Times New Roman"/>
          <w:vertAlign w:val="subscript"/>
        </w:rPr>
        <w:t>3</w:t>
      </w:r>
      <w:r w:rsidRPr="00717ACC">
        <w:rPr>
          <w:rFonts w:ascii="Times New Roman" w:eastAsia="Times New Roman" w:hAnsi="Times New Roman" w:cs="Times New Roman"/>
        </w:rPr>
        <w:t xml:space="preserve"> nanoparticles through the three different synthesis methods. The XRD showed that SrSnO</w:t>
      </w:r>
      <w:r w:rsidRPr="00717ACC">
        <w:rPr>
          <w:rFonts w:ascii="Times New Roman" w:eastAsia="Times New Roman" w:hAnsi="Times New Roman" w:cs="Times New Roman"/>
          <w:vertAlign w:val="subscript"/>
        </w:rPr>
        <w:t>3</w:t>
      </w:r>
      <w:r w:rsidRPr="00717ACC">
        <w:rPr>
          <w:rFonts w:ascii="Times New Roman" w:eastAsia="Times New Roman" w:hAnsi="Times New Roman" w:cs="Times New Roman"/>
        </w:rPr>
        <w:t xml:space="preserve"> with the least impurities was the hydrothermally synthesized SrSnO</w:t>
      </w:r>
      <w:r w:rsidRPr="00717ACC">
        <w:rPr>
          <w:rFonts w:ascii="Times New Roman" w:eastAsia="Times New Roman" w:hAnsi="Times New Roman" w:cs="Times New Roman"/>
          <w:vertAlign w:val="subscript"/>
        </w:rPr>
        <w:t>3</w:t>
      </w:r>
      <w:r w:rsidRPr="00717ACC">
        <w:rPr>
          <w:rFonts w:ascii="Times New Roman" w:eastAsia="Times New Roman" w:hAnsi="Times New Roman" w:cs="Times New Roman"/>
        </w:rPr>
        <w:t>, followed by SSR and sol-gel. The XPS spectra of the SrSnO</w:t>
      </w:r>
      <w:r w:rsidRPr="00717ACC">
        <w:rPr>
          <w:rFonts w:ascii="Times New Roman" w:eastAsia="Times New Roman" w:hAnsi="Times New Roman" w:cs="Times New Roman"/>
          <w:vertAlign w:val="subscript"/>
        </w:rPr>
        <w:t xml:space="preserve">3 </w:t>
      </w:r>
      <w:r w:rsidRPr="00717ACC">
        <w:rPr>
          <w:rFonts w:ascii="Times New Roman" w:eastAsia="Times New Roman" w:hAnsi="Times New Roman" w:cs="Times New Roman"/>
        </w:rPr>
        <w:t>produced by the</w:t>
      </w:r>
      <w:r w:rsidRPr="00717ACC">
        <w:rPr>
          <w:rFonts w:ascii="Times New Roman" w:eastAsia="Times New Roman" w:hAnsi="Times New Roman" w:cs="Times New Roman"/>
          <w:vertAlign w:val="subscript"/>
        </w:rPr>
        <w:t xml:space="preserve"> </w:t>
      </w:r>
      <w:r w:rsidRPr="00717ACC">
        <w:rPr>
          <w:rFonts w:ascii="Times New Roman" w:eastAsia="Times New Roman" w:hAnsi="Times New Roman" w:cs="Times New Roman"/>
        </w:rPr>
        <w:t>SSR method showed a high binding energy intensity that indicated that each element was well incorporated into main lattice. The SSR method was followed by hydrothermal and sol-gel. In conclusion, SrSnO</w:t>
      </w:r>
      <w:r w:rsidRPr="00717ACC">
        <w:rPr>
          <w:rFonts w:ascii="Times New Roman" w:eastAsia="Times New Roman" w:hAnsi="Times New Roman" w:cs="Times New Roman"/>
          <w:vertAlign w:val="subscript"/>
        </w:rPr>
        <w:t>3</w:t>
      </w:r>
      <w:r w:rsidRPr="00717ACC">
        <w:rPr>
          <w:rFonts w:ascii="Times New Roman" w:eastAsia="Times New Roman" w:hAnsi="Times New Roman" w:cs="Times New Roman"/>
        </w:rPr>
        <w:t xml:space="preserve"> can be produced using a low-cost method that results in some advantageous and disadvantageous material properties. With this option, the various dopants can be applied to the SrSnO</w:t>
      </w:r>
      <w:r w:rsidRPr="00717ACC">
        <w:rPr>
          <w:rFonts w:ascii="Times New Roman" w:eastAsia="Times New Roman" w:hAnsi="Times New Roman" w:cs="Times New Roman"/>
          <w:vertAlign w:val="subscript"/>
        </w:rPr>
        <w:t>3</w:t>
      </w:r>
      <w:r w:rsidRPr="00717ACC">
        <w:rPr>
          <w:rFonts w:ascii="Times New Roman" w:eastAsia="Times New Roman" w:hAnsi="Times New Roman" w:cs="Times New Roman"/>
        </w:rPr>
        <w:t xml:space="preserve"> material to enhance some of its properties.</w:t>
      </w:r>
    </w:p>
    <w:p w:rsidR="00EA0265" w:rsidRPr="00717ACC" w:rsidRDefault="00EA0265"/>
    <w:p w:rsidR="00EA0265" w:rsidRPr="00717ACC" w:rsidRDefault="006E5117">
      <w:pPr>
        <w:jc w:val="center"/>
        <w:rPr>
          <w:rFonts w:ascii="Times New Roman" w:eastAsia="Times New Roman" w:hAnsi="Times New Roman" w:cs="Times New Roman"/>
          <w:b/>
        </w:rPr>
      </w:pPr>
      <w:r w:rsidRPr="00717ACC">
        <w:rPr>
          <w:rFonts w:ascii="Times New Roman" w:eastAsia="Times New Roman" w:hAnsi="Times New Roman" w:cs="Times New Roman"/>
          <w:b/>
        </w:rPr>
        <w:t>Acknowledgement</w:t>
      </w:r>
    </w:p>
    <w:p w:rsidR="00EA0265" w:rsidRPr="00717ACC" w:rsidRDefault="006E5117">
      <w:pPr>
        <w:rPr>
          <w:rFonts w:ascii="Times New Roman" w:eastAsia="Times New Roman" w:hAnsi="Times New Roman" w:cs="Times New Roman"/>
          <w:b/>
        </w:rPr>
      </w:pPr>
      <w:r w:rsidRPr="00717ACC">
        <w:rPr>
          <w:rFonts w:ascii="Times New Roman" w:eastAsia="Times New Roman" w:hAnsi="Times New Roman" w:cs="Times New Roman"/>
        </w:rPr>
        <w:t>This work was supported by the Ministry of Higher Education, Malaysia and the research grant from Universiti Kebangsaan Malaysia (UKM) (Grant: GUP-2015-023).</w:t>
      </w:r>
    </w:p>
    <w:p w:rsidR="00EA0265" w:rsidRPr="00717ACC" w:rsidRDefault="00EA0265">
      <w:pPr>
        <w:jc w:val="center"/>
        <w:rPr>
          <w:rFonts w:ascii="Times New Roman" w:eastAsia="Times New Roman" w:hAnsi="Times New Roman" w:cs="Times New Roman"/>
          <w:b/>
        </w:rPr>
      </w:pPr>
    </w:p>
    <w:p w:rsidR="00EA0265" w:rsidRDefault="006E5117">
      <w:pPr>
        <w:jc w:val="center"/>
        <w:rPr>
          <w:rFonts w:ascii="Times New Roman" w:eastAsia="Times New Roman" w:hAnsi="Times New Roman" w:cs="Times New Roman"/>
          <w:b/>
        </w:rPr>
      </w:pPr>
      <w:r w:rsidRPr="00717ACC">
        <w:rPr>
          <w:rFonts w:ascii="Times New Roman" w:eastAsia="Times New Roman" w:hAnsi="Times New Roman" w:cs="Times New Roman"/>
          <w:b/>
        </w:rPr>
        <w:t>References</w:t>
      </w:r>
    </w:p>
    <w:p w:rsidR="009C257E" w:rsidRPr="00717ACC" w:rsidRDefault="009C257E">
      <w:pPr>
        <w:jc w:val="center"/>
        <w:rPr>
          <w:rFonts w:ascii="Times New Roman" w:eastAsia="Times New Roman" w:hAnsi="Times New Roman" w:cs="Times New Roman"/>
          <w:b/>
        </w:rPr>
      </w:pPr>
    </w:p>
    <w:p w:rsidR="00EA0265" w:rsidRPr="00717ACC" w:rsidRDefault="006E5117" w:rsidP="00D3524C">
      <w:pPr>
        <w:numPr>
          <w:ilvl w:val="0"/>
          <w:numId w:val="1"/>
        </w:numPr>
        <w:ind w:left="709" w:hanging="709"/>
        <w:rPr>
          <w:rFonts w:ascii="Times New Roman" w:eastAsia="Times New Roman" w:hAnsi="Times New Roman" w:cs="Times New Roman"/>
        </w:rPr>
      </w:pPr>
      <w:r w:rsidRPr="00717ACC">
        <w:rPr>
          <w:rFonts w:ascii="Times New Roman" w:eastAsia="Times New Roman" w:hAnsi="Times New Roman" w:cs="Times New Roman"/>
        </w:rPr>
        <w:t>Chen, H.</w:t>
      </w:r>
      <w:r w:rsidR="00D3524C">
        <w:rPr>
          <w:rFonts w:ascii="Times New Roman" w:eastAsia="Times New Roman" w:hAnsi="Times New Roman" w:cs="Times New Roman"/>
        </w:rPr>
        <w:t xml:space="preserve"> and </w:t>
      </w:r>
      <w:r w:rsidRPr="00717ACC">
        <w:rPr>
          <w:rFonts w:ascii="Times New Roman" w:eastAsia="Times New Roman" w:hAnsi="Times New Roman" w:cs="Times New Roman"/>
        </w:rPr>
        <w:t>Umezawa, N. (2014). Sensitization of perovskite strontium stannate SrSnO</w:t>
      </w:r>
      <w:r w:rsidRPr="00717ACC">
        <w:rPr>
          <w:rFonts w:ascii="Times New Roman" w:eastAsia="Times New Roman" w:hAnsi="Times New Roman" w:cs="Times New Roman"/>
          <w:vertAlign w:val="subscript"/>
        </w:rPr>
        <w:t>3</w:t>
      </w:r>
      <w:r w:rsidRPr="00717ACC">
        <w:rPr>
          <w:rFonts w:ascii="Times New Roman" w:eastAsia="Times New Roman" w:hAnsi="Times New Roman" w:cs="Times New Roman"/>
        </w:rPr>
        <w:t xml:space="preserve"> towards visible-light absorption by doping. </w:t>
      </w:r>
      <w:r w:rsidRPr="00717ACC">
        <w:rPr>
          <w:rFonts w:ascii="Times New Roman" w:eastAsia="Times New Roman" w:hAnsi="Times New Roman" w:cs="Times New Roman"/>
          <w:i/>
        </w:rPr>
        <w:t>International Journal of Photoenergy</w:t>
      </w:r>
      <w:r w:rsidRPr="00717ACC">
        <w:rPr>
          <w:rFonts w:ascii="Times New Roman" w:eastAsia="Times New Roman" w:hAnsi="Times New Roman" w:cs="Times New Roman"/>
        </w:rPr>
        <w:t xml:space="preserve">, </w:t>
      </w:r>
      <w:r w:rsidRPr="00D3524C">
        <w:rPr>
          <w:rFonts w:ascii="Times New Roman" w:eastAsia="Times New Roman" w:hAnsi="Times New Roman" w:cs="Times New Roman"/>
        </w:rPr>
        <w:t>2014</w:t>
      </w:r>
      <w:r w:rsidR="00D3524C">
        <w:rPr>
          <w:rFonts w:ascii="Times New Roman" w:eastAsia="Times New Roman" w:hAnsi="Times New Roman" w:cs="Times New Roman"/>
        </w:rPr>
        <w:t xml:space="preserve">: </w:t>
      </w:r>
      <w:r w:rsidRPr="00717ACC">
        <w:rPr>
          <w:rFonts w:ascii="Times New Roman" w:eastAsia="Times New Roman" w:hAnsi="Times New Roman" w:cs="Times New Roman"/>
        </w:rPr>
        <w:t xml:space="preserve">3–6. </w:t>
      </w:r>
    </w:p>
    <w:p w:rsidR="00EA0265" w:rsidRPr="00717ACC" w:rsidRDefault="006E5117" w:rsidP="00D3524C">
      <w:pPr>
        <w:numPr>
          <w:ilvl w:val="0"/>
          <w:numId w:val="1"/>
        </w:numPr>
        <w:ind w:left="709" w:hanging="709"/>
        <w:rPr>
          <w:rFonts w:ascii="Times New Roman" w:eastAsia="Times New Roman" w:hAnsi="Times New Roman" w:cs="Times New Roman"/>
        </w:rPr>
      </w:pPr>
      <w:r w:rsidRPr="00717ACC">
        <w:rPr>
          <w:rFonts w:ascii="Times New Roman" w:eastAsia="Times New Roman" w:hAnsi="Times New Roman" w:cs="Times New Roman"/>
        </w:rPr>
        <w:t>Dohnalová, Ž., Gorodylova, N., Šulcová, P.</w:t>
      </w:r>
      <w:r w:rsidR="00D3524C">
        <w:rPr>
          <w:rFonts w:ascii="Times New Roman" w:eastAsia="Times New Roman" w:hAnsi="Times New Roman" w:cs="Times New Roman"/>
        </w:rPr>
        <w:t xml:space="preserve"> and </w:t>
      </w:r>
      <w:r w:rsidRPr="00717ACC">
        <w:rPr>
          <w:rFonts w:ascii="Times New Roman" w:eastAsia="Times New Roman" w:hAnsi="Times New Roman" w:cs="Times New Roman"/>
        </w:rPr>
        <w:t>Vlček, M. (2014). Synthesis and characterization of terbium-doped SrSnO</w:t>
      </w:r>
      <w:r w:rsidRPr="00D3524C">
        <w:rPr>
          <w:rFonts w:ascii="Times New Roman" w:eastAsia="Times New Roman" w:hAnsi="Times New Roman" w:cs="Times New Roman"/>
          <w:vertAlign w:val="subscript"/>
        </w:rPr>
        <w:t>3</w:t>
      </w:r>
      <w:r w:rsidRPr="00717ACC">
        <w:rPr>
          <w:rFonts w:ascii="Times New Roman" w:eastAsia="Times New Roman" w:hAnsi="Times New Roman" w:cs="Times New Roman"/>
        </w:rPr>
        <w:t xml:space="preserve"> pigments. </w:t>
      </w:r>
      <w:r w:rsidRPr="00717ACC">
        <w:rPr>
          <w:rFonts w:ascii="Times New Roman" w:eastAsia="Times New Roman" w:hAnsi="Times New Roman" w:cs="Times New Roman"/>
          <w:i/>
        </w:rPr>
        <w:t>Ceramics International</w:t>
      </w:r>
      <w:r w:rsidRPr="00717ACC">
        <w:rPr>
          <w:rFonts w:ascii="Times New Roman" w:eastAsia="Times New Roman" w:hAnsi="Times New Roman" w:cs="Times New Roman"/>
        </w:rPr>
        <w:t xml:space="preserve">, </w:t>
      </w:r>
      <w:r w:rsidRPr="00D3524C">
        <w:rPr>
          <w:rFonts w:ascii="Times New Roman" w:eastAsia="Times New Roman" w:hAnsi="Times New Roman" w:cs="Times New Roman"/>
        </w:rPr>
        <w:t>40</w:t>
      </w:r>
      <w:r w:rsidR="00D3524C">
        <w:rPr>
          <w:rFonts w:ascii="Times New Roman" w:eastAsia="Times New Roman" w:hAnsi="Times New Roman" w:cs="Times New Roman"/>
        </w:rPr>
        <w:t>:</w:t>
      </w:r>
      <w:r w:rsidRPr="00717ACC">
        <w:rPr>
          <w:rFonts w:ascii="Times New Roman" w:eastAsia="Times New Roman" w:hAnsi="Times New Roman" w:cs="Times New Roman"/>
        </w:rPr>
        <w:t xml:space="preserve"> 12637–12645. </w:t>
      </w:r>
    </w:p>
    <w:p w:rsidR="00EA0265" w:rsidRPr="00717ACC" w:rsidRDefault="006E5117" w:rsidP="00D3524C">
      <w:pPr>
        <w:numPr>
          <w:ilvl w:val="0"/>
          <w:numId w:val="1"/>
        </w:numPr>
        <w:ind w:left="709" w:hanging="709"/>
        <w:rPr>
          <w:rFonts w:ascii="Times New Roman" w:eastAsia="Times New Roman" w:hAnsi="Times New Roman" w:cs="Times New Roman"/>
        </w:rPr>
      </w:pPr>
      <w:r w:rsidRPr="00717ACC">
        <w:rPr>
          <w:rFonts w:ascii="Times New Roman" w:eastAsia="Times New Roman" w:hAnsi="Times New Roman" w:cs="Times New Roman"/>
        </w:rPr>
        <w:t>Liu, Q., Dai, J., Zhang, X., Zhu, G., Liu, Z.</w:t>
      </w:r>
      <w:r w:rsidR="00D3524C">
        <w:rPr>
          <w:rFonts w:ascii="Times New Roman" w:eastAsia="Times New Roman" w:hAnsi="Times New Roman" w:cs="Times New Roman"/>
        </w:rPr>
        <w:t xml:space="preserve"> and </w:t>
      </w:r>
      <w:r w:rsidRPr="00717ACC">
        <w:rPr>
          <w:rFonts w:ascii="Times New Roman" w:eastAsia="Times New Roman" w:hAnsi="Times New Roman" w:cs="Times New Roman"/>
        </w:rPr>
        <w:t>Ding, G. (2011). Perovskite-type transparent and conductive oxide films: Sb- and Nd-doped SrSnO</w:t>
      </w:r>
      <w:r w:rsidRPr="00717ACC">
        <w:rPr>
          <w:rFonts w:ascii="Times New Roman" w:eastAsia="Times New Roman" w:hAnsi="Times New Roman" w:cs="Times New Roman"/>
          <w:vertAlign w:val="subscript"/>
        </w:rPr>
        <w:t>3</w:t>
      </w:r>
      <w:r w:rsidRPr="00717ACC">
        <w:rPr>
          <w:rFonts w:ascii="Times New Roman" w:eastAsia="Times New Roman" w:hAnsi="Times New Roman" w:cs="Times New Roman"/>
        </w:rPr>
        <w:t xml:space="preserve">. </w:t>
      </w:r>
      <w:r w:rsidRPr="00717ACC">
        <w:rPr>
          <w:rFonts w:ascii="Times New Roman" w:eastAsia="Times New Roman" w:hAnsi="Times New Roman" w:cs="Times New Roman"/>
          <w:i/>
        </w:rPr>
        <w:t>Thin Solid Films</w:t>
      </w:r>
      <w:r w:rsidRPr="00717ACC">
        <w:rPr>
          <w:rFonts w:ascii="Times New Roman" w:eastAsia="Times New Roman" w:hAnsi="Times New Roman" w:cs="Times New Roman"/>
        </w:rPr>
        <w:t xml:space="preserve">, </w:t>
      </w:r>
      <w:r w:rsidRPr="00D3524C">
        <w:rPr>
          <w:rFonts w:ascii="Times New Roman" w:eastAsia="Times New Roman" w:hAnsi="Times New Roman" w:cs="Times New Roman"/>
        </w:rPr>
        <w:t>519</w:t>
      </w:r>
      <w:r w:rsidRPr="00717ACC">
        <w:rPr>
          <w:rFonts w:ascii="Times New Roman" w:eastAsia="Times New Roman" w:hAnsi="Times New Roman" w:cs="Times New Roman"/>
        </w:rPr>
        <w:t>(18)</w:t>
      </w:r>
      <w:r w:rsidR="00D3524C">
        <w:rPr>
          <w:rFonts w:ascii="Times New Roman" w:eastAsia="Times New Roman" w:hAnsi="Times New Roman" w:cs="Times New Roman"/>
        </w:rPr>
        <w:t xml:space="preserve">: </w:t>
      </w:r>
      <w:r w:rsidRPr="00717ACC">
        <w:rPr>
          <w:rFonts w:ascii="Times New Roman" w:eastAsia="Times New Roman" w:hAnsi="Times New Roman" w:cs="Times New Roman"/>
        </w:rPr>
        <w:t xml:space="preserve">6059–6063. </w:t>
      </w:r>
    </w:p>
    <w:p w:rsidR="00EA0265" w:rsidRPr="00717ACC" w:rsidRDefault="006E5117" w:rsidP="00D3524C">
      <w:pPr>
        <w:numPr>
          <w:ilvl w:val="0"/>
          <w:numId w:val="1"/>
        </w:numPr>
        <w:ind w:left="709" w:hanging="709"/>
        <w:rPr>
          <w:rFonts w:ascii="Times New Roman" w:eastAsia="Times New Roman" w:hAnsi="Times New Roman" w:cs="Times New Roman"/>
        </w:rPr>
      </w:pPr>
      <w:r w:rsidRPr="00717ACC">
        <w:rPr>
          <w:rFonts w:ascii="Times New Roman" w:eastAsia="Times New Roman" w:hAnsi="Times New Roman" w:cs="Times New Roman"/>
        </w:rPr>
        <w:t>Ecija, A., Vidal, K., Larrañaga, A., Ortega-san-martín, L., Arriortua, M. I., Euskal, V.</w:t>
      </w:r>
      <w:r w:rsidR="00D3524C">
        <w:rPr>
          <w:rFonts w:ascii="Times New Roman" w:eastAsia="Times New Roman" w:hAnsi="Times New Roman" w:cs="Times New Roman"/>
        </w:rPr>
        <w:t xml:space="preserve"> and </w:t>
      </w:r>
      <w:r w:rsidRPr="00717ACC">
        <w:rPr>
          <w:rFonts w:ascii="Times New Roman" w:eastAsia="Times New Roman" w:hAnsi="Times New Roman" w:cs="Times New Roman"/>
        </w:rPr>
        <w:t xml:space="preserve">Ehu, U. </w:t>
      </w:r>
      <w:r w:rsidRPr="00717ACC">
        <w:rPr>
          <w:rFonts w:ascii="Times New Roman" w:eastAsia="Times New Roman" w:hAnsi="Times New Roman" w:cs="Times New Roman"/>
        </w:rPr>
        <w:lastRenderedPageBreak/>
        <w:t xml:space="preserve">(2012). Synthetic </w:t>
      </w:r>
      <w:r w:rsidR="00D3524C" w:rsidRPr="00717ACC">
        <w:rPr>
          <w:rFonts w:ascii="Times New Roman" w:eastAsia="Times New Roman" w:hAnsi="Times New Roman" w:cs="Times New Roman"/>
        </w:rPr>
        <w:t>methods for perovskite materials – structure and morphology</w:t>
      </w:r>
      <w:r w:rsidRPr="00717ACC">
        <w:rPr>
          <w:rFonts w:ascii="Times New Roman" w:eastAsia="Times New Roman" w:hAnsi="Times New Roman" w:cs="Times New Roman"/>
        </w:rPr>
        <w:t xml:space="preserve">. </w:t>
      </w:r>
      <w:r w:rsidRPr="00717ACC">
        <w:rPr>
          <w:rFonts w:ascii="Times New Roman" w:eastAsia="Times New Roman" w:hAnsi="Times New Roman" w:cs="Times New Roman"/>
          <w:i/>
        </w:rPr>
        <w:t>Advances in Crystallization Processes</w:t>
      </w:r>
      <w:r w:rsidRPr="00717ACC">
        <w:rPr>
          <w:rFonts w:ascii="Times New Roman" w:eastAsia="Times New Roman" w:hAnsi="Times New Roman" w:cs="Times New Roman"/>
        </w:rPr>
        <w:t xml:space="preserve">, </w:t>
      </w:r>
      <w:r w:rsidRPr="009C257E">
        <w:rPr>
          <w:rFonts w:ascii="Times New Roman" w:eastAsia="Times New Roman" w:hAnsi="Times New Roman" w:cs="Times New Roman"/>
        </w:rPr>
        <w:t>19</w:t>
      </w:r>
      <w:r w:rsidR="009C257E">
        <w:rPr>
          <w:rFonts w:ascii="Times New Roman" w:eastAsia="Times New Roman" w:hAnsi="Times New Roman" w:cs="Times New Roman"/>
        </w:rPr>
        <w:t>:</w:t>
      </w:r>
      <w:r w:rsidRPr="00717ACC">
        <w:rPr>
          <w:rFonts w:ascii="Times New Roman" w:eastAsia="Times New Roman" w:hAnsi="Times New Roman" w:cs="Times New Roman"/>
        </w:rPr>
        <w:t xml:space="preserve"> 485–505.</w:t>
      </w:r>
    </w:p>
    <w:p w:rsidR="00EA0265" w:rsidRPr="00717ACC" w:rsidRDefault="006E5117" w:rsidP="00D3524C">
      <w:pPr>
        <w:numPr>
          <w:ilvl w:val="0"/>
          <w:numId w:val="1"/>
        </w:numPr>
        <w:ind w:left="709" w:hanging="709"/>
        <w:rPr>
          <w:rFonts w:ascii="Times New Roman" w:eastAsia="Times New Roman" w:hAnsi="Times New Roman" w:cs="Times New Roman"/>
        </w:rPr>
      </w:pPr>
      <w:r w:rsidRPr="00717ACC">
        <w:rPr>
          <w:rFonts w:ascii="Times New Roman" w:eastAsia="Times New Roman" w:hAnsi="Times New Roman" w:cs="Times New Roman"/>
        </w:rPr>
        <w:t>Para, T., Reshi, H. A.</w:t>
      </w:r>
      <w:r w:rsidR="00D3524C">
        <w:rPr>
          <w:rFonts w:ascii="Times New Roman" w:eastAsia="Times New Roman" w:hAnsi="Times New Roman" w:cs="Times New Roman"/>
        </w:rPr>
        <w:t xml:space="preserve"> and </w:t>
      </w:r>
      <w:r w:rsidRPr="00717ACC">
        <w:rPr>
          <w:rFonts w:ascii="Times New Roman" w:eastAsia="Times New Roman" w:hAnsi="Times New Roman" w:cs="Times New Roman"/>
        </w:rPr>
        <w:t>Shelke, V. (2016). Synthesis of ZnSnO</w:t>
      </w:r>
      <w:r w:rsidRPr="00D3524C">
        <w:rPr>
          <w:rFonts w:ascii="Times New Roman" w:eastAsia="Times New Roman" w:hAnsi="Times New Roman" w:cs="Times New Roman"/>
          <w:vertAlign w:val="subscript"/>
        </w:rPr>
        <w:t>3</w:t>
      </w:r>
      <w:r w:rsidRPr="00717ACC">
        <w:rPr>
          <w:rFonts w:ascii="Times New Roman" w:eastAsia="Times New Roman" w:hAnsi="Times New Roman" w:cs="Times New Roman"/>
        </w:rPr>
        <w:t xml:space="preserve"> nanostructure by sol gel method. </w:t>
      </w:r>
      <w:r w:rsidRPr="00717ACC">
        <w:rPr>
          <w:rFonts w:ascii="Times New Roman" w:eastAsia="Times New Roman" w:hAnsi="Times New Roman" w:cs="Times New Roman"/>
          <w:i/>
        </w:rPr>
        <w:t>AIP Conference Proceedings</w:t>
      </w:r>
      <w:r w:rsidRPr="00717ACC">
        <w:rPr>
          <w:rFonts w:ascii="Times New Roman" w:eastAsia="Times New Roman" w:hAnsi="Times New Roman" w:cs="Times New Roman"/>
        </w:rPr>
        <w:t xml:space="preserve">, </w:t>
      </w:r>
      <w:r w:rsidRPr="00D3524C">
        <w:rPr>
          <w:rFonts w:ascii="Times New Roman" w:eastAsia="Times New Roman" w:hAnsi="Times New Roman" w:cs="Times New Roman"/>
        </w:rPr>
        <w:t>1731</w:t>
      </w:r>
      <w:r w:rsidR="00D3524C">
        <w:rPr>
          <w:rFonts w:ascii="Times New Roman" w:eastAsia="Times New Roman" w:hAnsi="Times New Roman" w:cs="Times New Roman"/>
        </w:rPr>
        <w:t>:</w:t>
      </w:r>
      <w:r w:rsidRPr="00717ACC">
        <w:rPr>
          <w:rFonts w:ascii="Times New Roman" w:eastAsia="Times New Roman" w:hAnsi="Times New Roman" w:cs="Times New Roman"/>
        </w:rPr>
        <w:t xml:space="preserve"> 1–4. </w:t>
      </w:r>
    </w:p>
    <w:p w:rsidR="00EA0265" w:rsidRPr="009C257E" w:rsidRDefault="006E5117" w:rsidP="00D3524C">
      <w:pPr>
        <w:numPr>
          <w:ilvl w:val="0"/>
          <w:numId w:val="1"/>
        </w:numPr>
        <w:ind w:left="709" w:hanging="709"/>
        <w:rPr>
          <w:rFonts w:ascii="Times New Roman" w:eastAsia="Times New Roman" w:hAnsi="Times New Roman" w:cs="Times New Roman"/>
        </w:rPr>
      </w:pPr>
      <w:r w:rsidRPr="00D3524C">
        <w:rPr>
          <w:rFonts w:ascii="Times New Roman" w:eastAsia="Gungsuh" w:hAnsi="Times New Roman" w:cs="Times New Roman"/>
        </w:rPr>
        <w:t xml:space="preserve">Shan, C., Huang, T., Zhang, J., Han, M., Li, Y., Hu, Z., &amp; Chu, J. (2014). Optical </w:t>
      </w:r>
      <w:r w:rsidR="009C257E" w:rsidRPr="00D3524C">
        <w:rPr>
          <w:rFonts w:ascii="Times New Roman" w:eastAsia="Gungsuh" w:hAnsi="Times New Roman" w:cs="Times New Roman"/>
        </w:rPr>
        <w:t>and electrical properties of sol − gel derived</w:t>
      </w:r>
      <w:r w:rsidRPr="00D3524C">
        <w:rPr>
          <w:rFonts w:ascii="Times New Roman" w:eastAsia="Gungsuh" w:hAnsi="Times New Roman" w:cs="Times New Roman"/>
        </w:rPr>
        <w:t xml:space="preserve"> Ba−LaSnO</w:t>
      </w:r>
      <w:r w:rsidRPr="009C257E">
        <w:rPr>
          <w:rFonts w:ascii="Times New Roman" w:eastAsia="Gungsuh" w:hAnsi="Times New Roman" w:cs="Times New Roman"/>
          <w:vertAlign w:val="subscript"/>
        </w:rPr>
        <w:t>3</w:t>
      </w:r>
      <w:r w:rsidRPr="00D3524C">
        <w:rPr>
          <w:rFonts w:ascii="Times New Roman" w:eastAsia="Gungsuh" w:hAnsi="Times New Roman" w:cs="Times New Roman"/>
        </w:rPr>
        <w:t xml:space="preserve"> </w:t>
      </w:r>
      <w:r w:rsidR="009C257E" w:rsidRPr="00D3524C">
        <w:rPr>
          <w:rFonts w:ascii="Times New Roman" w:eastAsia="Gungsuh" w:hAnsi="Times New Roman" w:cs="Times New Roman"/>
        </w:rPr>
        <w:t>transparent conducting films for potential optoelectronic applications.</w:t>
      </w:r>
      <w:r w:rsidRPr="00D3524C">
        <w:rPr>
          <w:rFonts w:ascii="Times New Roman" w:eastAsia="Gungsuh" w:hAnsi="Times New Roman" w:cs="Times New Roman"/>
        </w:rPr>
        <w:t xml:space="preserve"> </w:t>
      </w:r>
      <w:r w:rsidR="009C257E" w:rsidRPr="009C257E">
        <w:rPr>
          <w:rFonts w:ascii="Times New Roman" w:eastAsia="Gungsuh" w:hAnsi="Times New Roman" w:cs="Times New Roman"/>
          <w:i/>
        </w:rPr>
        <w:t>The Journal of Physical Chemistry</w:t>
      </w:r>
      <w:r w:rsidR="009C257E">
        <w:rPr>
          <w:rFonts w:ascii="Times New Roman" w:eastAsia="Gungsuh" w:hAnsi="Times New Roman" w:cs="Times New Roman"/>
          <w:i/>
        </w:rPr>
        <w:t xml:space="preserve"> C</w:t>
      </w:r>
      <w:r w:rsidR="009C257E" w:rsidRPr="009C257E">
        <w:rPr>
          <w:rFonts w:ascii="Times New Roman" w:eastAsia="Gungsuh" w:hAnsi="Times New Roman" w:cs="Times New Roman"/>
          <w:i/>
        </w:rPr>
        <w:t>,</w:t>
      </w:r>
      <w:r w:rsidR="009C257E">
        <w:rPr>
          <w:rFonts w:ascii="Times New Roman" w:eastAsia="Gungsuh" w:hAnsi="Times New Roman" w:cs="Times New Roman"/>
          <w:i/>
        </w:rPr>
        <w:t xml:space="preserve"> </w:t>
      </w:r>
      <w:r w:rsidR="009C257E">
        <w:rPr>
          <w:rFonts w:ascii="Times New Roman" w:eastAsia="Gungsuh" w:hAnsi="Times New Roman" w:cs="Times New Roman"/>
        </w:rPr>
        <w:t>118(13): 6994-7001.</w:t>
      </w:r>
      <w:r w:rsidR="009C257E" w:rsidRPr="009C257E">
        <w:rPr>
          <w:rFonts w:ascii="Times New Roman" w:eastAsia="Times New Roman" w:hAnsi="Times New Roman" w:cs="Times New Roman"/>
        </w:rPr>
        <w:t xml:space="preserve"> </w:t>
      </w:r>
    </w:p>
    <w:p w:rsidR="00EA0265" w:rsidRPr="00717ACC" w:rsidRDefault="006E5117" w:rsidP="00D3524C">
      <w:pPr>
        <w:numPr>
          <w:ilvl w:val="0"/>
          <w:numId w:val="1"/>
        </w:numPr>
        <w:ind w:left="709" w:hanging="709"/>
        <w:rPr>
          <w:rFonts w:ascii="Times New Roman" w:eastAsia="Times New Roman" w:hAnsi="Times New Roman" w:cs="Times New Roman"/>
        </w:rPr>
      </w:pPr>
      <w:r w:rsidRPr="00717ACC">
        <w:rPr>
          <w:rFonts w:ascii="Times New Roman" w:eastAsia="Times New Roman" w:hAnsi="Times New Roman" w:cs="Times New Roman"/>
        </w:rPr>
        <w:t>Xu, K., Yao, M., Chen, J., Zou, P., Peng, Y., Li, F.</w:t>
      </w:r>
      <w:r w:rsidR="00D3524C">
        <w:rPr>
          <w:rFonts w:ascii="Times New Roman" w:eastAsia="Times New Roman" w:hAnsi="Times New Roman" w:cs="Times New Roman"/>
        </w:rPr>
        <w:t xml:space="preserve"> and </w:t>
      </w:r>
      <w:r w:rsidRPr="00717ACC">
        <w:rPr>
          <w:rFonts w:ascii="Times New Roman" w:eastAsia="Times New Roman" w:hAnsi="Times New Roman" w:cs="Times New Roman"/>
        </w:rPr>
        <w:t>Yao, X. (2015). Effect of crystallization on the band structure and photoelectric property of SrTiO</w:t>
      </w:r>
      <w:r w:rsidRPr="00D3524C">
        <w:rPr>
          <w:rFonts w:ascii="Times New Roman" w:eastAsia="Times New Roman" w:hAnsi="Times New Roman" w:cs="Times New Roman"/>
          <w:vertAlign w:val="subscript"/>
        </w:rPr>
        <w:t>3</w:t>
      </w:r>
      <w:r w:rsidRPr="00717ACC">
        <w:rPr>
          <w:rFonts w:ascii="Times New Roman" w:eastAsia="Times New Roman" w:hAnsi="Times New Roman" w:cs="Times New Roman"/>
        </w:rPr>
        <w:t xml:space="preserve"> sol–gel derived thin film. </w:t>
      </w:r>
      <w:r w:rsidRPr="00717ACC">
        <w:rPr>
          <w:rFonts w:ascii="Times New Roman" w:eastAsia="Times New Roman" w:hAnsi="Times New Roman" w:cs="Times New Roman"/>
          <w:i/>
        </w:rPr>
        <w:t>Journal of Alloys and Compounds</w:t>
      </w:r>
      <w:r w:rsidRPr="00717ACC">
        <w:rPr>
          <w:rFonts w:ascii="Times New Roman" w:eastAsia="Times New Roman" w:hAnsi="Times New Roman" w:cs="Times New Roman"/>
        </w:rPr>
        <w:t xml:space="preserve">, </w:t>
      </w:r>
      <w:r w:rsidRPr="00D3524C">
        <w:rPr>
          <w:rFonts w:ascii="Times New Roman" w:eastAsia="Times New Roman" w:hAnsi="Times New Roman" w:cs="Times New Roman"/>
        </w:rPr>
        <w:t>653</w:t>
      </w:r>
      <w:r w:rsidR="00D3524C">
        <w:rPr>
          <w:rFonts w:ascii="Times New Roman" w:eastAsia="Times New Roman" w:hAnsi="Times New Roman" w:cs="Times New Roman"/>
        </w:rPr>
        <w:t>:</w:t>
      </w:r>
      <w:r w:rsidRPr="00717ACC">
        <w:rPr>
          <w:rFonts w:ascii="Times New Roman" w:eastAsia="Times New Roman" w:hAnsi="Times New Roman" w:cs="Times New Roman"/>
        </w:rPr>
        <w:t xml:space="preserve"> 7–13. </w:t>
      </w:r>
    </w:p>
    <w:p w:rsidR="00EA0265" w:rsidRPr="00717ACC" w:rsidRDefault="006E5117" w:rsidP="00D3524C">
      <w:pPr>
        <w:numPr>
          <w:ilvl w:val="0"/>
          <w:numId w:val="1"/>
        </w:numPr>
        <w:ind w:left="709" w:hanging="709"/>
        <w:rPr>
          <w:rFonts w:ascii="Times New Roman" w:eastAsia="Times New Roman" w:hAnsi="Times New Roman" w:cs="Times New Roman"/>
        </w:rPr>
      </w:pPr>
      <w:r w:rsidRPr="00717ACC">
        <w:rPr>
          <w:rFonts w:ascii="Times New Roman" w:eastAsia="Times New Roman" w:hAnsi="Times New Roman" w:cs="Times New Roman"/>
        </w:rPr>
        <w:t>Kumar, A., Quamara, J., Dillip, G., Joo, S.</w:t>
      </w:r>
      <w:r w:rsidR="00D3524C">
        <w:rPr>
          <w:rFonts w:ascii="Times New Roman" w:eastAsia="Times New Roman" w:hAnsi="Times New Roman" w:cs="Times New Roman"/>
        </w:rPr>
        <w:t xml:space="preserve"> and </w:t>
      </w:r>
      <w:r w:rsidRPr="00717ACC">
        <w:rPr>
          <w:rFonts w:ascii="Times New Roman" w:eastAsia="Times New Roman" w:hAnsi="Times New Roman" w:cs="Times New Roman"/>
        </w:rPr>
        <w:t>Kumar, J. (2015). Fe(</w:t>
      </w:r>
      <w:r w:rsidR="00D3524C">
        <w:rPr>
          <w:rFonts w:ascii="Times New Roman" w:eastAsia="Times New Roman" w:hAnsi="Times New Roman" w:cs="Times New Roman"/>
        </w:rPr>
        <w:t>III</w:t>
      </w:r>
      <w:r w:rsidRPr="00717ACC">
        <w:rPr>
          <w:rFonts w:ascii="Times New Roman" w:eastAsia="Times New Roman" w:hAnsi="Times New Roman" w:cs="Times New Roman"/>
        </w:rPr>
        <w:t xml:space="preserve">) induced structural, optical, and dielectric behavior of cetyltrimethyl ammonium bromide stabilized strontium stannate nanoparticles synthesized by a facile wet chemistry route. </w:t>
      </w:r>
      <w:r w:rsidRPr="00717ACC">
        <w:rPr>
          <w:rFonts w:ascii="Times New Roman" w:eastAsia="Times New Roman" w:hAnsi="Times New Roman" w:cs="Times New Roman"/>
          <w:i/>
        </w:rPr>
        <w:t>RSC Adv</w:t>
      </w:r>
      <w:r w:rsidR="00D3524C">
        <w:rPr>
          <w:rFonts w:ascii="Times New Roman" w:eastAsia="Times New Roman" w:hAnsi="Times New Roman" w:cs="Times New Roman"/>
          <w:i/>
        </w:rPr>
        <w:t>ance</w:t>
      </w:r>
      <w:r w:rsidRPr="00717ACC">
        <w:rPr>
          <w:rFonts w:ascii="Times New Roman" w:eastAsia="Times New Roman" w:hAnsi="Times New Roman" w:cs="Times New Roman"/>
        </w:rPr>
        <w:t xml:space="preserve">, </w:t>
      </w:r>
      <w:r w:rsidRPr="00D3524C">
        <w:rPr>
          <w:rFonts w:ascii="Times New Roman" w:eastAsia="Times New Roman" w:hAnsi="Times New Roman" w:cs="Times New Roman"/>
        </w:rPr>
        <w:t>5</w:t>
      </w:r>
      <w:r w:rsidRPr="00717ACC">
        <w:rPr>
          <w:rFonts w:ascii="Times New Roman" w:eastAsia="Times New Roman" w:hAnsi="Times New Roman" w:cs="Times New Roman"/>
        </w:rPr>
        <w:t>(22)</w:t>
      </w:r>
      <w:r w:rsidR="00D3524C">
        <w:rPr>
          <w:rFonts w:ascii="Times New Roman" w:eastAsia="Times New Roman" w:hAnsi="Times New Roman" w:cs="Times New Roman"/>
        </w:rPr>
        <w:t>:</w:t>
      </w:r>
      <w:r w:rsidRPr="00717ACC">
        <w:rPr>
          <w:rFonts w:ascii="Times New Roman" w:eastAsia="Times New Roman" w:hAnsi="Times New Roman" w:cs="Times New Roman"/>
        </w:rPr>
        <w:t xml:space="preserve"> 17202–17209. </w:t>
      </w:r>
    </w:p>
    <w:p w:rsidR="00EA0265" w:rsidRPr="00717ACC" w:rsidRDefault="006E5117" w:rsidP="00D3524C">
      <w:pPr>
        <w:numPr>
          <w:ilvl w:val="0"/>
          <w:numId w:val="1"/>
        </w:numPr>
        <w:ind w:left="709" w:hanging="709"/>
        <w:rPr>
          <w:rFonts w:ascii="Times New Roman" w:eastAsia="Times New Roman" w:hAnsi="Times New Roman" w:cs="Times New Roman"/>
        </w:rPr>
      </w:pPr>
      <w:r w:rsidRPr="00717ACC">
        <w:rPr>
          <w:rFonts w:ascii="Times New Roman" w:eastAsia="Times New Roman" w:hAnsi="Times New Roman" w:cs="Times New Roman"/>
        </w:rPr>
        <w:t>Chen, C., Cheng, J., Yu, S., Che, L.</w:t>
      </w:r>
      <w:r w:rsidR="00D3524C">
        <w:rPr>
          <w:rFonts w:ascii="Times New Roman" w:eastAsia="Times New Roman" w:hAnsi="Times New Roman" w:cs="Times New Roman"/>
        </w:rPr>
        <w:t xml:space="preserve"> and </w:t>
      </w:r>
      <w:r w:rsidRPr="00717ACC">
        <w:rPr>
          <w:rFonts w:ascii="Times New Roman" w:eastAsia="Times New Roman" w:hAnsi="Times New Roman" w:cs="Times New Roman"/>
        </w:rPr>
        <w:t xml:space="preserve">Meng, Z. (2006). Hydrothermal synthesis of perovskite bismuth ferrite crystallites. </w:t>
      </w:r>
      <w:r w:rsidRPr="00717ACC">
        <w:rPr>
          <w:rFonts w:ascii="Times New Roman" w:eastAsia="Times New Roman" w:hAnsi="Times New Roman" w:cs="Times New Roman"/>
          <w:i/>
        </w:rPr>
        <w:t>Journal of Crystal Growth</w:t>
      </w:r>
      <w:r w:rsidRPr="00717ACC">
        <w:rPr>
          <w:rFonts w:ascii="Times New Roman" w:eastAsia="Times New Roman" w:hAnsi="Times New Roman" w:cs="Times New Roman"/>
        </w:rPr>
        <w:t xml:space="preserve">, </w:t>
      </w:r>
      <w:r w:rsidRPr="00D3524C">
        <w:rPr>
          <w:rFonts w:ascii="Times New Roman" w:eastAsia="Times New Roman" w:hAnsi="Times New Roman" w:cs="Times New Roman"/>
        </w:rPr>
        <w:t>291</w:t>
      </w:r>
      <w:r w:rsidRPr="00717ACC">
        <w:rPr>
          <w:rFonts w:ascii="Times New Roman" w:eastAsia="Times New Roman" w:hAnsi="Times New Roman" w:cs="Times New Roman"/>
        </w:rPr>
        <w:t>(1)</w:t>
      </w:r>
      <w:r w:rsidR="00D3524C">
        <w:rPr>
          <w:rFonts w:ascii="Times New Roman" w:eastAsia="Times New Roman" w:hAnsi="Times New Roman" w:cs="Times New Roman"/>
        </w:rPr>
        <w:t>:</w:t>
      </w:r>
      <w:r w:rsidRPr="00717ACC">
        <w:rPr>
          <w:rFonts w:ascii="Times New Roman" w:eastAsia="Times New Roman" w:hAnsi="Times New Roman" w:cs="Times New Roman"/>
        </w:rPr>
        <w:t xml:space="preserve"> 135–139. </w:t>
      </w:r>
    </w:p>
    <w:p w:rsidR="00EA0265" w:rsidRPr="00717ACC" w:rsidRDefault="006E5117" w:rsidP="00D3524C">
      <w:pPr>
        <w:numPr>
          <w:ilvl w:val="0"/>
          <w:numId w:val="1"/>
        </w:numPr>
        <w:ind w:left="709" w:hanging="709"/>
        <w:rPr>
          <w:rFonts w:ascii="Times New Roman" w:eastAsia="Times New Roman" w:hAnsi="Times New Roman" w:cs="Times New Roman"/>
        </w:rPr>
      </w:pPr>
      <w:r w:rsidRPr="00717ACC">
        <w:rPr>
          <w:rFonts w:ascii="Times New Roman" w:eastAsia="Times New Roman" w:hAnsi="Times New Roman" w:cs="Times New Roman"/>
        </w:rPr>
        <w:t>Li-</w:t>
      </w:r>
      <w:r w:rsidR="00D3524C">
        <w:rPr>
          <w:rFonts w:ascii="Times New Roman" w:eastAsia="Times New Roman" w:hAnsi="Times New Roman" w:cs="Times New Roman"/>
        </w:rPr>
        <w:t>J</w:t>
      </w:r>
      <w:r w:rsidRPr="00717ACC">
        <w:rPr>
          <w:rFonts w:ascii="Times New Roman" w:eastAsia="Times New Roman" w:hAnsi="Times New Roman" w:cs="Times New Roman"/>
        </w:rPr>
        <w:t>ie, H., Dong, Z., Shou-hua, F., Bo, Z.</w:t>
      </w:r>
      <w:r w:rsidR="00D3524C">
        <w:rPr>
          <w:rFonts w:ascii="Times New Roman" w:eastAsia="Times New Roman" w:hAnsi="Times New Roman" w:cs="Times New Roman"/>
        </w:rPr>
        <w:t xml:space="preserve"> and </w:t>
      </w:r>
      <w:r w:rsidRPr="00717ACC">
        <w:rPr>
          <w:rFonts w:ascii="Times New Roman" w:eastAsia="Times New Roman" w:hAnsi="Times New Roman" w:cs="Times New Roman"/>
        </w:rPr>
        <w:t xml:space="preserve">Gang, C. (2012). Hydrothermal </w:t>
      </w:r>
      <w:r w:rsidR="00D3524C" w:rsidRPr="00717ACC">
        <w:rPr>
          <w:rFonts w:ascii="Times New Roman" w:eastAsia="Times New Roman" w:hAnsi="Times New Roman" w:cs="Times New Roman"/>
        </w:rPr>
        <w:t xml:space="preserve">synthesis and characterization of perovskite oxide </w:t>
      </w:r>
      <w:r w:rsidRPr="00717ACC">
        <w:rPr>
          <w:rFonts w:ascii="Times New Roman" w:eastAsia="Times New Roman" w:hAnsi="Times New Roman" w:cs="Times New Roman"/>
        </w:rPr>
        <w:t>AgTaO</w:t>
      </w:r>
      <w:r w:rsidRPr="00717ACC">
        <w:rPr>
          <w:rFonts w:ascii="Times New Roman" w:eastAsia="Times New Roman" w:hAnsi="Times New Roman" w:cs="Times New Roman"/>
          <w:vertAlign w:val="subscript"/>
        </w:rPr>
        <w:t>3</w:t>
      </w:r>
      <w:r w:rsidR="009C257E">
        <w:rPr>
          <w:rFonts w:ascii="Times New Roman" w:eastAsia="Times New Roman" w:hAnsi="Times New Roman" w:cs="Times New Roman"/>
        </w:rPr>
        <w:t xml:space="preserve">. </w:t>
      </w:r>
      <w:r w:rsidR="009C257E" w:rsidRPr="009C257E">
        <w:rPr>
          <w:rFonts w:ascii="Times New Roman" w:eastAsia="Times New Roman" w:hAnsi="Times New Roman" w:cs="Times New Roman"/>
          <w:i/>
        </w:rPr>
        <w:t>Chemical Research in Chinese Universities</w:t>
      </w:r>
      <w:r w:rsidR="009C257E">
        <w:rPr>
          <w:rFonts w:ascii="Times New Roman" w:eastAsia="Times New Roman" w:hAnsi="Times New Roman" w:cs="Times New Roman"/>
        </w:rPr>
        <w:t xml:space="preserve">, </w:t>
      </w:r>
      <w:r w:rsidRPr="00D3524C">
        <w:rPr>
          <w:rFonts w:ascii="Times New Roman" w:eastAsia="Times New Roman" w:hAnsi="Times New Roman" w:cs="Times New Roman"/>
        </w:rPr>
        <w:t>28</w:t>
      </w:r>
      <w:r w:rsidR="00D3524C" w:rsidRPr="00D3524C">
        <w:rPr>
          <w:rFonts w:ascii="Times New Roman" w:eastAsia="Times New Roman" w:hAnsi="Times New Roman" w:cs="Times New Roman"/>
        </w:rPr>
        <w:t>:</w:t>
      </w:r>
      <w:r w:rsidR="00D3524C">
        <w:rPr>
          <w:rFonts w:ascii="Times New Roman" w:eastAsia="Times New Roman" w:hAnsi="Times New Roman" w:cs="Times New Roman"/>
        </w:rPr>
        <w:t xml:space="preserve"> </w:t>
      </w:r>
      <w:r w:rsidRPr="00717ACC">
        <w:rPr>
          <w:rFonts w:ascii="Times New Roman" w:eastAsia="Times New Roman" w:hAnsi="Times New Roman" w:cs="Times New Roman"/>
        </w:rPr>
        <w:t>760–763.</w:t>
      </w:r>
    </w:p>
    <w:p w:rsidR="00EA0265" w:rsidRPr="00717ACC" w:rsidRDefault="006E5117" w:rsidP="00D3524C">
      <w:pPr>
        <w:numPr>
          <w:ilvl w:val="0"/>
          <w:numId w:val="1"/>
        </w:numPr>
        <w:ind w:left="709" w:hanging="709"/>
        <w:rPr>
          <w:rFonts w:ascii="Times New Roman" w:eastAsia="Times New Roman" w:hAnsi="Times New Roman" w:cs="Times New Roman"/>
        </w:rPr>
      </w:pPr>
      <w:r w:rsidRPr="00717ACC">
        <w:rPr>
          <w:rFonts w:ascii="Times New Roman" w:eastAsia="Times New Roman" w:hAnsi="Times New Roman" w:cs="Times New Roman"/>
        </w:rPr>
        <w:t>Li, C., Zhu, Y., Fang, S., Wang, H., Gui, Y., Bi, L.</w:t>
      </w:r>
      <w:r w:rsidR="00D3524C">
        <w:rPr>
          <w:rFonts w:ascii="Times New Roman" w:eastAsia="Times New Roman" w:hAnsi="Times New Roman" w:cs="Times New Roman"/>
        </w:rPr>
        <w:t xml:space="preserve"> and</w:t>
      </w:r>
      <w:r w:rsidRPr="00717ACC">
        <w:rPr>
          <w:rFonts w:ascii="Times New Roman" w:eastAsia="Times New Roman" w:hAnsi="Times New Roman" w:cs="Times New Roman"/>
        </w:rPr>
        <w:t xml:space="preserve"> Chen, R. (2011). Preparation and characterization of SrSnO</w:t>
      </w:r>
      <w:r w:rsidRPr="00717ACC">
        <w:rPr>
          <w:rFonts w:ascii="Times New Roman" w:eastAsia="Times New Roman" w:hAnsi="Times New Roman" w:cs="Times New Roman"/>
          <w:vertAlign w:val="subscript"/>
        </w:rPr>
        <w:t>3</w:t>
      </w:r>
      <w:r w:rsidRPr="00717ACC">
        <w:rPr>
          <w:rFonts w:ascii="Times New Roman" w:eastAsia="Times New Roman" w:hAnsi="Times New Roman" w:cs="Times New Roman"/>
        </w:rPr>
        <w:t xml:space="preserve"> nanorods. </w:t>
      </w:r>
      <w:r w:rsidRPr="00717ACC">
        <w:rPr>
          <w:rFonts w:ascii="Times New Roman" w:eastAsia="Times New Roman" w:hAnsi="Times New Roman" w:cs="Times New Roman"/>
          <w:i/>
        </w:rPr>
        <w:t>Journal of Physics and Chemistry of Solids</w:t>
      </w:r>
      <w:r w:rsidRPr="00717ACC">
        <w:rPr>
          <w:rFonts w:ascii="Times New Roman" w:eastAsia="Times New Roman" w:hAnsi="Times New Roman" w:cs="Times New Roman"/>
        </w:rPr>
        <w:t xml:space="preserve">, </w:t>
      </w:r>
      <w:r w:rsidRPr="00D3524C">
        <w:rPr>
          <w:rFonts w:ascii="Times New Roman" w:eastAsia="Times New Roman" w:hAnsi="Times New Roman" w:cs="Times New Roman"/>
        </w:rPr>
        <w:t>72</w:t>
      </w:r>
      <w:r w:rsidRPr="00717ACC">
        <w:rPr>
          <w:rFonts w:ascii="Times New Roman" w:eastAsia="Times New Roman" w:hAnsi="Times New Roman" w:cs="Times New Roman"/>
        </w:rPr>
        <w:t>(7)</w:t>
      </w:r>
      <w:r w:rsidR="00D3524C">
        <w:rPr>
          <w:rFonts w:ascii="Times New Roman" w:eastAsia="Times New Roman" w:hAnsi="Times New Roman" w:cs="Times New Roman"/>
        </w:rPr>
        <w:t>:</w:t>
      </w:r>
      <w:r w:rsidRPr="00717ACC">
        <w:rPr>
          <w:rFonts w:ascii="Times New Roman" w:eastAsia="Times New Roman" w:hAnsi="Times New Roman" w:cs="Times New Roman"/>
        </w:rPr>
        <w:t xml:space="preserve"> 869–874. </w:t>
      </w:r>
    </w:p>
    <w:p w:rsidR="00EA0265" w:rsidRPr="00717ACC" w:rsidRDefault="006E5117" w:rsidP="00D3524C">
      <w:pPr>
        <w:numPr>
          <w:ilvl w:val="0"/>
          <w:numId w:val="1"/>
        </w:numPr>
        <w:ind w:left="709" w:hanging="709"/>
        <w:rPr>
          <w:rFonts w:ascii="Times New Roman" w:eastAsia="Times New Roman" w:hAnsi="Times New Roman" w:cs="Times New Roman"/>
        </w:rPr>
      </w:pPr>
      <w:r w:rsidRPr="00717ACC">
        <w:rPr>
          <w:rFonts w:ascii="Times New Roman" w:eastAsia="Times New Roman" w:hAnsi="Times New Roman" w:cs="Times New Roman"/>
        </w:rPr>
        <w:t>Ahmadi, S., Asim, N., Alghoul, M., Hammadi, F., Saeedfar, K., Ludin, N.</w:t>
      </w:r>
      <w:r w:rsidR="00D3524C">
        <w:rPr>
          <w:rFonts w:ascii="Times New Roman" w:eastAsia="Times New Roman" w:hAnsi="Times New Roman" w:cs="Times New Roman"/>
        </w:rPr>
        <w:t xml:space="preserve"> and </w:t>
      </w:r>
      <w:r w:rsidRPr="00717ACC">
        <w:rPr>
          <w:rFonts w:ascii="Times New Roman" w:eastAsia="Times New Roman" w:hAnsi="Times New Roman" w:cs="Times New Roman"/>
        </w:rPr>
        <w:t xml:space="preserve">Sopian, K. (2014). The role of physical techniques on the preparation of photoanodes for dye sensitized solar cells. </w:t>
      </w:r>
      <w:r w:rsidRPr="00717ACC">
        <w:rPr>
          <w:rFonts w:ascii="Times New Roman" w:eastAsia="Times New Roman" w:hAnsi="Times New Roman" w:cs="Times New Roman"/>
          <w:i/>
        </w:rPr>
        <w:t>International Journal of Photoenergy</w:t>
      </w:r>
      <w:r w:rsidRPr="00717ACC">
        <w:rPr>
          <w:rFonts w:ascii="Times New Roman" w:eastAsia="Times New Roman" w:hAnsi="Times New Roman" w:cs="Times New Roman"/>
        </w:rPr>
        <w:t xml:space="preserve">, </w:t>
      </w:r>
      <w:r w:rsidRPr="00D3524C">
        <w:rPr>
          <w:rFonts w:ascii="Times New Roman" w:eastAsia="Times New Roman" w:hAnsi="Times New Roman" w:cs="Times New Roman"/>
        </w:rPr>
        <w:t>2014</w:t>
      </w:r>
      <w:r w:rsidR="00D3524C">
        <w:rPr>
          <w:rFonts w:ascii="Times New Roman" w:eastAsia="Times New Roman" w:hAnsi="Times New Roman" w:cs="Times New Roman"/>
        </w:rPr>
        <w:t xml:space="preserve">: </w:t>
      </w:r>
      <w:r w:rsidR="009C257E">
        <w:rPr>
          <w:rFonts w:ascii="Times New Roman" w:eastAsia="Times New Roman" w:hAnsi="Times New Roman" w:cs="Times New Roman"/>
        </w:rPr>
        <w:t>1-19.</w:t>
      </w:r>
    </w:p>
    <w:p w:rsidR="00EA0265" w:rsidRPr="00717ACC" w:rsidRDefault="006E5117" w:rsidP="00D3524C">
      <w:pPr>
        <w:numPr>
          <w:ilvl w:val="0"/>
          <w:numId w:val="1"/>
        </w:numPr>
        <w:ind w:left="709" w:hanging="709"/>
        <w:rPr>
          <w:rFonts w:ascii="Times New Roman" w:eastAsia="Times New Roman" w:hAnsi="Times New Roman" w:cs="Times New Roman"/>
        </w:rPr>
      </w:pPr>
      <w:r w:rsidRPr="00717ACC">
        <w:rPr>
          <w:rFonts w:ascii="Times New Roman" w:eastAsia="Times New Roman" w:hAnsi="Times New Roman" w:cs="Times New Roman"/>
        </w:rPr>
        <w:t>James, K., Aravind, A.</w:t>
      </w:r>
      <w:r w:rsidR="00D3524C">
        <w:rPr>
          <w:rFonts w:ascii="Times New Roman" w:eastAsia="Times New Roman" w:hAnsi="Times New Roman" w:cs="Times New Roman"/>
        </w:rPr>
        <w:t xml:space="preserve"> and </w:t>
      </w:r>
      <w:r w:rsidRPr="00717ACC">
        <w:rPr>
          <w:rFonts w:ascii="Times New Roman" w:eastAsia="Times New Roman" w:hAnsi="Times New Roman" w:cs="Times New Roman"/>
        </w:rPr>
        <w:t xml:space="preserve">Jayaraj, M. (2013). Structural, optical and magnetic properties of Fe-doped barium stannate thin films grown by PLD. </w:t>
      </w:r>
      <w:r w:rsidRPr="00717ACC">
        <w:rPr>
          <w:rFonts w:ascii="Times New Roman" w:eastAsia="Times New Roman" w:hAnsi="Times New Roman" w:cs="Times New Roman"/>
          <w:i/>
        </w:rPr>
        <w:t>Applied Surface Science</w:t>
      </w:r>
      <w:r w:rsidRPr="00717ACC">
        <w:rPr>
          <w:rFonts w:ascii="Times New Roman" w:eastAsia="Times New Roman" w:hAnsi="Times New Roman" w:cs="Times New Roman"/>
        </w:rPr>
        <w:t xml:space="preserve">, </w:t>
      </w:r>
      <w:r w:rsidRPr="00D3524C">
        <w:rPr>
          <w:rFonts w:ascii="Times New Roman" w:eastAsia="Times New Roman" w:hAnsi="Times New Roman" w:cs="Times New Roman"/>
        </w:rPr>
        <w:t>282</w:t>
      </w:r>
      <w:r w:rsidR="00D3524C">
        <w:rPr>
          <w:rFonts w:ascii="Times New Roman" w:eastAsia="Times New Roman" w:hAnsi="Times New Roman" w:cs="Times New Roman"/>
        </w:rPr>
        <w:t xml:space="preserve">: </w:t>
      </w:r>
      <w:r w:rsidRPr="00717ACC">
        <w:rPr>
          <w:rFonts w:ascii="Times New Roman" w:eastAsia="Times New Roman" w:hAnsi="Times New Roman" w:cs="Times New Roman"/>
        </w:rPr>
        <w:t xml:space="preserve">121–125. </w:t>
      </w:r>
    </w:p>
    <w:p w:rsidR="00EA0265" w:rsidRPr="00717ACC" w:rsidRDefault="006E5117" w:rsidP="00D3524C">
      <w:pPr>
        <w:numPr>
          <w:ilvl w:val="0"/>
          <w:numId w:val="1"/>
        </w:numPr>
        <w:ind w:left="709" w:hanging="709"/>
        <w:rPr>
          <w:rFonts w:ascii="Times New Roman" w:eastAsia="Times New Roman" w:hAnsi="Times New Roman" w:cs="Times New Roman"/>
        </w:rPr>
      </w:pPr>
      <w:r w:rsidRPr="00717ACC">
        <w:rPr>
          <w:rFonts w:ascii="Times New Roman" w:eastAsia="Times New Roman" w:hAnsi="Times New Roman" w:cs="Times New Roman"/>
        </w:rPr>
        <w:t>Bellal, B., Hadjarab, B., Bouguelia, A.</w:t>
      </w:r>
      <w:r w:rsidR="00D3524C">
        <w:rPr>
          <w:rFonts w:ascii="Times New Roman" w:eastAsia="Times New Roman" w:hAnsi="Times New Roman" w:cs="Times New Roman"/>
        </w:rPr>
        <w:t xml:space="preserve"> and </w:t>
      </w:r>
      <w:r w:rsidRPr="00717ACC">
        <w:rPr>
          <w:rFonts w:ascii="Times New Roman" w:eastAsia="Times New Roman" w:hAnsi="Times New Roman" w:cs="Times New Roman"/>
        </w:rPr>
        <w:t>Trari, M. (2009). Visible light photocatalytic reduction of water using SrSnO</w:t>
      </w:r>
      <w:r w:rsidRPr="00717ACC">
        <w:rPr>
          <w:rFonts w:ascii="Times New Roman" w:eastAsia="Times New Roman" w:hAnsi="Times New Roman" w:cs="Times New Roman"/>
          <w:vertAlign w:val="subscript"/>
        </w:rPr>
        <w:t>3</w:t>
      </w:r>
      <w:r w:rsidRPr="00717ACC">
        <w:rPr>
          <w:rFonts w:ascii="Times New Roman" w:eastAsia="Times New Roman" w:hAnsi="Times New Roman" w:cs="Times New Roman"/>
        </w:rPr>
        <w:t xml:space="preserve"> sensitized by CuFeO</w:t>
      </w:r>
      <w:r w:rsidRPr="00D3524C">
        <w:rPr>
          <w:rFonts w:ascii="Times New Roman" w:eastAsia="Times New Roman" w:hAnsi="Times New Roman" w:cs="Times New Roman"/>
          <w:vertAlign w:val="subscript"/>
        </w:rPr>
        <w:t>2</w:t>
      </w:r>
      <w:r w:rsidR="00D3524C">
        <w:rPr>
          <w:rFonts w:ascii="Times New Roman" w:eastAsia="Times New Roman" w:hAnsi="Times New Roman" w:cs="Times New Roman"/>
        </w:rPr>
        <w:t>.</w:t>
      </w:r>
      <w:r w:rsidRPr="00717ACC">
        <w:rPr>
          <w:rFonts w:ascii="Times New Roman" w:eastAsia="Times New Roman" w:hAnsi="Times New Roman" w:cs="Times New Roman"/>
        </w:rPr>
        <w:t xml:space="preserve"> </w:t>
      </w:r>
      <w:r w:rsidR="009C257E" w:rsidRPr="009C257E">
        <w:rPr>
          <w:rFonts w:ascii="Times New Roman" w:eastAsia="Times New Roman" w:hAnsi="Times New Roman" w:cs="Times New Roman"/>
          <w:i/>
        </w:rPr>
        <w:t>Theoretical and Experimental Chemistry</w:t>
      </w:r>
      <w:r w:rsidR="009C257E">
        <w:rPr>
          <w:rFonts w:ascii="Times New Roman" w:eastAsia="Times New Roman" w:hAnsi="Times New Roman" w:cs="Times New Roman"/>
        </w:rPr>
        <w:t xml:space="preserve">, </w:t>
      </w:r>
      <w:r w:rsidRPr="009C257E">
        <w:rPr>
          <w:rFonts w:ascii="Times New Roman" w:eastAsia="Times New Roman" w:hAnsi="Times New Roman" w:cs="Times New Roman"/>
        </w:rPr>
        <w:t>45</w:t>
      </w:r>
      <w:r w:rsidRPr="00717ACC">
        <w:rPr>
          <w:rFonts w:ascii="Times New Roman" w:eastAsia="Times New Roman" w:hAnsi="Times New Roman" w:cs="Times New Roman"/>
        </w:rPr>
        <w:t>(3)</w:t>
      </w:r>
      <w:r w:rsidR="009C257E">
        <w:rPr>
          <w:rFonts w:ascii="Times New Roman" w:eastAsia="Times New Roman" w:hAnsi="Times New Roman" w:cs="Times New Roman"/>
        </w:rPr>
        <w:t>:</w:t>
      </w:r>
      <w:r w:rsidRPr="00717ACC">
        <w:rPr>
          <w:rFonts w:ascii="Times New Roman" w:eastAsia="Times New Roman" w:hAnsi="Times New Roman" w:cs="Times New Roman"/>
        </w:rPr>
        <w:t xml:space="preserve"> 160–166.</w:t>
      </w:r>
    </w:p>
    <w:p w:rsidR="00EA0265" w:rsidRPr="00946AAC" w:rsidRDefault="006E5117" w:rsidP="00D3524C">
      <w:pPr>
        <w:numPr>
          <w:ilvl w:val="0"/>
          <w:numId w:val="1"/>
        </w:numPr>
        <w:ind w:left="709" w:hanging="709"/>
        <w:rPr>
          <w:rFonts w:ascii="Times New Roman" w:eastAsia="Times New Roman" w:hAnsi="Times New Roman" w:cs="Times New Roman"/>
        </w:rPr>
      </w:pPr>
      <w:r w:rsidRPr="00717ACC">
        <w:rPr>
          <w:rFonts w:ascii="Times New Roman" w:eastAsia="Times New Roman" w:hAnsi="Times New Roman" w:cs="Times New Roman"/>
        </w:rPr>
        <w:t>Junploy, P., Thongtem, T., Thongtem, S.</w:t>
      </w:r>
      <w:r w:rsidR="00D3524C">
        <w:rPr>
          <w:rFonts w:ascii="Times New Roman" w:eastAsia="Times New Roman" w:hAnsi="Times New Roman" w:cs="Times New Roman"/>
        </w:rPr>
        <w:t xml:space="preserve"> and </w:t>
      </w:r>
      <w:r w:rsidRPr="00717ACC">
        <w:rPr>
          <w:rFonts w:ascii="Times New Roman" w:eastAsia="Times New Roman" w:hAnsi="Times New Roman" w:cs="Times New Roman"/>
        </w:rPr>
        <w:t xml:space="preserve">Phuruangrat, A. (2014). Decolorization </w:t>
      </w:r>
      <w:r w:rsidR="00D3524C" w:rsidRPr="00717ACC">
        <w:rPr>
          <w:rFonts w:ascii="Times New Roman" w:eastAsia="Times New Roman" w:hAnsi="Times New Roman" w:cs="Times New Roman"/>
        </w:rPr>
        <w:t xml:space="preserve">of methylene </w:t>
      </w:r>
      <w:r w:rsidRPr="00717ACC">
        <w:rPr>
          <w:rFonts w:ascii="Times New Roman" w:eastAsia="Times New Roman" w:hAnsi="Times New Roman" w:cs="Times New Roman"/>
        </w:rPr>
        <w:t>Blue by Ag/SrSnO</w:t>
      </w:r>
      <w:r w:rsidRPr="00D3524C">
        <w:rPr>
          <w:rFonts w:ascii="Times New Roman" w:eastAsia="Times New Roman" w:hAnsi="Times New Roman" w:cs="Times New Roman"/>
          <w:vertAlign w:val="subscript"/>
        </w:rPr>
        <w:t>3</w:t>
      </w:r>
      <w:r w:rsidRPr="00717ACC">
        <w:rPr>
          <w:rFonts w:ascii="Times New Roman" w:eastAsia="Times New Roman" w:hAnsi="Times New Roman" w:cs="Times New Roman"/>
        </w:rPr>
        <w:t xml:space="preserve"> </w:t>
      </w:r>
      <w:r w:rsidR="00D3524C">
        <w:rPr>
          <w:rFonts w:ascii="Times New Roman" w:eastAsia="Times New Roman" w:hAnsi="Times New Roman" w:cs="Times New Roman"/>
        </w:rPr>
        <w:t>c</w:t>
      </w:r>
      <w:r w:rsidRPr="00717ACC">
        <w:rPr>
          <w:rFonts w:ascii="Times New Roman" w:eastAsia="Times New Roman" w:hAnsi="Times New Roman" w:cs="Times New Roman"/>
        </w:rPr>
        <w:t xml:space="preserve">omposites under </w:t>
      </w:r>
      <w:r w:rsidR="00D3524C">
        <w:rPr>
          <w:rFonts w:ascii="Times New Roman" w:eastAsia="Times New Roman" w:hAnsi="Times New Roman" w:cs="Times New Roman"/>
        </w:rPr>
        <w:t>u</w:t>
      </w:r>
      <w:r w:rsidRPr="00717ACC">
        <w:rPr>
          <w:rFonts w:ascii="Times New Roman" w:eastAsia="Times New Roman" w:hAnsi="Times New Roman" w:cs="Times New Roman"/>
        </w:rPr>
        <w:t xml:space="preserve">ltraviolet </w:t>
      </w:r>
      <w:r w:rsidR="00D3524C">
        <w:rPr>
          <w:rFonts w:ascii="Times New Roman" w:eastAsia="Times New Roman" w:hAnsi="Times New Roman" w:cs="Times New Roman"/>
        </w:rPr>
        <w:t>r</w:t>
      </w:r>
      <w:r w:rsidRPr="00717ACC">
        <w:rPr>
          <w:rFonts w:ascii="Times New Roman" w:eastAsia="Times New Roman" w:hAnsi="Times New Roman" w:cs="Times New Roman"/>
        </w:rPr>
        <w:t>adiation</w:t>
      </w:r>
      <w:r w:rsidR="00946AAC">
        <w:rPr>
          <w:rFonts w:ascii="Times New Roman" w:eastAsia="Times New Roman" w:hAnsi="Times New Roman" w:cs="Times New Roman"/>
        </w:rPr>
        <w:t xml:space="preserve">. </w:t>
      </w:r>
      <w:r w:rsidR="00946AAC" w:rsidRPr="00946AAC">
        <w:rPr>
          <w:rFonts w:ascii="Times New Roman" w:eastAsia="Times New Roman" w:hAnsi="Times New Roman" w:cs="Times New Roman"/>
          <w:i/>
        </w:rPr>
        <w:t>Journal of Nanomaterials,</w:t>
      </w:r>
      <w:r w:rsidR="00946AAC">
        <w:rPr>
          <w:rFonts w:ascii="Times New Roman" w:eastAsia="Times New Roman" w:hAnsi="Times New Roman" w:cs="Times New Roman"/>
        </w:rPr>
        <w:t xml:space="preserve"> </w:t>
      </w:r>
      <w:r w:rsidRPr="00946AAC">
        <w:rPr>
          <w:rFonts w:ascii="Times New Roman" w:eastAsia="Times New Roman" w:hAnsi="Times New Roman" w:cs="Times New Roman"/>
        </w:rPr>
        <w:t>2014</w:t>
      </w:r>
      <w:r w:rsidR="00946AAC">
        <w:rPr>
          <w:rFonts w:ascii="Times New Roman" w:eastAsia="Times New Roman" w:hAnsi="Times New Roman" w:cs="Times New Roman"/>
        </w:rPr>
        <w:t>: 67</w:t>
      </w:r>
      <w:r w:rsidRPr="00946AAC">
        <w:rPr>
          <w:rFonts w:ascii="Times New Roman" w:eastAsia="Times New Roman" w:hAnsi="Times New Roman" w:cs="Times New Roman"/>
        </w:rPr>
        <w:t>.</w:t>
      </w:r>
    </w:p>
    <w:p w:rsidR="00EA0265" w:rsidRPr="00717ACC" w:rsidRDefault="006E5117" w:rsidP="00D3524C">
      <w:pPr>
        <w:numPr>
          <w:ilvl w:val="0"/>
          <w:numId w:val="1"/>
        </w:numPr>
        <w:ind w:left="709" w:hanging="709"/>
        <w:rPr>
          <w:rFonts w:ascii="Times New Roman" w:eastAsia="Times New Roman" w:hAnsi="Times New Roman" w:cs="Times New Roman"/>
        </w:rPr>
      </w:pPr>
      <w:r w:rsidRPr="00717ACC">
        <w:rPr>
          <w:rFonts w:ascii="Times New Roman" w:eastAsia="Times New Roman" w:hAnsi="Times New Roman" w:cs="Times New Roman"/>
        </w:rPr>
        <w:t>Kotan, Z., Ayvacikli, M., Karabulut, Y., Garcia-Guinea, J., Tormo, L., Canimoglu, A.</w:t>
      </w:r>
      <w:r w:rsidR="00D3524C">
        <w:rPr>
          <w:rFonts w:ascii="Times New Roman" w:eastAsia="Times New Roman" w:hAnsi="Times New Roman" w:cs="Times New Roman"/>
        </w:rPr>
        <w:t xml:space="preserve"> and</w:t>
      </w:r>
      <w:r w:rsidRPr="00717ACC">
        <w:rPr>
          <w:rFonts w:ascii="Times New Roman" w:eastAsia="Times New Roman" w:hAnsi="Times New Roman" w:cs="Times New Roman"/>
        </w:rPr>
        <w:t xml:space="preserve"> Can, N. (2013). Solid state synthesis, characterization and optical properties of Tb doped SrSnO</w:t>
      </w:r>
      <w:r w:rsidRPr="00D3524C">
        <w:rPr>
          <w:rFonts w:ascii="Times New Roman" w:eastAsia="Times New Roman" w:hAnsi="Times New Roman" w:cs="Times New Roman"/>
          <w:vertAlign w:val="subscript"/>
        </w:rPr>
        <w:t>3</w:t>
      </w:r>
      <w:r w:rsidRPr="00717ACC">
        <w:rPr>
          <w:rFonts w:ascii="Times New Roman" w:eastAsia="Times New Roman" w:hAnsi="Times New Roman" w:cs="Times New Roman"/>
        </w:rPr>
        <w:t xml:space="preserve"> phosphor. </w:t>
      </w:r>
      <w:r w:rsidRPr="00717ACC">
        <w:rPr>
          <w:rFonts w:ascii="Times New Roman" w:eastAsia="Times New Roman" w:hAnsi="Times New Roman" w:cs="Times New Roman"/>
          <w:i/>
        </w:rPr>
        <w:t>Journal of Alloys and Compounds</w:t>
      </w:r>
      <w:r w:rsidRPr="00717ACC">
        <w:rPr>
          <w:rFonts w:ascii="Times New Roman" w:eastAsia="Times New Roman" w:hAnsi="Times New Roman" w:cs="Times New Roman"/>
        </w:rPr>
        <w:t xml:space="preserve">, </w:t>
      </w:r>
      <w:r w:rsidRPr="00D3524C">
        <w:rPr>
          <w:rFonts w:ascii="Times New Roman" w:eastAsia="Times New Roman" w:hAnsi="Times New Roman" w:cs="Times New Roman"/>
        </w:rPr>
        <w:t>581</w:t>
      </w:r>
      <w:r w:rsidR="00D3524C">
        <w:rPr>
          <w:rFonts w:ascii="Times New Roman" w:eastAsia="Times New Roman" w:hAnsi="Times New Roman" w:cs="Times New Roman"/>
        </w:rPr>
        <w:t xml:space="preserve">: </w:t>
      </w:r>
      <w:r w:rsidRPr="00717ACC">
        <w:rPr>
          <w:rFonts w:ascii="Times New Roman" w:eastAsia="Times New Roman" w:hAnsi="Times New Roman" w:cs="Times New Roman"/>
        </w:rPr>
        <w:t>101–108.</w:t>
      </w:r>
    </w:p>
    <w:p w:rsidR="00EA0265" w:rsidRPr="00717ACC" w:rsidRDefault="006E5117" w:rsidP="00D3524C">
      <w:pPr>
        <w:numPr>
          <w:ilvl w:val="0"/>
          <w:numId w:val="1"/>
        </w:numPr>
        <w:ind w:left="709" w:hanging="709"/>
        <w:rPr>
          <w:rFonts w:ascii="Times New Roman" w:eastAsia="Times New Roman" w:hAnsi="Times New Roman" w:cs="Times New Roman"/>
        </w:rPr>
      </w:pPr>
      <w:r w:rsidRPr="00717ACC">
        <w:rPr>
          <w:rFonts w:ascii="Times New Roman" w:eastAsia="Times New Roman" w:hAnsi="Times New Roman" w:cs="Times New Roman"/>
        </w:rPr>
        <w:t>Liu, Q., Wang, H., Chen, F.</w:t>
      </w:r>
      <w:r w:rsidR="00D3524C">
        <w:rPr>
          <w:rFonts w:ascii="Times New Roman" w:eastAsia="Times New Roman" w:hAnsi="Times New Roman" w:cs="Times New Roman"/>
        </w:rPr>
        <w:t xml:space="preserve"> and </w:t>
      </w:r>
      <w:r w:rsidRPr="00717ACC">
        <w:rPr>
          <w:rFonts w:ascii="Times New Roman" w:eastAsia="Times New Roman" w:hAnsi="Times New Roman" w:cs="Times New Roman"/>
        </w:rPr>
        <w:t>Wu, W. (2008). Single-crystalline transparent and conductive oxide films with the perovskite structure: Sb-doped SrSnO</w:t>
      </w:r>
      <w:r w:rsidRPr="00D3524C">
        <w:rPr>
          <w:rFonts w:ascii="Times New Roman" w:eastAsia="Times New Roman" w:hAnsi="Times New Roman" w:cs="Times New Roman"/>
          <w:vertAlign w:val="subscript"/>
        </w:rPr>
        <w:t>3</w:t>
      </w:r>
      <w:r w:rsidRPr="00717ACC">
        <w:rPr>
          <w:rFonts w:ascii="Times New Roman" w:eastAsia="Times New Roman" w:hAnsi="Times New Roman" w:cs="Times New Roman"/>
        </w:rPr>
        <w:t xml:space="preserve">. </w:t>
      </w:r>
      <w:r w:rsidRPr="00717ACC">
        <w:rPr>
          <w:rFonts w:ascii="Times New Roman" w:eastAsia="Times New Roman" w:hAnsi="Times New Roman" w:cs="Times New Roman"/>
          <w:i/>
        </w:rPr>
        <w:t>Journal of Applied Physics</w:t>
      </w:r>
      <w:r w:rsidRPr="00717ACC">
        <w:rPr>
          <w:rFonts w:ascii="Times New Roman" w:eastAsia="Times New Roman" w:hAnsi="Times New Roman" w:cs="Times New Roman"/>
        </w:rPr>
        <w:t xml:space="preserve">, </w:t>
      </w:r>
      <w:r w:rsidRPr="00D3524C">
        <w:rPr>
          <w:rFonts w:ascii="Times New Roman" w:eastAsia="Times New Roman" w:hAnsi="Times New Roman" w:cs="Times New Roman"/>
        </w:rPr>
        <w:t>103</w:t>
      </w:r>
      <w:r w:rsidRPr="00717ACC">
        <w:rPr>
          <w:rFonts w:ascii="Times New Roman" w:eastAsia="Times New Roman" w:hAnsi="Times New Roman" w:cs="Times New Roman"/>
        </w:rPr>
        <w:t>(9)</w:t>
      </w:r>
      <w:r w:rsidR="00D3524C">
        <w:rPr>
          <w:rFonts w:ascii="Times New Roman" w:eastAsia="Times New Roman" w:hAnsi="Times New Roman" w:cs="Times New Roman"/>
        </w:rPr>
        <w:t>:</w:t>
      </w:r>
      <w:r w:rsidRPr="00717ACC">
        <w:rPr>
          <w:rFonts w:ascii="Times New Roman" w:eastAsia="Times New Roman" w:hAnsi="Times New Roman" w:cs="Times New Roman"/>
        </w:rPr>
        <w:t xml:space="preserve"> 93709. </w:t>
      </w:r>
    </w:p>
    <w:p w:rsidR="00EA0265" w:rsidRPr="00717ACC" w:rsidRDefault="00EA0265" w:rsidP="00D3524C">
      <w:pPr>
        <w:ind w:left="709" w:hanging="709"/>
        <w:rPr>
          <w:rFonts w:ascii="Times New Roman" w:eastAsia="Times New Roman" w:hAnsi="Times New Roman" w:cs="Times New Roman"/>
          <w:b/>
        </w:rPr>
      </w:pPr>
    </w:p>
    <w:sectPr w:rsidR="00EA0265" w:rsidRPr="00717ACC" w:rsidSect="00717ACC">
      <w:footerReference w:type="default" r:id="rId19"/>
      <w:pgSz w:w="11906" w:h="16838" w:code="9"/>
      <w:pgMar w:top="1440" w:right="1440" w:bottom="1440" w:left="1440" w:header="851" w:footer="992" w:gutter="0"/>
      <w:pgNumType w:start="1"/>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0569" w:rsidRDefault="006E5117">
      <w:r>
        <w:separator/>
      </w:r>
    </w:p>
  </w:endnote>
  <w:endnote w:type="continuationSeparator" w:id="0">
    <w:p w:rsidR="00050569" w:rsidRDefault="006E5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Cardo">
    <w:altName w:val="Times New Roman"/>
    <w:charset w:val="00"/>
    <w:family w:val="auto"/>
    <w:pitch w:val="default"/>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 w:name="Gungsuh">
    <w:altName w:val="Gungsuh"/>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0265" w:rsidRDefault="00EA0265">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0569" w:rsidRDefault="006E5117">
      <w:r>
        <w:separator/>
      </w:r>
    </w:p>
  </w:footnote>
  <w:footnote w:type="continuationSeparator" w:id="0">
    <w:p w:rsidR="00050569" w:rsidRDefault="006E511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207C68"/>
    <w:multiLevelType w:val="multilevel"/>
    <w:tmpl w:val="DFD6A90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18C627EB"/>
    <w:multiLevelType w:val="multilevel"/>
    <w:tmpl w:val="2708E58A"/>
    <w:lvl w:ilvl="0">
      <w:start w:val="1"/>
      <w:numFmt w:val="lowerLetter"/>
      <w:lvlText w:val="(%1)"/>
      <w:lvlJc w:val="left"/>
      <w:pPr>
        <w:ind w:left="2487" w:hanging="360"/>
      </w:pPr>
    </w:lvl>
    <w:lvl w:ilvl="1">
      <w:start w:val="1"/>
      <w:numFmt w:val="lowerLetter"/>
      <w:lvlText w:val="%2."/>
      <w:lvlJc w:val="left"/>
      <w:pPr>
        <w:ind w:left="3207" w:hanging="360"/>
      </w:pPr>
    </w:lvl>
    <w:lvl w:ilvl="2">
      <w:start w:val="1"/>
      <w:numFmt w:val="lowerRoman"/>
      <w:lvlText w:val="%3."/>
      <w:lvlJc w:val="right"/>
      <w:pPr>
        <w:ind w:left="3927" w:hanging="180"/>
      </w:pPr>
    </w:lvl>
    <w:lvl w:ilvl="3">
      <w:start w:val="1"/>
      <w:numFmt w:val="decimal"/>
      <w:lvlText w:val="%4."/>
      <w:lvlJc w:val="left"/>
      <w:pPr>
        <w:ind w:left="4647" w:hanging="360"/>
      </w:pPr>
    </w:lvl>
    <w:lvl w:ilvl="4">
      <w:start w:val="1"/>
      <w:numFmt w:val="lowerLetter"/>
      <w:lvlText w:val="%5."/>
      <w:lvlJc w:val="left"/>
      <w:pPr>
        <w:ind w:left="5367" w:hanging="360"/>
      </w:pPr>
    </w:lvl>
    <w:lvl w:ilvl="5">
      <w:start w:val="1"/>
      <w:numFmt w:val="lowerRoman"/>
      <w:lvlText w:val="%6."/>
      <w:lvlJc w:val="right"/>
      <w:pPr>
        <w:ind w:left="6087" w:hanging="180"/>
      </w:pPr>
    </w:lvl>
    <w:lvl w:ilvl="6">
      <w:start w:val="1"/>
      <w:numFmt w:val="decimal"/>
      <w:lvlText w:val="%7."/>
      <w:lvlJc w:val="left"/>
      <w:pPr>
        <w:ind w:left="6807" w:hanging="360"/>
      </w:pPr>
    </w:lvl>
    <w:lvl w:ilvl="7">
      <w:start w:val="1"/>
      <w:numFmt w:val="lowerLetter"/>
      <w:lvlText w:val="%8."/>
      <w:lvlJc w:val="left"/>
      <w:pPr>
        <w:ind w:left="7527" w:hanging="360"/>
      </w:pPr>
    </w:lvl>
    <w:lvl w:ilvl="8">
      <w:start w:val="1"/>
      <w:numFmt w:val="lowerRoman"/>
      <w:lvlText w:val="%9."/>
      <w:lvlJc w:val="right"/>
      <w:pPr>
        <w:ind w:left="8247" w:hanging="180"/>
      </w:pPr>
    </w:lvl>
  </w:abstractNum>
  <w:abstractNum w:abstractNumId="2">
    <w:nsid w:val="460A3201"/>
    <w:multiLevelType w:val="multilevel"/>
    <w:tmpl w:val="09B818A8"/>
    <w:lvl w:ilvl="0">
      <w:start w:val="1"/>
      <w:numFmt w:val="lowerLetter"/>
      <w:lvlText w:val="(%1)"/>
      <w:lvlJc w:val="left"/>
      <w:pPr>
        <w:ind w:left="2345" w:hanging="360"/>
      </w:pPr>
    </w:lvl>
    <w:lvl w:ilvl="1">
      <w:start w:val="1"/>
      <w:numFmt w:val="lowerLetter"/>
      <w:lvlText w:val="%2."/>
      <w:lvlJc w:val="left"/>
      <w:pPr>
        <w:ind w:left="3065" w:hanging="360"/>
      </w:pPr>
    </w:lvl>
    <w:lvl w:ilvl="2">
      <w:start w:val="1"/>
      <w:numFmt w:val="lowerRoman"/>
      <w:lvlText w:val="%3."/>
      <w:lvlJc w:val="right"/>
      <w:pPr>
        <w:ind w:left="3785" w:hanging="180"/>
      </w:pPr>
    </w:lvl>
    <w:lvl w:ilvl="3">
      <w:start w:val="1"/>
      <w:numFmt w:val="decimal"/>
      <w:lvlText w:val="%4."/>
      <w:lvlJc w:val="left"/>
      <w:pPr>
        <w:ind w:left="4505" w:hanging="360"/>
      </w:pPr>
    </w:lvl>
    <w:lvl w:ilvl="4">
      <w:start w:val="1"/>
      <w:numFmt w:val="lowerLetter"/>
      <w:lvlText w:val="%5."/>
      <w:lvlJc w:val="left"/>
      <w:pPr>
        <w:ind w:left="5225" w:hanging="360"/>
      </w:pPr>
    </w:lvl>
    <w:lvl w:ilvl="5">
      <w:start w:val="1"/>
      <w:numFmt w:val="lowerRoman"/>
      <w:lvlText w:val="%6."/>
      <w:lvlJc w:val="right"/>
      <w:pPr>
        <w:ind w:left="5945" w:hanging="180"/>
      </w:pPr>
    </w:lvl>
    <w:lvl w:ilvl="6">
      <w:start w:val="1"/>
      <w:numFmt w:val="decimal"/>
      <w:lvlText w:val="%7."/>
      <w:lvlJc w:val="left"/>
      <w:pPr>
        <w:ind w:left="6665" w:hanging="360"/>
      </w:pPr>
    </w:lvl>
    <w:lvl w:ilvl="7">
      <w:start w:val="1"/>
      <w:numFmt w:val="lowerLetter"/>
      <w:lvlText w:val="%8."/>
      <w:lvlJc w:val="left"/>
      <w:pPr>
        <w:ind w:left="7385" w:hanging="360"/>
      </w:pPr>
    </w:lvl>
    <w:lvl w:ilvl="8">
      <w:start w:val="1"/>
      <w:numFmt w:val="lowerRoman"/>
      <w:lvlText w:val="%9."/>
      <w:lvlJc w:val="right"/>
      <w:pPr>
        <w:ind w:left="8105" w:hanging="180"/>
      </w:pPr>
    </w:lvl>
  </w:abstractNum>
  <w:abstractNum w:abstractNumId="3">
    <w:nsid w:val="59BD63B6"/>
    <w:multiLevelType w:val="multilevel"/>
    <w:tmpl w:val="188870EA"/>
    <w:lvl w:ilvl="0">
      <w:start w:val="1"/>
      <w:numFmt w:val="lowerLetter"/>
      <w:lvlText w:val="(%1)"/>
      <w:lvlJc w:val="left"/>
      <w:pPr>
        <w:ind w:left="7067" w:hanging="4515"/>
      </w:pPr>
    </w:lvl>
    <w:lvl w:ilvl="1">
      <w:start w:val="1"/>
      <w:numFmt w:val="lowerLetter"/>
      <w:lvlText w:val="%2."/>
      <w:lvlJc w:val="left"/>
      <w:pPr>
        <w:ind w:left="3632" w:hanging="360"/>
      </w:pPr>
    </w:lvl>
    <w:lvl w:ilvl="2">
      <w:start w:val="1"/>
      <w:numFmt w:val="lowerRoman"/>
      <w:lvlText w:val="%3."/>
      <w:lvlJc w:val="right"/>
      <w:pPr>
        <w:ind w:left="4352" w:hanging="180"/>
      </w:pPr>
    </w:lvl>
    <w:lvl w:ilvl="3">
      <w:start w:val="1"/>
      <w:numFmt w:val="decimal"/>
      <w:lvlText w:val="%4."/>
      <w:lvlJc w:val="left"/>
      <w:pPr>
        <w:ind w:left="5072" w:hanging="360"/>
      </w:pPr>
    </w:lvl>
    <w:lvl w:ilvl="4">
      <w:start w:val="1"/>
      <w:numFmt w:val="lowerLetter"/>
      <w:lvlText w:val="%5."/>
      <w:lvlJc w:val="left"/>
      <w:pPr>
        <w:ind w:left="5792" w:hanging="360"/>
      </w:pPr>
    </w:lvl>
    <w:lvl w:ilvl="5">
      <w:start w:val="1"/>
      <w:numFmt w:val="lowerRoman"/>
      <w:lvlText w:val="%6."/>
      <w:lvlJc w:val="right"/>
      <w:pPr>
        <w:ind w:left="6512" w:hanging="180"/>
      </w:pPr>
    </w:lvl>
    <w:lvl w:ilvl="6">
      <w:start w:val="1"/>
      <w:numFmt w:val="decimal"/>
      <w:lvlText w:val="%7."/>
      <w:lvlJc w:val="left"/>
      <w:pPr>
        <w:ind w:left="7232" w:hanging="360"/>
      </w:pPr>
    </w:lvl>
    <w:lvl w:ilvl="7">
      <w:start w:val="1"/>
      <w:numFmt w:val="lowerLetter"/>
      <w:lvlText w:val="%8."/>
      <w:lvlJc w:val="left"/>
      <w:pPr>
        <w:ind w:left="7952" w:hanging="360"/>
      </w:pPr>
    </w:lvl>
    <w:lvl w:ilvl="8">
      <w:start w:val="1"/>
      <w:numFmt w:val="lowerRoman"/>
      <w:lvlText w:val="%9."/>
      <w:lvlJc w:val="right"/>
      <w:pPr>
        <w:ind w:left="8672"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EA0265"/>
    <w:rsid w:val="00050569"/>
    <w:rsid w:val="00067633"/>
    <w:rsid w:val="001C7D2D"/>
    <w:rsid w:val="002B2E1A"/>
    <w:rsid w:val="00360B64"/>
    <w:rsid w:val="00456F99"/>
    <w:rsid w:val="006E5117"/>
    <w:rsid w:val="00717ACC"/>
    <w:rsid w:val="008B3630"/>
    <w:rsid w:val="00946AAC"/>
    <w:rsid w:val="009C257E"/>
    <w:rsid w:val="009C7CE1"/>
    <w:rsid w:val="00A41F87"/>
    <w:rsid w:val="00C647C2"/>
    <w:rsid w:val="00D3524C"/>
    <w:rsid w:val="00DF1643"/>
    <w:rsid w:val="00EA02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lang w:val="en-GB" w:eastAsia="en-GB" w:bidi="ar-SA"/>
      </w:rPr>
    </w:rPrDefault>
    <w:pPrDefault>
      <w:pPr>
        <w:widowControl w:val="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9C7CE1"/>
    <w:pPr>
      <w:tabs>
        <w:tab w:val="center" w:pos="4513"/>
        <w:tab w:val="right" w:pos="9026"/>
      </w:tabs>
    </w:pPr>
  </w:style>
  <w:style w:type="character" w:customStyle="1" w:styleId="HeaderChar">
    <w:name w:val="Header Char"/>
    <w:basedOn w:val="DefaultParagraphFont"/>
    <w:link w:val="Header"/>
    <w:uiPriority w:val="99"/>
    <w:rsid w:val="009C7CE1"/>
  </w:style>
  <w:style w:type="paragraph" w:styleId="Footer">
    <w:name w:val="footer"/>
    <w:basedOn w:val="Normal"/>
    <w:link w:val="FooterChar"/>
    <w:uiPriority w:val="99"/>
    <w:unhideWhenUsed/>
    <w:rsid w:val="009C7CE1"/>
    <w:pPr>
      <w:tabs>
        <w:tab w:val="center" w:pos="4513"/>
        <w:tab w:val="right" w:pos="9026"/>
      </w:tabs>
    </w:pPr>
  </w:style>
  <w:style w:type="character" w:customStyle="1" w:styleId="FooterChar">
    <w:name w:val="Footer Char"/>
    <w:basedOn w:val="DefaultParagraphFont"/>
    <w:link w:val="Footer"/>
    <w:uiPriority w:val="99"/>
    <w:rsid w:val="009C7CE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lang w:val="en-GB" w:eastAsia="en-GB" w:bidi="ar-SA"/>
      </w:rPr>
    </w:rPrDefault>
    <w:pPrDefault>
      <w:pPr>
        <w:widowControl w:val="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9C7CE1"/>
    <w:pPr>
      <w:tabs>
        <w:tab w:val="center" w:pos="4513"/>
        <w:tab w:val="right" w:pos="9026"/>
      </w:tabs>
    </w:pPr>
  </w:style>
  <w:style w:type="character" w:customStyle="1" w:styleId="HeaderChar">
    <w:name w:val="Header Char"/>
    <w:basedOn w:val="DefaultParagraphFont"/>
    <w:link w:val="Header"/>
    <w:uiPriority w:val="99"/>
    <w:rsid w:val="009C7CE1"/>
  </w:style>
  <w:style w:type="paragraph" w:styleId="Footer">
    <w:name w:val="footer"/>
    <w:basedOn w:val="Normal"/>
    <w:link w:val="FooterChar"/>
    <w:uiPriority w:val="99"/>
    <w:unhideWhenUsed/>
    <w:rsid w:val="009C7CE1"/>
    <w:pPr>
      <w:tabs>
        <w:tab w:val="center" w:pos="4513"/>
        <w:tab w:val="right" w:pos="9026"/>
      </w:tabs>
    </w:pPr>
  </w:style>
  <w:style w:type="character" w:customStyle="1" w:styleId="FooterChar">
    <w:name w:val="Footer Char"/>
    <w:basedOn w:val="DefaultParagraphFont"/>
    <w:link w:val="Footer"/>
    <w:uiPriority w:val="99"/>
    <w:rsid w:val="009C7C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png"/><Relationship Id="rId18" Type="http://schemas.openxmlformats.org/officeDocument/2006/relationships/image" Target="media/image11.jpg"/><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image" Target="media/image10.jpg"/><Relationship Id="rId2" Type="http://schemas.openxmlformats.org/officeDocument/2006/relationships/styles" Target="styles.xml"/><Relationship Id="rId16" Type="http://schemas.openxmlformats.org/officeDocument/2006/relationships/image" Target="media/image9.jp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jp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8</Pages>
  <Words>3999</Words>
  <Characters>22795</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Harun Hamzah</cp:lastModifiedBy>
  <cp:revision>12</cp:revision>
  <dcterms:created xsi:type="dcterms:W3CDTF">2019-01-26T08:29:00Z</dcterms:created>
  <dcterms:modified xsi:type="dcterms:W3CDTF">2019-01-28T02:55:00Z</dcterms:modified>
</cp:coreProperties>
</file>