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85505" w14:textId="20A4DBF5" w:rsidR="00BC287B" w:rsidRDefault="00F3131D" w:rsidP="00582362">
      <w:pPr>
        <w:pStyle w:val="NoSpacing"/>
        <w:jc w:val="center"/>
        <w:rPr>
          <w:rFonts w:ascii="Times New Roman" w:hAnsi="Times New Roman" w:cs="Times New Roman"/>
          <w:sz w:val="28"/>
        </w:rPr>
      </w:pPr>
      <w:r>
        <w:rPr>
          <w:rFonts w:ascii="Times New Roman" w:hAnsi="Times New Roman" w:cs="Times New Roman"/>
          <w:sz w:val="28"/>
        </w:rPr>
        <w:t xml:space="preserve"> </w:t>
      </w:r>
      <w:r w:rsidR="008172AE">
        <w:rPr>
          <w:rFonts w:ascii="Times New Roman" w:hAnsi="Times New Roman" w:cs="Times New Roman"/>
          <w:sz w:val="28"/>
        </w:rPr>
        <w:t xml:space="preserve"> </w:t>
      </w:r>
      <w:r w:rsidR="007C26E5" w:rsidRPr="007C26E5">
        <w:rPr>
          <w:rFonts w:ascii="Times New Roman" w:hAnsi="Times New Roman" w:cs="Times New Roman"/>
          <w:sz w:val="28"/>
        </w:rPr>
        <w:t>THE THERMAL STABILITY AND PRELIMINARY PERFORMANCE OF SODIUM ALGINATE AND POLYVINYL ALCOHOL-BASED MEMBRANE IN DMFC: MONTMORILLONITE AS A FILLER</w:t>
      </w:r>
    </w:p>
    <w:p w14:paraId="65AD106A" w14:textId="3B5BA1A1" w:rsidR="007C26E5" w:rsidRDefault="007C26E5" w:rsidP="00582362">
      <w:pPr>
        <w:pStyle w:val="NoSpacing"/>
        <w:jc w:val="center"/>
        <w:rPr>
          <w:rFonts w:ascii="Times New Roman" w:hAnsi="Times New Roman" w:cs="Times New Roman"/>
          <w:sz w:val="28"/>
        </w:rPr>
      </w:pPr>
    </w:p>
    <w:p w14:paraId="45545F46" w14:textId="4B3A00AE" w:rsidR="007C26E5" w:rsidRPr="001E0E50" w:rsidRDefault="007C26E5" w:rsidP="00582362">
      <w:pPr>
        <w:pStyle w:val="NoSpacing"/>
        <w:jc w:val="center"/>
        <w:rPr>
          <w:rFonts w:ascii="Times New Roman" w:hAnsi="Times New Roman" w:cs="Times New Roman"/>
          <w:sz w:val="24"/>
          <w:szCs w:val="24"/>
        </w:rPr>
      </w:pPr>
      <w:r w:rsidRPr="001E0E50">
        <w:rPr>
          <w:rFonts w:ascii="Times New Roman" w:hAnsi="Times New Roman" w:cs="Times New Roman"/>
          <w:sz w:val="24"/>
          <w:szCs w:val="20"/>
        </w:rPr>
        <w:t>(</w:t>
      </w:r>
      <w:proofErr w:type="spellStart"/>
      <w:r w:rsidRPr="001E0E50">
        <w:rPr>
          <w:rFonts w:ascii="Times New Roman" w:hAnsi="Times New Roman" w:cs="Times New Roman"/>
          <w:sz w:val="24"/>
          <w:szCs w:val="20"/>
        </w:rPr>
        <w:t>Kestabilan</w:t>
      </w:r>
      <w:proofErr w:type="spellEnd"/>
      <w:r w:rsidRPr="001E0E50">
        <w:rPr>
          <w:rFonts w:ascii="Times New Roman" w:hAnsi="Times New Roman" w:cs="Times New Roman"/>
          <w:sz w:val="24"/>
          <w:szCs w:val="20"/>
        </w:rPr>
        <w:t xml:space="preserve"> </w:t>
      </w:r>
      <w:proofErr w:type="spellStart"/>
      <w:r w:rsidRPr="001E0E50">
        <w:rPr>
          <w:rFonts w:ascii="Times New Roman" w:hAnsi="Times New Roman" w:cs="Times New Roman"/>
          <w:sz w:val="24"/>
          <w:szCs w:val="20"/>
        </w:rPr>
        <w:t>Haba</w:t>
      </w:r>
      <w:proofErr w:type="spellEnd"/>
      <w:r w:rsidRPr="001E0E50">
        <w:rPr>
          <w:rFonts w:ascii="Times New Roman" w:hAnsi="Times New Roman" w:cs="Times New Roman"/>
          <w:sz w:val="24"/>
          <w:szCs w:val="20"/>
        </w:rPr>
        <w:t xml:space="preserve"> dan </w:t>
      </w:r>
      <w:proofErr w:type="spellStart"/>
      <w:r w:rsidRPr="001E0E50">
        <w:rPr>
          <w:rFonts w:ascii="Times New Roman" w:hAnsi="Times New Roman" w:cs="Times New Roman"/>
          <w:sz w:val="24"/>
          <w:szCs w:val="20"/>
        </w:rPr>
        <w:t>Prestasi</w:t>
      </w:r>
      <w:proofErr w:type="spellEnd"/>
      <w:r w:rsidRPr="001E0E50">
        <w:rPr>
          <w:rFonts w:ascii="Times New Roman" w:hAnsi="Times New Roman" w:cs="Times New Roman"/>
          <w:sz w:val="24"/>
          <w:szCs w:val="20"/>
        </w:rPr>
        <w:t xml:space="preserve"> </w:t>
      </w:r>
      <w:proofErr w:type="spellStart"/>
      <w:r w:rsidRPr="001E0E50">
        <w:rPr>
          <w:rFonts w:ascii="Times New Roman" w:hAnsi="Times New Roman" w:cs="Times New Roman"/>
          <w:sz w:val="24"/>
          <w:szCs w:val="20"/>
        </w:rPr>
        <w:t>Awal</w:t>
      </w:r>
      <w:proofErr w:type="spellEnd"/>
      <w:r w:rsidRPr="001E0E50">
        <w:rPr>
          <w:rFonts w:ascii="Times New Roman" w:hAnsi="Times New Roman" w:cs="Times New Roman"/>
          <w:sz w:val="24"/>
          <w:szCs w:val="20"/>
        </w:rPr>
        <w:t xml:space="preserve"> </w:t>
      </w:r>
      <w:proofErr w:type="spellStart"/>
      <w:r w:rsidR="007B6350" w:rsidRPr="001E0E50">
        <w:rPr>
          <w:rFonts w:ascii="Times New Roman" w:hAnsi="Times New Roman" w:cs="Times New Roman"/>
          <w:sz w:val="24"/>
          <w:szCs w:val="20"/>
        </w:rPr>
        <w:t>Membran</w:t>
      </w:r>
      <w:proofErr w:type="spellEnd"/>
      <w:r w:rsidR="007B6350" w:rsidRPr="001E0E50">
        <w:rPr>
          <w:rFonts w:ascii="Times New Roman" w:hAnsi="Times New Roman" w:cs="Times New Roman"/>
          <w:sz w:val="24"/>
          <w:szCs w:val="20"/>
        </w:rPr>
        <w:t xml:space="preserve"> </w:t>
      </w:r>
      <w:proofErr w:type="spellStart"/>
      <w:r w:rsidR="007B6350" w:rsidRPr="001E0E50">
        <w:rPr>
          <w:rFonts w:ascii="Times New Roman" w:hAnsi="Times New Roman" w:cs="Times New Roman"/>
          <w:sz w:val="24"/>
          <w:szCs w:val="20"/>
        </w:rPr>
        <w:t>Berasaskan</w:t>
      </w:r>
      <w:proofErr w:type="spellEnd"/>
      <w:r w:rsidR="007B6350" w:rsidRPr="001E0E50">
        <w:rPr>
          <w:rFonts w:ascii="Times New Roman" w:hAnsi="Times New Roman" w:cs="Times New Roman"/>
          <w:sz w:val="24"/>
          <w:szCs w:val="20"/>
        </w:rPr>
        <w:t xml:space="preserve"> Natrium </w:t>
      </w:r>
      <w:proofErr w:type="spellStart"/>
      <w:r w:rsidR="007B6350" w:rsidRPr="001E0E50">
        <w:rPr>
          <w:rFonts w:ascii="Times New Roman" w:hAnsi="Times New Roman" w:cs="Times New Roman"/>
          <w:sz w:val="24"/>
          <w:szCs w:val="20"/>
        </w:rPr>
        <w:t>Alginat</w:t>
      </w:r>
      <w:proofErr w:type="spellEnd"/>
      <w:r w:rsidR="007B6350" w:rsidRPr="001E0E50">
        <w:rPr>
          <w:rFonts w:ascii="Times New Roman" w:hAnsi="Times New Roman" w:cs="Times New Roman"/>
          <w:sz w:val="24"/>
          <w:szCs w:val="20"/>
        </w:rPr>
        <w:t xml:space="preserve"> dan </w:t>
      </w:r>
      <w:proofErr w:type="spellStart"/>
      <w:r w:rsidR="007B6350" w:rsidRPr="001E0E50">
        <w:rPr>
          <w:rFonts w:ascii="Times New Roman" w:hAnsi="Times New Roman" w:cs="Times New Roman"/>
          <w:sz w:val="24"/>
          <w:szCs w:val="20"/>
        </w:rPr>
        <w:t>Polivinil</w:t>
      </w:r>
      <w:proofErr w:type="spellEnd"/>
      <w:r w:rsidR="007B6350" w:rsidRPr="001E0E50">
        <w:rPr>
          <w:rFonts w:ascii="Times New Roman" w:hAnsi="Times New Roman" w:cs="Times New Roman"/>
          <w:sz w:val="24"/>
          <w:szCs w:val="20"/>
        </w:rPr>
        <w:t xml:space="preserve"> </w:t>
      </w:r>
      <w:proofErr w:type="spellStart"/>
      <w:r w:rsidR="007B6350" w:rsidRPr="001E0E50">
        <w:rPr>
          <w:rFonts w:ascii="Times New Roman" w:hAnsi="Times New Roman" w:cs="Times New Roman"/>
          <w:sz w:val="24"/>
          <w:szCs w:val="20"/>
        </w:rPr>
        <w:t>Alkohol</w:t>
      </w:r>
      <w:proofErr w:type="spellEnd"/>
      <w:r w:rsidR="007B6350" w:rsidRPr="001E0E50">
        <w:rPr>
          <w:rFonts w:ascii="Times New Roman" w:hAnsi="Times New Roman" w:cs="Times New Roman"/>
          <w:sz w:val="24"/>
          <w:szCs w:val="20"/>
        </w:rPr>
        <w:t xml:space="preserve"> </w:t>
      </w:r>
      <w:proofErr w:type="spellStart"/>
      <w:r w:rsidR="001E0E50" w:rsidRPr="001E0E50">
        <w:rPr>
          <w:rFonts w:ascii="Times New Roman" w:hAnsi="Times New Roman" w:cs="Times New Roman"/>
          <w:sz w:val="24"/>
          <w:szCs w:val="20"/>
        </w:rPr>
        <w:t>untuk</w:t>
      </w:r>
      <w:proofErr w:type="spellEnd"/>
      <w:r w:rsidR="001E0E50" w:rsidRPr="001E0E50">
        <w:rPr>
          <w:rFonts w:ascii="Times New Roman" w:hAnsi="Times New Roman" w:cs="Times New Roman"/>
          <w:sz w:val="24"/>
          <w:szCs w:val="20"/>
        </w:rPr>
        <w:t xml:space="preserve"> DMFC: </w:t>
      </w:r>
      <w:proofErr w:type="spellStart"/>
      <w:r w:rsidR="001E0E50" w:rsidRPr="001E0E50">
        <w:rPr>
          <w:rFonts w:ascii="Times New Roman" w:hAnsi="Times New Roman" w:cs="Times New Roman"/>
          <w:sz w:val="24"/>
          <w:szCs w:val="20"/>
        </w:rPr>
        <w:t>Montmorillonit</w:t>
      </w:r>
      <w:proofErr w:type="spellEnd"/>
      <w:r w:rsidR="001E0E50" w:rsidRPr="001E0E50">
        <w:rPr>
          <w:rFonts w:ascii="Times New Roman" w:hAnsi="Times New Roman" w:cs="Times New Roman"/>
          <w:sz w:val="24"/>
          <w:szCs w:val="20"/>
        </w:rPr>
        <w:t xml:space="preserve"> </w:t>
      </w:r>
      <w:proofErr w:type="spellStart"/>
      <w:r w:rsidR="001E0E50" w:rsidRPr="001E0E50">
        <w:rPr>
          <w:rFonts w:ascii="Times New Roman" w:hAnsi="Times New Roman" w:cs="Times New Roman"/>
          <w:sz w:val="24"/>
          <w:szCs w:val="20"/>
        </w:rPr>
        <w:t>sebagai</w:t>
      </w:r>
      <w:proofErr w:type="spellEnd"/>
      <w:r w:rsidR="001E0E50" w:rsidRPr="001E0E50">
        <w:rPr>
          <w:rFonts w:ascii="Times New Roman" w:hAnsi="Times New Roman" w:cs="Times New Roman"/>
          <w:sz w:val="24"/>
          <w:szCs w:val="20"/>
        </w:rPr>
        <w:t xml:space="preserve"> </w:t>
      </w:r>
      <w:proofErr w:type="spellStart"/>
      <w:r w:rsidR="001E0E50" w:rsidRPr="001E0E50">
        <w:rPr>
          <w:rFonts w:ascii="Times New Roman" w:hAnsi="Times New Roman" w:cs="Times New Roman"/>
          <w:sz w:val="24"/>
          <w:szCs w:val="20"/>
        </w:rPr>
        <w:t>Pengisi</w:t>
      </w:r>
      <w:proofErr w:type="spellEnd"/>
      <w:r w:rsidR="001E0E50" w:rsidRPr="001E0E50">
        <w:rPr>
          <w:rFonts w:ascii="Times New Roman" w:hAnsi="Times New Roman" w:cs="Times New Roman"/>
          <w:sz w:val="24"/>
          <w:szCs w:val="20"/>
        </w:rPr>
        <w:t>)</w:t>
      </w:r>
    </w:p>
    <w:p w14:paraId="6A83CB76" w14:textId="77777777" w:rsidR="00582362" w:rsidRDefault="00582362" w:rsidP="00BC287B">
      <w:pPr>
        <w:pStyle w:val="NoSpacing"/>
        <w:jc w:val="center"/>
        <w:rPr>
          <w:rFonts w:ascii="Times New Roman" w:hAnsi="Times New Roman" w:cs="Times New Roman"/>
          <w:sz w:val="24"/>
          <w:szCs w:val="24"/>
          <w:u w:val="single"/>
        </w:rPr>
      </w:pPr>
    </w:p>
    <w:p w14:paraId="2F8C2488" w14:textId="4F8D286B" w:rsidR="00582362" w:rsidRPr="001E0E50" w:rsidRDefault="00582362" w:rsidP="00BC287B">
      <w:pPr>
        <w:pStyle w:val="NoSpacing"/>
        <w:jc w:val="center"/>
        <w:rPr>
          <w:rFonts w:ascii="Times New Roman" w:hAnsi="Times New Roman" w:cs="Times New Roman"/>
          <w:sz w:val="20"/>
          <w:szCs w:val="20"/>
        </w:rPr>
      </w:pPr>
      <w:r w:rsidRPr="001E0E50">
        <w:rPr>
          <w:rFonts w:ascii="Times New Roman" w:hAnsi="Times New Roman" w:cs="Times New Roman"/>
          <w:sz w:val="20"/>
          <w:szCs w:val="20"/>
        </w:rPr>
        <w:t>Maryam Taufiq</w:t>
      </w:r>
      <w:r w:rsidR="001E0E50">
        <w:rPr>
          <w:rFonts w:ascii="Times New Roman" w:hAnsi="Times New Roman" w:cs="Times New Roman"/>
          <w:sz w:val="20"/>
          <w:szCs w:val="20"/>
        </w:rPr>
        <w:t xml:space="preserve"> Musa</w:t>
      </w:r>
      <w:r w:rsidRPr="001E0E50">
        <w:rPr>
          <w:rFonts w:ascii="Times New Roman" w:hAnsi="Times New Roman" w:cs="Times New Roman"/>
          <w:sz w:val="20"/>
          <w:szCs w:val="20"/>
          <w:vertAlign w:val="superscript"/>
        </w:rPr>
        <w:t>1</w:t>
      </w:r>
      <w:r w:rsidRPr="001E0E50">
        <w:rPr>
          <w:rFonts w:ascii="Times New Roman" w:hAnsi="Times New Roman" w:cs="Times New Roman"/>
          <w:sz w:val="20"/>
          <w:szCs w:val="20"/>
        </w:rPr>
        <w:t>,</w:t>
      </w:r>
      <w:r w:rsidR="001E0E50">
        <w:rPr>
          <w:rFonts w:ascii="Times New Roman" w:hAnsi="Times New Roman" w:cs="Times New Roman"/>
          <w:sz w:val="20"/>
          <w:szCs w:val="20"/>
        </w:rPr>
        <w:t xml:space="preserve"> </w:t>
      </w:r>
      <w:proofErr w:type="spellStart"/>
      <w:r w:rsidRPr="001E0E50">
        <w:rPr>
          <w:rFonts w:ascii="Times New Roman" w:hAnsi="Times New Roman" w:cs="Times New Roman"/>
          <w:sz w:val="20"/>
          <w:szCs w:val="20"/>
        </w:rPr>
        <w:t>Norazuwana</w:t>
      </w:r>
      <w:proofErr w:type="spellEnd"/>
      <w:r w:rsidR="001E0E50">
        <w:rPr>
          <w:rFonts w:ascii="Times New Roman" w:hAnsi="Times New Roman" w:cs="Times New Roman"/>
          <w:sz w:val="20"/>
          <w:szCs w:val="20"/>
        </w:rPr>
        <w:t xml:space="preserve"> Shaari</w:t>
      </w:r>
      <w:r w:rsidRPr="001E0E50">
        <w:rPr>
          <w:rFonts w:ascii="Times New Roman" w:hAnsi="Times New Roman" w:cs="Times New Roman"/>
          <w:sz w:val="20"/>
          <w:szCs w:val="20"/>
          <w:vertAlign w:val="superscript"/>
        </w:rPr>
        <w:t>1*</w:t>
      </w:r>
    </w:p>
    <w:p w14:paraId="71983A09" w14:textId="77777777" w:rsidR="00582362" w:rsidRDefault="00582362" w:rsidP="00BC287B">
      <w:pPr>
        <w:pStyle w:val="NoSpacing"/>
        <w:jc w:val="center"/>
        <w:rPr>
          <w:rFonts w:ascii="Times New Roman" w:hAnsi="Times New Roman" w:cs="Times New Roman"/>
          <w:sz w:val="24"/>
          <w:szCs w:val="24"/>
          <w:u w:val="single"/>
        </w:rPr>
      </w:pPr>
    </w:p>
    <w:p w14:paraId="61AEB214" w14:textId="672DBBE9" w:rsidR="00582362" w:rsidRPr="001E0E50" w:rsidRDefault="00E71039" w:rsidP="00BC287B">
      <w:pPr>
        <w:pStyle w:val="NoSpacing"/>
        <w:jc w:val="center"/>
        <w:rPr>
          <w:rFonts w:ascii="Times New Roman" w:hAnsi="Times New Roman" w:cs="Times New Roman"/>
          <w:i/>
          <w:sz w:val="18"/>
          <w:szCs w:val="18"/>
        </w:rPr>
      </w:pPr>
      <w:r w:rsidRPr="001E0E50">
        <w:rPr>
          <w:rFonts w:ascii="Times New Roman" w:hAnsi="Times New Roman" w:cs="Times New Roman"/>
          <w:i/>
          <w:sz w:val="18"/>
          <w:szCs w:val="18"/>
          <w:vertAlign w:val="superscript"/>
        </w:rPr>
        <w:t>1</w:t>
      </w:r>
      <w:r w:rsidRPr="001E0E50">
        <w:rPr>
          <w:rFonts w:ascii="Times New Roman" w:hAnsi="Times New Roman" w:cs="Times New Roman"/>
          <w:i/>
          <w:sz w:val="18"/>
          <w:szCs w:val="18"/>
        </w:rPr>
        <w:t xml:space="preserve">Fuel Cell Institute, </w:t>
      </w:r>
      <w:proofErr w:type="spellStart"/>
      <w:r w:rsidR="00582362" w:rsidRPr="001E0E50">
        <w:rPr>
          <w:rFonts w:ascii="Times New Roman" w:hAnsi="Times New Roman" w:cs="Times New Roman"/>
          <w:i/>
          <w:sz w:val="18"/>
          <w:szCs w:val="18"/>
        </w:rPr>
        <w:t>Universiti</w:t>
      </w:r>
      <w:proofErr w:type="spellEnd"/>
      <w:r w:rsidR="00582362" w:rsidRPr="001E0E50">
        <w:rPr>
          <w:rFonts w:ascii="Times New Roman" w:hAnsi="Times New Roman" w:cs="Times New Roman"/>
          <w:i/>
          <w:sz w:val="18"/>
          <w:szCs w:val="18"/>
        </w:rPr>
        <w:t xml:space="preserve"> </w:t>
      </w:r>
      <w:proofErr w:type="spellStart"/>
      <w:r w:rsidR="00582362" w:rsidRPr="001E0E50">
        <w:rPr>
          <w:rFonts w:ascii="Times New Roman" w:hAnsi="Times New Roman" w:cs="Times New Roman"/>
          <w:i/>
          <w:sz w:val="18"/>
          <w:szCs w:val="18"/>
        </w:rPr>
        <w:t>Kebangsaan</w:t>
      </w:r>
      <w:proofErr w:type="spellEnd"/>
      <w:r w:rsidR="00582362" w:rsidRPr="001E0E50">
        <w:rPr>
          <w:rFonts w:ascii="Times New Roman" w:hAnsi="Times New Roman" w:cs="Times New Roman"/>
          <w:i/>
          <w:sz w:val="18"/>
          <w:szCs w:val="18"/>
        </w:rPr>
        <w:t xml:space="preserve"> Malaysia, </w:t>
      </w:r>
      <w:r w:rsidR="00BC65DF" w:rsidRPr="001E0E50">
        <w:rPr>
          <w:rFonts w:ascii="Times New Roman" w:hAnsi="Times New Roman" w:cs="Times New Roman"/>
          <w:i/>
          <w:sz w:val="18"/>
          <w:szCs w:val="18"/>
        </w:rPr>
        <w:t>Bangi,43600, Selangor, Malaysia;</w:t>
      </w:r>
    </w:p>
    <w:p w14:paraId="3CF34840" w14:textId="77777777" w:rsidR="000E4AE6" w:rsidRPr="000E4AE6" w:rsidRDefault="000E4AE6" w:rsidP="000E4AE6">
      <w:pPr>
        <w:pStyle w:val="NoSpacing"/>
        <w:jc w:val="center"/>
        <w:rPr>
          <w:rFonts w:ascii="Times New Roman" w:hAnsi="Times New Roman" w:cs="Times New Roman"/>
          <w:i/>
          <w:sz w:val="18"/>
          <w:szCs w:val="18"/>
        </w:rPr>
      </w:pPr>
    </w:p>
    <w:p w14:paraId="3987E5FB" w14:textId="6A6DC227" w:rsidR="000E4AE6" w:rsidRDefault="00BC65DF" w:rsidP="000E4AE6">
      <w:pPr>
        <w:spacing w:line="240" w:lineRule="auto"/>
        <w:jc w:val="center"/>
        <w:rPr>
          <w:color w:val="000000" w:themeColor="text1"/>
          <w:sz w:val="18"/>
          <w:szCs w:val="18"/>
        </w:rPr>
      </w:pPr>
      <w:r w:rsidRPr="001E0E50">
        <w:rPr>
          <w:i/>
          <w:color w:val="000000" w:themeColor="text1"/>
          <w:sz w:val="18"/>
          <w:szCs w:val="18"/>
        </w:rPr>
        <w:t>*</w:t>
      </w:r>
      <w:r w:rsidR="001E0E50">
        <w:rPr>
          <w:i/>
          <w:color w:val="000000" w:themeColor="text1"/>
          <w:sz w:val="18"/>
          <w:szCs w:val="18"/>
        </w:rPr>
        <w:t>Corresponding author</w:t>
      </w:r>
      <w:r w:rsidRPr="001E0E50">
        <w:rPr>
          <w:i/>
          <w:color w:val="000000" w:themeColor="text1"/>
          <w:sz w:val="18"/>
          <w:szCs w:val="18"/>
        </w:rPr>
        <w:t>: norazuwanashaari@ukm.edu.my</w:t>
      </w:r>
    </w:p>
    <w:p w14:paraId="0FBE33E1" w14:textId="2CB8C1B0" w:rsidR="000E4AE6" w:rsidRDefault="000E4AE6" w:rsidP="000E4AE6">
      <w:pPr>
        <w:spacing w:line="240" w:lineRule="auto"/>
        <w:jc w:val="center"/>
        <w:rPr>
          <w:color w:val="000000" w:themeColor="text1"/>
          <w:sz w:val="18"/>
          <w:szCs w:val="18"/>
        </w:rPr>
      </w:pPr>
    </w:p>
    <w:p w14:paraId="46EB380E" w14:textId="6442E258" w:rsidR="0055185B" w:rsidRPr="0055185B" w:rsidRDefault="0055185B" w:rsidP="000E4AE6">
      <w:pPr>
        <w:spacing w:line="240" w:lineRule="auto"/>
        <w:jc w:val="center"/>
        <w:rPr>
          <w:b/>
          <w:bCs/>
          <w:color w:val="000000" w:themeColor="text1"/>
          <w:sz w:val="18"/>
          <w:szCs w:val="18"/>
        </w:rPr>
      </w:pPr>
      <w:r w:rsidRPr="0055185B">
        <w:rPr>
          <w:b/>
          <w:bCs/>
          <w:color w:val="000000" w:themeColor="text1"/>
          <w:sz w:val="18"/>
          <w:szCs w:val="18"/>
        </w:rPr>
        <w:t>Graphical abstract</w:t>
      </w:r>
    </w:p>
    <w:p w14:paraId="74F24812" w14:textId="346FD612" w:rsidR="0055185B" w:rsidRDefault="0055185B" w:rsidP="000E4AE6">
      <w:pPr>
        <w:spacing w:line="240" w:lineRule="auto"/>
        <w:jc w:val="center"/>
        <w:rPr>
          <w:color w:val="000000" w:themeColor="text1"/>
          <w:sz w:val="18"/>
          <w:szCs w:val="18"/>
        </w:rPr>
      </w:pPr>
      <w:r>
        <w:rPr>
          <w:noProof/>
          <w:color w:val="000000" w:themeColor="text1"/>
          <w:sz w:val="18"/>
          <w:szCs w:val="18"/>
        </w:rPr>
        <w:drawing>
          <wp:inline distT="0" distB="0" distL="0" distR="0" wp14:anchorId="41743EC4" wp14:editId="3BBA4286">
            <wp:extent cx="4269851" cy="271838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74044" cy="2721050"/>
                    </a:xfrm>
                    <a:prstGeom prst="rect">
                      <a:avLst/>
                    </a:prstGeom>
                  </pic:spPr>
                </pic:pic>
              </a:graphicData>
            </a:graphic>
          </wp:inline>
        </w:drawing>
      </w:r>
      <w:bookmarkStart w:id="0" w:name="_GoBack"/>
      <w:bookmarkEnd w:id="0"/>
    </w:p>
    <w:p w14:paraId="2BF3B0A2" w14:textId="77777777" w:rsidR="0055185B" w:rsidRPr="000E4AE6" w:rsidRDefault="0055185B" w:rsidP="000E4AE6">
      <w:pPr>
        <w:spacing w:line="240" w:lineRule="auto"/>
        <w:jc w:val="center"/>
        <w:rPr>
          <w:color w:val="000000" w:themeColor="text1"/>
          <w:sz w:val="18"/>
          <w:szCs w:val="18"/>
        </w:rPr>
      </w:pPr>
    </w:p>
    <w:p w14:paraId="52DAEB0E" w14:textId="77777777" w:rsidR="002C424B" w:rsidRPr="002C424B" w:rsidRDefault="002C424B" w:rsidP="002C424B">
      <w:pPr>
        <w:widowControl w:val="0"/>
        <w:wordWrap w:val="0"/>
        <w:autoSpaceDE w:val="0"/>
        <w:autoSpaceDN w:val="0"/>
        <w:spacing w:after="0" w:line="240" w:lineRule="auto"/>
        <w:jc w:val="center"/>
        <w:outlineLvl w:val="0"/>
        <w:rPr>
          <w:rFonts w:eastAsia="SimSun"/>
          <w:b/>
          <w:color w:val="auto"/>
          <w:kern w:val="2"/>
          <w:sz w:val="18"/>
          <w:szCs w:val="18"/>
          <w:lang w:eastAsia="ko-KR"/>
        </w:rPr>
      </w:pPr>
      <w:r w:rsidRPr="002C424B">
        <w:rPr>
          <w:rFonts w:eastAsia="SimSun"/>
          <w:b/>
          <w:color w:val="auto"/>
          <w:kern w:val="2"/>
          <w:sz w:val="18"/>
          <w:szCs w:val="18"/>
          <w:lang w:eastAsia="ko-KR"/>
        </w:rPr>
        <w:t>Abstract</w:t>
      </w:r>
    </w:p>
    <w:p w14:paraId="33784BA2" w14:textId="4E8CBAEA" w:rsidR="002C424B" w:rsidRPr="002C424B" w:rsidRDefault="001E0E50" w:rsidP="002C424B">
      <w:pPr>
        <w:widowControl w:val="0"/>
        <w:wordWrap w:val="0"/>
        <w:autoSpaceDE w:val="0"/>
        <w:autoSpaceDN w:val="0"/>
        <w:spacing w:after="0" w:line="240" w:lineRule="auto"/>
        <w:jc w:val="both"/>
        <w:outlineLvl w:val="0"/>
        <w:rPr>
          <w:rFonts w:eastAsia="SimSun"/>
          <w:color w:val="auto"/>
          <w:kern w:val="2"/>
          <w:sz w:val="18"/>
          <w:szCs w:val="18"/>
          <w:lang w:eastAsia="ko-KR"/>
        </w:rPr>
      </w:pPr>
      <w:r w:rsidRPr="001E0E50">
        <w:rPr>
          <w:rFonts w:eastAsia="SimSun"/>
          <w:color w:val="auto"/>
          <w:kern w:val="2"/>
          <w:sz w:val="18"/>
          <w:szCs w:val="18"/>
          <w:lang w:eastAsia="ko-KR"/>
        </w:rPr>
        <w:t>Biopolymer-based membrane</w:t>
      </w:r>
      <w:r w:rsidR="00E44B1A">
        <w:rPr>
          <w:rFonts w:eastAsia="SimSun"/>
          <w:color w:val="auto"/>
          <w:kern w:val="2"/>
          <w:sz w:val="18"/>
          <w:szCs w:val="18"/>
          <w:lang w:eastAsia="ko-KR"/>
        </w:rPr>
        <w:t>s</w:t>
      </w:r>
      <w:r w:rsidRPr="001E0E50">
        <w:rPr>
          <w:rFonts w:eastAsia="SimSun"/>
          <w:color w:val="auto"/>
          <w:kern w:val="2"/>
          <w:sz w:val="18"/>
          <w:szCs w:val="18"/>
          <w:lang w:eastAsia="ko-KR"/>
        </w:rPr>
        <w:t xml:space="preserve"> </w:t>
      </w:r>
      <w:r w:rsidR="00E44B1A">
        <w:rPr>
          <w:rFonts w:eastAsia="SimSun"/>
          <w:color w:val="auto"/>
          <w:kern w:val="2"/>
          <w:sz w:val="18"/>
          <w:szCs w:val="18"/>
          <w:lang w:eastAsia="ko-KR"/>
        </w:rPr>
        <w:t>have</w:t>
      </w:r>
      <w:r w:rsidRPr="001E0E50">
        <w:rPr>
          <w:rFonts w:eastAsia="SimSun"/>
          <w:color w:val="auto"/>
          <w:kern w:val="2"/>
          <w:sz w:val="18"/>
          <w:szCs w:val="18"/>
          <w:lang w:eastAsia="ko-KR"/>
        </w:rPr>
        <w:t xml:space="preserve"> emerged vastly in recent years for fuel cell application</w:t>
      </w:r>
      <w:r w:rsidR="00E44B1A">
        <w:rPr>
          <w:rFonts w:eastAsia="SimSun"/>
          <w:color w:val="auto"/>
          <w:kern w:val="2"/>
          <w:sz w:val="18"/>
          <w:szCs w:val="18"/>
          <w:lang w:eastAsia="ko-KR"/>
        </w:rPr>
        <w:t>s</w:t>
      </w:r>
      <w:r w:rsidRPr="001E0E50">
        <w:rPr>
          <w:rFonts w:eastAsia="SimSun"/>
          <w:color w:val="auto"/>
          <w:kern w:val="2"/>
          <w:sz w:val="18"/>
          <w:szCs w:val="18"/>
          <w:lang w:eastAsia="ko-KR"/>
        </w:rPr>
        <w:t>. Polymer electrolyte membrane</w:t>
      </w:r>
      <w:r w:rsidR="0051220C">
        <w:rPr>
          <w:rFonts w:eastAsia="SimSun"/>
          <w:color w:val="auto"/>
          <w:kern w:val="2"/>
          <w:sz w:val="18"/>
          <w:szCs w:val="18"/>
          <w:lang w:eastAsia="ko-KR"/>
        </w:rPr>
        <w:t>s</w:t>
      </w:r>
      <w:r w:rsidRPr="001E0E50">
        <w:rPr>
          <w:rFonts w:eastAsia="SimSun"/>
          <w:color w:val="auto"/>
          <w:kern w:val="2"/>
          <w:sz w:val="18"/>
          <w:szCs w:val="18"/>
          <w:lang w:eastAsia="ko-KR"/>
        </w:rPr>
        <w:t xml:space="preserve"> (PEM) </w:t>
      </w:r>
      <w:r w:rsidR="0051220C">
        <w:rPr>
          <w:rFonts w:eastAsia="SimSun"/>
          <w:color w:val="auto"/>
          <w:kern w:val="2"/>
          <w:sz w:val="18"/>
          <w:szCs w:val="18"/>
          <w:lang w:eastAsia="ko-KR"/>
        </w:rPr>
        <w:t>have</w:t>
      </w:r>
      <w:r w:rsidRPr="001E0E50">
        <w:rPr>
          <w:rFonts w:eastAsia="SimSun"/>
          <w:color w:val="auto"/>
          <w:kern w:val="2"/>
          <w:sz w:val="18"/>
          <w:szCs w:val="18"/>
          <w:lang w:eastAsia="ko-KR"/>
        </w:rPr>
        <w:t xml:space="preserve"> become </w:t>
      </w:r>
      <w:r w:rsidR="00C36A5A">
        <w:rPr>
          <w:rFonts w:eastAsia="SimSun"/>
          <w:color w:val="auto"/>
          <w:kern w:val="2"/>
          <w:sz w:val="18"/>
          <w:szCs w:val="18"/>
          <w:lang w:eastAsia="ko-KR"/>
        </w:rPr>
        <w:t>a</w:t>
      </w:r>
      <w:r w:rsidRPr="001E0E50">
        <w:rPr>
          <w:rFonts w:eastAsia="SimSun"/>
          <w:color w:val="auto"/>
          <w:kern w:val="2"/>
          <w:sz w:val="18"/>
          <w:szCs w:val="18"/>
          <w:lang w:eastAsia="ko-KR"/>
        </w:rPr>
        <w:t xml:space="preserve"> major component in DMFC stack</w:t>
      </w:r>
      <w:r w:rsidR="00C36A5A">
        <w:rPr>
          <w:rFonts w:eastAsia="SimSun"/>
          <w:color w:val="auto"/>
          <w:kern w:val="2"/>
          <w:sz w:val="18"/>
          <w:szCs w:val="18"/>
          <w:lang w:eastAsia="ko-KR"/>
        </w:rPr>
        <w:t>s</w:t>
      </w:r>
      <w:r w:rsidRPr="001E0E50">
        <w:rPr>
          <w:rFonts w:eastAsia="SimSun"/>
          <w:color w:val="auto"/>
          <w:kern w:val="2"/>
          <w:sz w:val="18"/>
          <w:szCs w:val="18"/>
          <w:lang w:eastAsia="ko-KR"/>
        </w:rPr>
        <w:t xml:space="preserve"> that </w:t>
      </w:r>
      <w:r w:rsidR="00261E15">
        <w:rPr>
          <w:rFonts w:eastAsia="SimSun"/>
          <w:color w:val="auto"/>
          <w:kern w:val="2"/>
          <w:sz w:val="18"/>
          <w:szCs w:val="18"/>
          <w:lang w:eastAsia="ko-KR"/>
        </w:rPr>
        <w:t>have</w:t>
      </w:r>
      <w:r w:rsidR="00E53D8C">
        <w:rPr>
          <w:rFonts w:eastAsia="SimSun"/>
          <w:color w:val="auto"/>
          <w:kern w:val="2"/>
          <w:sz w:val="18"/>
          <w:szCs w:val="18"/>
          <w:lang w:eastAsia="ko-KR"/>
        </w:rPr>
        <w:t xml:space="preserve"> gone</w:t>
      </w:r>
      <w:r w:rsidRPr="001E0E50">
        <w:rPr>
          <w:rFonts w:eastAsia="SimSun"/>
          <w:color w:val="auto"/>
          <w:kern w:val="2"/>
          <w:sz w:val="18"/>
          <w:szCs w:val="18"/>
          <w:lang w:eastAsia="ko-KR"/>
        </w:rPr>
        <w:t xml:space="preserve"> through many studies beforehand. An improvement ha</w:t>
      </w:r>
      <w:r w:rsidR="00C30692">
        <w:rPr>
          <w:rFonts w:eastAsia="SimSun"/>
          <w:color w:val="auto"/>
          <w:kern w:val="2"/>
          <w:sz w:val="18"/>
          <w:szCs w:val="18"/>
          <w:lang w:eastAsia="ko-KR"/>
        </w:rPr>
        <w:t>s</w:t>
      </w:r>
      <w:r w:rsidRPr="001E0E50">
        <w:rPr>
          <w:rFonts w:eastAsia="SimSun"/>
          <w:color w:val="auto"/>
          <w:kern w:val="2"/>
          <w:sz w:val="18"/>
          <w:szCs w:val="18"/>
          <w:lang w:eastAsia="ko-KR"/>
        </w:rPr>
        <w:t xml:space="preserve"> been made </w:t>
      </w:r>
      <w:r w:rsidR="00C30692">
        <w:rPr>
          <w:rFonts w:eastAsia="SimSun"/>
          <w:color w:val="auto"/>
          <w:kern w:val="2"/>
          <w:sz w:val="18"/>
          <w:szCs w:val="18"/>
          <w:lang w:eastAsia="ko-KR"/>
        </w:rPr>
        <w:t>to</w:t>
      </w:r>
      <w:r w:rsidRPr="001E0E50">
        <w:rPr>
          <w:rFonts w:eastAsia="SimSun"/>
          <w:color w:val="auto"/>
          <w:kern w:val="2"/>
          <w:sz w:val="18"/>
          <w:szCs w:val="18"/>
          <w:lang w:eastAsia="ko-KR"/>
        </w:rPr>
        <w:t xml:space="preserve"> PEM</w:t>
      </w:r>
      <w:r w:rsidR="0051220C">
        <w:rPr>
          <w:rFonts w:eastAsia="SimSun"/>
          <w:color w:val="auto"/>
          <w:kern w:val="2"/>
          <w:sz w:val="18"/>
          <w:szCs w:val="18"/>
          <w:lang w:eastAsia="ko-KR"/>
        </w:rPr>
        <w:t>,</w:t>
      </w:r>
      <w:r w:rsidRPr="001E0E50">
        <w:rPr>
          <w:rFonts w:eastAsia="SimSun"/>
          <w:color w:val="auto"/>
          <w:kern w:val="2"/>
          <w:sz w:val="18"/>
          <w:szCs w:val="18"/>
          <w:lang w:eastAsia="ko-KR"/>
        </w:rPr>
        <w:t xml:space="preserve"> especially using biopolymer</w:t>
      </w:r>
      <w:r w:rsidR="00E53D8C">
        <w:rPr>
          <w:rFonts w:eastAsia="SimSun"/>
          <w:color w:val="auto"/>
          <w:kern w:val="2"/>
          <w:sz w:val="18"/>
          <w:szCs w:val="18"/>
          <w:lang w:eastAsia="ko-KR"/>
        </w:rPr>
        <w:t>s</w:t>
      </w:r>
      <w:r w:rsidRPr="001E0E50">
        <w:rPr>
          <w:rFonts w:eastAsia="SimSun"/>
          <w:color w:val="auto"/>
          <w:kern w:val="2"/>
          <w:sz w:val="18"/>
          <w:szCs w:val="18"/>
          <w:lang w:eastAsia="ko-KR"/>
        </w:rPr>
        <w:t xml:space="preserve"> like alginate based. Sodium alginate (SA) has significant characteristic</w:t>
      </w:r>
      <w:r w:rsidR="00E53D8C">
        <w:rPr>
          <w:rFonts w:eastAsia="SimSun"/>
          <w:color w:val="auto"/>
          <w:kern w:val="2"/>
          <w:sz w:val="18"/>
          <w:szCs w:val="18"/>
          <w:lang w:eastAsia="ko-KR"/>
        </w:rPr>
        <w:t>s</w:t>
      </w:r>
      <w:r w:rsidRPr="001E0E50">
        <w:rPr>
          <w:rFonts w:eastAsia="SimSun"/>
          <w:color w:val="auto"/>
          <w:kern w:val="2"/>
          <w:sz w:val="18"/>
          <w:szCs w:val="18"/>
          <w:lang w:eastAsia="ko-KR"/>
        </w:rPr>
        <w:t xml:space="preserve"> such as</w:t>
      </w:r>
      <w:r w:rsidR="00E53D8C">
        <w:rPr>
          <w:rFonts w:eastAsia="SimSun"/>
          <w:color w:val="auto"/>
          <w:kern w:val="2"/>
          <w:sz w:val="18"/>
          <w:szCs w:val="18"/>
          <w:lang w:eastAsia="ko-KR"/>
        </w:rPr>
        <w:t xml:space="preserve"> being</w:t>
      </w:r>
      <w:r w:rsidRPr="001E0E50">
        <w:rPr>
          <w:rFonts w:eastAsia="SimSun"/>
          <w:color w:val="auto"/>
          <w:kern w:val="2"/>
          <w:sz w:val="18"/>
          <w:szCs w:val="18"/>
          <w:lang w:eastAsia="ko-KR"/>
        </w:rPr>
        <w:t xml:space="preserve"> too hydrophilic</w:t>
      </w:r>
      <w:r w:rsidR="0051220C">
        <w:rPr>
          <w:rFonts w:eastAsia="SimSun"/>
          <w:color w:val="auto"/>
          <w:kern w:val="2"/>
          <w:sz w:val="18"/>
          <w:szCs w:val="18"/>
          <w:lang w:eastAsia="ko-KR"/>
        </w:rPr>
        <w:t xml:space="preserve">, </w:t>
      </w:r>
      <w:r w:rsidR="00C30692">
        <w:rPr>
          <w:rFonts w:eastAsia="SimSun"/>
          <w:color w:val="auto"/>
          <w:kern w:val="2"/>
          <w:sz w:val="18"/>
          <w:szCs w:val="18"/>
          <w:lang w:eastAsia="ko-KR"/>
        </w:rPr>
        <w:t>which is its</w:t>
      </w:r>
      <w:r w:rsidRPr="001E0E50">
        <w:rPr>
          <w:rFonts w:eastAsia="SimSun"/>
          <w:color w:val="auto"/>
          <w:kern w:val="2"/>
          <w:sz w:val="18"/>
          <w:szCs w:val="18"/>
          <w:lang w:eastAsia="ko-KR"/>
        </w:rPr>
        <w:t xml:space="preserve"> biggest weakness as a PEM. Blending it with another polymer of polyvinyl alcohol (PVA) and adding </w:t>
      </w:r>
      <w:r w:rsidR="00E53D8C">
        <w:rPr>
          <w:rFonts w:eastAsia="SimSun"/>
          <w:color w:val="auto"/>
          <w:kern w:val="2"/>
          <w:sz w:val="18"/>
          <w:szCs w:val="18"/>
          <w:lang w:eastAsia="ko-KR"/>
        </w:rPr>
        <w:t xml:space="preserve">a </w:t>
      </w:r>
      <w:r w:rsidRPr="001E0E50">
        <w:rPr>
          <w:rFonts w:eastAsia="SimSun"/>
          <w:color w:val="auto"/>
          <w:kern w:val="2"/>
          <w:sz w:val="18"/>
          <w:szCs w:val="18"/>
          <w:lang w:eastAsia="ko-KR"/>
        </w:rPr>
        <w:t>clay filler</w:t>
      </w:r>
      <w:r w:rsidR="00F519B2">
        <w:rPr>
          <w:rFonts w:eastAsia="SimSun"/>
          <w:color w:val="auto"/>
          <w:kern w:val="2"/>
          <w:sz w:val="18"/>
          <w:szCs w:val="18"/>
          <w:lang w:eastAsia="ko-KR"/>
        </w:rPr>
        <w:t xml:space="preserve"> of</w:t>
      </w:r>
      <w:r w:rsidRPr="001E0E50">
        <w:rPr>
          <w:rFonts w:eastAsia="SimSun"/>
          <w:color w:val="auto"/>
          <w:kern w:val="2"/>
          <w:sz w:val="18"/>
          <w:szCs w:val="18"/>
          <w:lang w:eastAsia="ko-KR"/>
        </w:rPr>
        <w:t xml:space="preserve"> montmorillonite (MMT) would be a great solution, in this work. From TGA-DSC analysis, SA/PVA-MMT achieved different thermal stability as the filler content diffe</w:t>
      </w:r>
      <w:r w:rsidR="00F519B2">
        <w:rPr>
          <w:rFonts w:eastAsia="SimSun"/>
          <w:color w:val="auto"/>
          <w:kern w:val="2"/>
          <w:sz w:val="18"/>
          <w:szCs w:val="18"/>
          <w:lang w:eastAsia="ko-KR"/>
        </w:rPr>
        <w:t>red</w:t>
      </w:r>
      <w:r w:rsidRPr="001E0E50">
        <w:rPr>
          <w:rFonts w:eastAsia="SimSun"/>
          <w:color w:val="auto"/>
          <w:kern w:val="2"/>
          <w:sz w:val="18"/>
          <w:szCs w:val="18"/>
          <w:lang w:eastAsia="ko-KR"/>
        </w:rPr>
        <w:t xml:space="preserve">. The glass transition temperature of the membrane </w:t>
      </w:r>
      <w:r w:rsidR="00E53D8C">
        <w:rPr>
          <w:rFonts w:eastAsia="SimSun"/>
          <w:color w:val="auto"/>
          <w:kern w:val="2"/>
          <w:sz w:val="18"/>
          <w:szCs w:val="18"/>
          <w:lang w:eastAsia="ko-KR"/>
        </w:rPr>
        <w:t>had</w:t>
      </w:r>
      <w:r w:rsidRPr="001E0E50">
        <w:rPr>
          <w:rFonts w:eastAsia="SimSun"/>
          <w:color w:val="auto"/>
          <w:kern w:val="2"/>
          <w:sz w:val="18"/>
          <w:szCs w:val="18"/>
          <w:lang w:eastAsia="ko-KR"/>
        </w:rPr>
        <w:t xml:space="preserve"> increased as the MMT content increased, at</w:t>
      </w:r>
      <w:r w:rsidR="00E53D8C">
        <w:rPr>
          <w:rFonts w:eastAsia="SimSun"/>
          <w:color w:val="auto"/>
          <w:kern w:val="2"/>
          <w:sz w:val="18"/>
          <w:szCs w:val="18"/>
          <w:lang w:eastAsia="ko-KR"/>
        </w:rPr>
        <w:t xml:space="preserve"> a</w:t>
      </w:r>
      <w:r w:rsidRPr="001E0E50">
        <w:rPr>
          <w:rFonts w:eastAsia="SimSun"/>
          <w:color w:val="auto"/>
          <w:kern w:val="2"/>
          <w:sz w:val="18"/>
          <w:szCs w:val="18"/>
          <w:lang w:eastAsia="ko-KR"/>
        </w:rPr>
        <w:t xml:space="preserve"> maximum range of 240-260 °C at 15 </w:t>
      </w:r>
      <w:proofErr w:type="spellStart"/>
      <w:r w:rsidRPr="001E0E50">
        <w:rPr>
          <w:rFonts w:eastAsia="SimSun"/>
          <w:color w:val="auto"/>
          <w:kern w:val="2"/>
          <w:sz w:val="18"/>
          <w:szCs w:val="18"/>
          <w:lang w:eastAsia="ko-KR"/>
        </w:rPr>
        <w:t>wt</w:t>
      </w:r>
      <w:proofErr w:type="spellEnd"/>
      <w:r w:rsidRPr="001E0E50">
        <w:rPr>
          <w:rFonts w:eastAsia="SimSun"/>
          <w:color w:val="auto"/>
          <w:kern w:val="2"/>
          <w:sz w:val="18"/>
          <w:szCs w:val="18"/>
          <w:lang w:eastAsia="ko-KR"/>
        </w:rPr>
        <w:t>% of MMT content. The membrane</w:t>
      </w:r>
      <w:r w:rsidR="00F519B2">
        <w:rPr>
          <w:rFonts w:eastAsia="SimSun"/>
          <w:color w:val="auto"/>
          <w:kern w:val="2"/>
          <w:sz w:val="18"/>
          <w:szCs w:val="18"/>
          <w:lang w:eastAsia="ko-KR"/>
        </w:rPr>
        <w:t>’s</w:t>
      </w:r>
      <w:r w:rsidRPr="001E0E50">
        <w:rPr>
          <w:rFonts w:eastAsia="SimSun"/>
          <w:color w:val="auto"/>
          <w:kern w:val="2"/>
          <w:sz w:val="18"/>
          <w:szCs w:val="18"/>
          <w:lang w:eastAsia="ko-KR"/>
        </w:rPr>
        <w:t xml:space="preserve"> thermal stability </w:t>
      </w:r>
      <w:r w:rsidR="00F24B7B">
        <w:rPr>
          <w:rFonts w:eastAsia="SimSun"/>
          <w:color w:val="auto"/>
          <w:kern w:val="2"/>
          <w:sz w:val="18"/>
          <w:szCs w:val="18"/>
          <w:lang w:eastAsia="ko-KR"/>
        </w:rPr>
        <w:t xml:space="preserve">ranking </w:t>
      </w:r>
      <w:r w:rsidRPr="001E0E50">
        <w:rPr>
          <w:rFonts w:eastAsia="SimSun"/>
          <w:color w:val="auto"/>
          <w:kern w:val="2"/>
          <w:sz w:val="18"/>
          <w:szCs w:val="18"/>
          <w:lang w:eastAsia="ko-KR"/>
        </w:rPr>
        <w:t xml:space="preserve">was then followed by 10 </w:t>
      </w:r>
      <w:proofErr w:type="spellStart"/>
      <w:r w:rsidRPr="001E0E50">
        <w:rPr>
          <w:rFonts w:eastAsia="SimSun"/>
          <w:color w:val="auto"/>
          <w:kern w:val="2"/>
          <w:sz w:val="18"/>
          <w:szCs w:val="18"/>
          <w:lang w:eastAsia="ko-KR"/>
        </w:rPr>
        <w:t>wt</w:t>
      </w:r>
      <w:proofErr w:type="spellEnd"/>
      <w:r w:rsidRPr="001E0E50">
        <w:rPr>
          <w:rFonts w:eastAsia="SimSun"/>
          <w:color w:val="auto"/>
          <w:kern w:val="2"/>
          <w:sz w:val="18"/>
          <w:szCs w:val="18"/>
          <w:lang w:eastAsia="ko-KR"/>
        </w:rPr>
        <w:t xml:space="preserve">% (250 °C) and 2 </w:t>
      </w:r>
      <w:proofErr w:type="spellStart"/>
      <w:r w:rsidRPr="001E0E50">
        <w:rPr>
          <w:rFonts w:eastAsia="SimSun"/>
          <w:color w:val="auto"/>
          <w:kern w:val="2"/>
          <w:sz w:val="18"/>
          <w:szCs w:val="18"/>
          <w:lang w:eastAsia="ko-KR"/>
        </w:rPr>
        <w:t>wt</w:t>
      </w:r>
      <w:proofErr w:type="spellEnd"/>
      <w:r w:rsidRPr="001E0E50">
        <w:rPr>
          <w:rFonts w:eastAsia="SimSun"/>
          <w:color w:val="auto"/>
          <w:kern w:val="2"/>
          <w:sz w:val="18"/>
          <w:szCs w:val="18"/>
          <w:lang w:eastAsia="ko-KR"/>
        </w:rPr>
        <w:t xml:space="preserve">% (240 °C) of filler content. </w:t>
      </w:r>
      <w:r w:rsidRPr="0051220C">
        <w:rPr>
          <w:rFonts w:eastAsia="SimSun"/>
          <w:color w:val="auto"/>
          <w:kern w:val="2"/>
          <w:sz w:val="18"/>
          <w:szCs w:val="18"/>
          <w:lang w:eastAsia="ko-KR"/>
        </w:rPr>
        <w:t xml:space="preserve">The higher the glass transition temperature, the greater the thermal stability </w:t>
      </w:r>
      <w:r w:rsidR="00C36A5A" w:rsidRPr="00E113CB">
        <w:rPr>
          <w:rFonts w:eastAsia="SimSun"/>
          <w:color w:val="auto"/>
          <w:kern w:val="2"/>
          <w:sz w:val="18"/>
          <w:szCs w:val="18"/>
          <w:lang w:eastAsia="ko-KR"/>
        </w:rPr>
        <w:t>due to the</w:t>
      </w:r>
      <w:r w:rsidRPr="0051220C">
        <w:rPr>
          <w:rFonts w:eastAsia="SimSun"/>
          <w:color w:val="auto"/>
          <w:kern w:val="2"/>
          <w:sz w:val="18"/>
          <w:szCs w:val="18"/>
          <w:lang w:eastAsia="ko-KR"/>
        </w:rPr>
        <w:t xml:space="preserve"> greater mass loss after </w:t>
      </w:r>
      <w:r w:rsidR="00EF69E1" w:rsidRPr="00E113CB">
        <w:rPr>
          <w:rFonts w:eastAsia="SimSun"/>
          <w:color w:val="auto"/>
          <w:kern w:val="2"/>
          <w:sz w:val="18"/>
          <w:szCs w:val="18"/>
          <w:lang w:eastAsia="ko-KR"/>
        </w:rPr>
        <w:t xml:space="preserve">being </w:t>
      </w:r>
      <w:r w:rsidRPr="0051220C">
        <w:rPr>
          <w:rFonts w:eastAsia="SimSun"/>
          <w:color w:val="auto"/>
          <w:kern w:val="2"/>
          <w:sz w:val="18"/>
          <w:szCs w:val="18"/>
          <w:lang w:eastAsia="ko-KR"/>
        </w:rPr>
        <w:t>exposed to a later heating.</w:t>
      </w:r>
      <w:r w:rsidRPr="001E0E50">
        <w:rPr>
          <w:rFonts w:eastAsia="SimSun"/>
          <w:color w:val="auto"/>
          <w:kern w:val="2"/>
          <w:sz w:val="18"/>
          <w:szCs w:val="18"/>
          <w:lang w:eastAsia="ko-KR"/>
        </w:rPr>
        <w:t xml:space="preserve"> Meanwhile</w:t>
      </w:r>
      <w:r w:rsidR="00C36A5A">
        <w:rPr>
          <w:rFonts w:eastAsia="SimSun"/>
          <w:color w:val="auto"/>
          <w:kern w:val="2"/>
          <w:sz w:val="18"/>
          <w:szCs w:val="18"/>
          <w:lang w:eastAsia="ko-KR"/>
        </w:rPr>
        <w:t>,</w:t>
      </w:r>
      <w:r w:rsidRPr="001E0E50">
        <w:rPr>
          <w:rFonts w:eastAsia="SimSun"/>
          <w:color w:val="auto"/>
          <w:kern w:val="2"/>
          <w:sz w:val="18"/>
          <w:szCs w:val="18"/>
          <w:lang w:eastAsia="ko-KR"/>
        </w:rPr>
        <w:t xml:space="preserve"> for </w:t>
      </w:r>
      <w:r w:rsidR="00C36A5A">
        <w:rPr>
          <w:rFonts w:eastAsia="SimSun"/>
          <w:color w:val="auto"/>
          <w:kern w:val="2"/>
          <w:sz w:val="18"/>
          <w:szCs w:val="18"/>
          <w:lang w:eastAsia="ko-KR"/>
        </w:rPr>
        <w:t xml:space="preserve">the </w:t>
      </w:r>
      <w:r w:rsidRPr="001E0E50">
        <w:rPr>
          <w:rFonts w:eastAsia="SimSun"/>
          <w:color w:val="auto"/>
          <w:kern w:val="2"/>
          <w:sz w:val="18"/>
          <w:szCs w:val="18"/>
          <w:lang w:eastAsia="ko-KR"/>
        </w:rPr>
        <w:t xml:space="preserve">proton conductivity test, </w:t>
      </w:r>
      <w:r w:rsidR="00C36A5A">
        <w:rPr>
          <w:rFonts w:eastAsia="SimSun"/>
          <w:color w:val="auto"/>
          <w:kern w:val="2"/>
          <w:sz w:val="18"/>
          <w:szCs w:val="18"/>
          <w:lang w:eastAsia="ko-KR"/>
        </w:rPr>
        <w:t xml:space="preserve">a </w:t>
      </w:r>
      <w:r w:rsidRPr="001E0E50">
        <w:rPr>
          <w:rFonts w:eastAsia="SimSun"/>
          <w:color w:val="auto"/>
          <w:kern w:val="2"/>
          <w:sz w:val="18"/>
          <w:szCs w:val="18"/>
          <w:lang w:eastAsia="ko-KR"/>
        </w:rPr>
        <w:t xml:space="preserve">hybrid membrane of SA/PVA-MMT with </w:t>
      </w:r>
      <w:r w:rsidR="00610126">
        <w:rPr>
          <w:rFonts w:eastAsia="SimSun"/>
          <w:color w:val="auto"/>
          <w:kern w:val="2"/>
          <w:sz w:val="18"/>
          <w:szCs w:val="18"/>
          <w:lang w:eastAsia="ko-KR"/>
        </w:rPr>
        <w:t xml:space="preserve">SVM 20 (20 </w:t>
      </w:r>
      <w:proofErr w:type="spellStart"/>
      <w:r w:rsidR="00610126">
        <w:rPr>
          <w:rFonts w:eastAsia="SimSun"/>
          <w:color w:val="auto"/>
          <w:kern w:val="2"/>
          <w:sz w:val="18"/>
          <w:szCs w:val="18"/>
          <w:lang w:eastAsia="ko-KR"/>
        </w:rPr>
        <w:t>wt</w:t>
      </w:r>
      <w:proofErr w:type="spellEnd"/>
      <w:r w:rsidR="00610126">
        <w:rPr>
          <w:rFonts w:eastAsia="SimSun"/>
          <w:color w:val="auto"/>
          <w:kern w:val="2"/>
          <w:sz w:val="18"/>
          <w:szCs w:val="18"/>
          <w:lang w:eastAsia="ko-KR"/>
        </w:rPr>
        <w:t xml:space="preserve">% MMT) </w:t>
      </w:r>
      <w:r w:rsidRPr="001E0E50">
        <w:rPr>
          <w:rFonts w:eastAsia="SimSun"/>
          <w:color w:val="auto"/>
          <w:kern w:val="2"/>
          <w:sz w:val="18"/>
          <w:szCs w:val="18"/>
          <w:lang w:eastAsia="ko-KR"/>
        </w:rPr>
        <w:t xml:space="preserve">obtained the highest value of </w:t>
      </w:r>
      <w:r w:rsidR="00610126">
        <w:rPr>
          <w:rFonts w:eastAsia="SimSun"/>
          <w:color w:val="auto"/>
          <w:kern w:val="2"/>
          <w:sz w:val="18"/>
          <w:szCs w:val="18"/>
          <w:lang w:eastAsia="ko-KR"/>
        </w:rPr>
        <w:t>8.0510</w:t>
      </w:r>
      <w:r w:rsidRPr="001E0E50">
        <w:rPr>
          <w:rFonts w:eastAsia="SimSun"/>
          <w:color w:val="auto"/>
          <w:kern w:val="2"/>
          <w:sz w:val="18"/>
          <w:szCs w:val="18"/>
          <w:lang w:eastAsia="ko-KR"/>
        </w:rPr>
        <w:t xml:space="preserve"> mS/cm, followed </w:t>
      </w:r>
      <w:r w:rsidR="00C36A5A">
        <w:rPr>
          <w:rFonts w:eastAsia="SimSun"/>
          <w:color w:val="auto"/>
          <w:kern w:val="2"/>
          <w:sz w:val="18"/>
          <w:szCs w:val="18"/>
          <w:lang w:eastAsia="ko-KR"/>
        </w:rPr>
        <w:t>by</w:t>
      </w:r>
      <w:r w:rsidRPr="001E0E50">
        <w:rPr>
          <w:rFonts w:eastAsia="SimSun"/>
          <w:color w:val="auto"/>
          <w:kern w:val="2"/>
          <w:sz w:val="18"/>
          <w:szCs w:val="18"/>
          <w:lang w:eastAsia="ko-KR"/>
        </w:rPr>
        <w:t xml:space="preserve"> </w:t>
      </w:r>
      <w:r w:rsidR="00610126">
        <w:rPr>
          <w:rFonts w:eastAsia="SimSun"/>
          <w:color w:val="auto"/>
          <w:kern w:val="2"/>
          <w:sz w:val="18"/>
          <w:szCs w:val="18"/>
          <w:lang w:eastAsia="ko-KR"/>
        </w:rPr>
        <w:t xml:space="preserve">SVM 10, SVM 2, SVM 15 and SVM 5 </w:t>
      </w:r>
      <w:r w:rsidR="00C30692">
        <w:rPr>
          <w:rFonts w:eastAsia="SimSun"/>
          <w:color w:val="auto"/>
          <w:kern w:val="2"/>
          <w:sz w:val="18"/>
          <w:szCs w:val="18"/>
          <w:lang w:eastAsia="ko-KR"/>
        </w:rPr>
        <w:t>with</w:t>
      </w:r>
      <w:r w:rsidR="00610126">
        <w:rPr>
          <w:rFonts w:eastAsia="SimSun"/>
          <w:color w:val="auto"/>
          <w:kern w:val="2"/>
          <w:sz w:val="18"/>
          <w:szCs w:val="18"/>
          <w:lang w:eastAsia="ko-KR"/>
        </w:rPr>
        <w:t xml:space="preserve"> values</w:t>
      </w:r>
      <w:r w:rsidR="00C30692">
        <w:rPr>
          <w:rFonts w:eastAsia="SimSun"/>
          <w:color w:val="auto"/>
          <w:kern w:val="2"/>
          <w:sz w:val="18"/>
          <w:szCs w:val="18"/>
          <w:lang w:eastAsia="ko-KR"/>
        </w:rPr>
        <w:t xml:space="preserve"> of</w:t>
      </w:r>
      <w:r w:rsidR="00610126">
        <w:rPr>
          <w:rFonts w:eastAsia="SimSun"/>
          <w:color w:val="auto"/>
          <w:kern w:val="2"/>
          <w:sz w:val="18"/>
          <w:szCs w:val="18"/>
          <w:lang w:eastAsia="ko-KR"/>
        </w:rPr>
        <w:t xml:space="preserve"> 6.5025</w:t>
      </w:r>
      <w:r w:rsidR="00610126" w:rsidRPr="001E0E50">
        <w:rPr>
          <w:rFonts w:eastAsia="SimSun"/>
          <w:color w:val="auto"/>
          <w:kern w:val="2"/>
          <w:sz w:val="18"/>
          <w:szCs w:val="18"/>
          <w:lang w:eastAsia="ko-KR"/>
        </w:rPr>
        <w:t>, 2.</w:t>
      </w:r>
      <w:r w:rsidR="00610126">
        <w:rPr>
          <w:rFonts w:eastAsia="SimSun"/>
          <w:color w:val="auto"/>
          <w:kern w:val="2"/>
          <w:sz w:val="18"/>
          <w:szCs w:val="18"/>
          <w:lang w:eastAsia="ko-KR"/>
        </w:rPr>
        <w:t>6429</w:t>
      </w:r>
      <w:r w:rsidR="00610126" w:rsidRPr="001E0E50">
        <w:rPr>
          <w:rFonts w:eastAsia="SimSun"/>
          <w:color w:val="auto"/>
          <w:kern w:val="2"/>
          <w:sz w:val="18"/>
          <w:szCs w:val="18"/>
          <w:lang w:eastAsia="ko-KR"/>
        </w:rPr>
        <w:t xml:space="preserve">, </w:t>
      </w:r>
      <w:r w:rsidR="00610126">
        <w:rPr>
          <w:rFonts w:eastAsia="SimSun"/>
          <w:color w:val="auto"/>
          <w:kern w:val="2"/>
          <w:sz w:val="18"/>
          <w:szCs w:val="18"/>
          <w:lang w:eastAsia="ko-KR"/>
        </w:rPr>
        <w:t>2.0332</w:t>
      </w:r>
      <w:r w:rsidR="00610126" w:rsidRPr="001E0E50">
        <w:rPr>
          <w:rFonts w:eastAsia="SimSun"/>
          <w:color w:val="auto"/>
          <w:kern w:val="2"/>
          <w:sz w:val="18"/>
          <w:szCs w:val="18"/>
          <w:lang w:eastAsia="ko-KR"/>
        </w:rPr>
        <w:t xml:space="preserve"> </w:t>
      </w:r>
      <w:r w:rsidR="00610126">
        <w:rPr>
          <w:rFonts w:eastAsia="SimSun"/>
          <w:color w:val="auto"/>
          <w:kern w:val="2"/>
          <w:sz w:val="18"/>
          <w:szCs w:val="18"/>
          <w:lang w:eastAsia="ko-KR"/>
        </w:rPr>
        <w:t>and</w:t>
      </w:r>
      <w:r w:rsidR="00610126" w:rsidRPr="001E0E50">
        <w:rPr>
          <w:rFonts w:eastAsia="SimSun"/>
          <w:color w:val="auto"/>
          <w:kern w:val="2"/>
          <w:sz w:val="18"/>
          <w:szCs w:val="18"/>
          <w:lang w:eastAsia="ko-KR"/>
        </w:rPr>
        <w:t xml:space="preserve"> </w:t>
      </w:r>
      <w:r w:rsidR="00610126">
        <w:rPr>
          <w:rFonts w:eastAsia="SimSun"/>
          <w:color w:val="auto"/>
          <w:kern w:val="2"/>
          <w:sz w:val="18"/>
          <w:szCs w:val="18"/>
          <w:lang w:eastAsia="ko-KR"/>
        </w:rPr>
        <w:t>1.6083</w:t>
      </w:r>
      <w:r w:rsidR="00610126" w:rsidRPr="001E0E50">
        <w:rPr>
          <w:rFonts w:eastAsia="SimSun"/>
          <w:color w:val="auto"/>
          <w:kern w:val="2"/>
          <w:sz w:val="18"/>
          <w:szCs w:val="18"/>
          <w:lang w:eastAsia="ko-KR"/>
        </w:rPr>
        <w:t xml:space="preserve"> mS/cm </w:t>
      </w:r>
      <w:r w:rsidR="00610126">
        <w:rPr>
          <w:rFonts w:eastAsia="SimSun"/>
          <w:color w:val="auto"/>
          <w:kern w:val="2"/>
          <w:sz w:val="18"/>
          <w:szCs w:val="18"/>
          <w:lang w:eastAsia="ko-KR"/>
        </w:rPr>
        <w:t xml:space="preserve">respectively. </w:t>
      </w:r>
      <w:r w:rsidRPr="001E0E50">
        <w:rPr>
          <w:rFonts w:eastAsia="SimSun"/>
          <w:color w:val="auto"/>
          <w:kern w:val="2"/>
          <w:sz w:val="18"/>
          <w:szCs w:val="18"/>
          <w:lang w:eastAsia="ko-KR"/>
        </w:rPr>
        <w:t xml:space="preserve">Higher proton conductivity enables the potential of the hybrid to conduct electricity in DMFC. The lowest methanol uptake was shown by </w:t>
      </w:r>
      <w:r w:rsidR="00C36A5A">
        <w:rPr>
          <w:rFonts w:eastAsia="SimSun"/>
          <w:color w:val="auto"/>
          <w:kern w:val="2"/>
          <w:sz w:val="18"/>
          <w:szCs w:val="18"/>
          <w:lang w:eastAsia="ko-KR"/>
        </w:rPr>
        <w:t xml:space="preserve">the </w:t>
      </w:r>
      <w:r w:rsidRPr="001E0E50">
        <w:rPr>
          <w:rFonts w:eastAsia="SimSun"/>
          <w:color w:val="auto"/>
          <w:kern w:val="2"/>
          <w:sz w:val="18"/>
          <w:szCs w:val="18"/>
          <w:lang w:eastAsia="ko-KR"/>
        </w:rPr>
        <w:t xml:space="preserve">membrane with 20 </w:t>
      </w:r>
      <w:proofErr w:type="spellStart"/>
      <w:r w:rsidRPr="001E0E50">
        <w:rPr>
          <w:rFonts w:eastAsia="SimSun"/>
          <w:color w:val="auto"/>
          <w:kern w:val="2"/>
          <w:sz w:val="18"/>
          <w:szCs w:val="18"/>
          <w:lang w:eastAsia="ko-KR"/>
        </w:rPr>
        <w:t>wt</w:t>
      </w:r>
      <w:proofErr w:type="spellEnd"/>
      <w:r w:rsidRPr="001E0E50">
        <w:rPr>
          <w:rFonts w:eastAsia="SimSun"/>
          <w:color w:val="auto"/>
          <w:kern w:val="2"/>
          <w:sz w:val="18"/>
          <w:szCs w:val="18"/>
          <w:lang w:eastAsia="ko-KR"/>
        </w:rPr>
        <w:t>% MMT content, with</w:t>
      </w:r>
      <w:r w:rsidR="00C36A5A">
        <w:rPr>
          <w:rFonts w:eastAsia="SimSun"/>
          <w:color w:val="auto"/>
          <w:kern w:val="2"/>
          <w:sz w:val="18"/>
          <w:szCs w:val="18"/>
          <w:lang w:eastAsia="ko-KR"/>
        </w:rPr>
        <w:t xml:space="preserve"> a</w:t>
      </w:r>
      <w:r w:rsidRPr="001E0E50">
        <w:rPr>
          <w:rFonts w:eastAsia="SimSun"/>
          <w:color w:val="auto"/>
          <w:kern w:val="2"/>
          <w:sz w:val="18"/>
          <w:szCs w:val="18"/>
          <w:lang w:eastAsia="ko-KR"/>
        </w:rPr>
        <w:t xml:space="preserve"> value </w:t>
      </w:r>
      <w:r w:rsidR="00C36A5A">
        <w:rPr>
          <w:rFonts w:eastAsia="SimSun"/>
          <w:color w:val="auto"/>
          <w:kern w:val="2"/>
          <w:sz w:val="18"/>
          <w:szCs w:val="18"/>
          <w:lang w:eastAsia="ko-KR"/>
        </w:rPr>
        <w:t xml:space="preserve">of </w:t>
      </w:r>
      <w:r w:rsidR="00E92C88">
        <w:rPr>
          <w:rFonts w:eastAsia="SimSun"/>
          <w:color w:val="auto"/>
          <w:kern w:val="2"/>
          <w:sz w:val="18"/>
          <w:szCs w:val="18"/>
          <w:lang w:eastAsia="ko-KR"/>
        </w:rPr>
        <w:t>53.00</w:t>
      </w:r>
      <w:r w:rsidRPr="001E0E50">
        <w:rPr>
          <w:rFonts w:eastAsia="SimSun"/>
          <w:color w:val="auto"/>
          <w:kern w:val="2"/>
          <w:sz w:val="18"/>
          <w:szCs w:val="18"/>
          <w:lang w:eastAsia="ko-KR"/>
        </w:rPr>
        <w:t xml:space="preserve"> %, followed by </w:t>
      </w:r>
      <w:r w:rsidR="00E92C88">
        <w:rPr>
          <w:rFonts w:eastAsia="SimSun"/>
          <w:color w:val="auto"/>
          <w:kern w:val="2"/>
          <w:sz w:val="18"/>
          <w:szCs w:val="18"/>
          <w:lang w:eastAsia="ko-KR"/>
        </w:rPr>
        <w:t xml:space="preserve">15 </w:t>
      </w:r>
      <w:proofErr w:type="spellStart"/>
      <w:r w:rsidR="00E92C88">
        <w:rPr>
          <w:rFonts w:eastAsia="SimSun"/>
          <w:color w:val="auto"/>
          <w:kern w:val="2"/>
          <w:sz w:val="18"/>
          <w:szCs w:val="18"/>
          <w:lang w:eastAsia="ko-KR"/>
        </w:rPr>
        <w:t>wt</w:t>
      </w:r>
      <w:proofErr w:type="spellEnd"/>
      <w:r w:rsidR="00E92C88">
        <w:rPr>
          <w:rFonts w:eastAsia="SimSun"/>
          <w:color w:val="auto"/>
          <w:kern w:val="2"/>
          <w:sz w:val="18"/>
          <w:szCs w:val="18"/>
          <w:lang w:eastAsia="ko-KR"/>
        </w:rPr>
        <w:t xml:space="preserve">% </w:t>
      </w:r>
      <w:r w:rsidR="00E92C88" w:rsidRPr="001E0E50">
        <w:rPr>
          <w:rFonts w:eastAsia="SimSun"/>
          <w:color w:val="auto"/>
          <w:kern w:val="2"/>
          <w:sz w:val="18"/>
          <w:szCs w:val="18"/>
          <w:lang w:eastAsia="ko-KR"/>
        </w:rPr>
        <w:t>(</w:t>
      </w:r>
      <w:r w:rsidR="00E92C88">
        <w:rPr>
          <w:rFonts w:eastAsia="SimSun"/>
          <w:color w:val="auto"/>
          <w:kern w:val="2"/>
          <w:sz w:val="18"/>
          <w:szCs w:val="18"/>
          <w:lang w:eastAsia="ko-KR"/>
        </w:rPr>
        <w:t xml:space="preserve">97.46 </w:t>
      </w:r>
      <w:r w:rsidR="00E92C88" w:rsidRPr="001E0E50">
        <w:rPr>
          <w:rFonts w:eastAsia="SimSun"/>
          <w:color w:val="auto"/>
          <w:kern w:val="2"/>
          <w:sz w:val="18"/>
          <w:szCs w:val="18"/>
          <w:lang w:eastAsia="ko-KR"/>
        </w:rPr>
        <w:t>%), 1</w:t>
      </w:r>
      <w:r w:rsidR="00E92C88">
        <w:rPr>
          <w:rFonts w:eastAsia="SimSun"/>
          <w:color w:val="auto"/>
          <w:kern w:val="2"/>
          <w:sz w:val="18"/>
          <w:szCs w:val="18"/>
          <w:lang w:eastAsia="ko-KR"/>
        </w:rPr>
        <w:t>0</w:t>
      </w:r>
      <w:r w:rsidR="00E92C88" w:rsidRPr="001E0E50">
        <w:rPr>
          <w:rFonts w:eastAsia="SimSun"/>
          <w:color w:val="auto"/>
          <w:kern w:val="2"/>
          <w:sz w:val="18"/>
          <w:szCs w:val="18"/>
          <w:lang w:eastAsia="ko-KR"/>
        </w:rPr>
        <w:t xml:space="preserve">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w:t>
      </w:r>
      <w:r w:rsidR="00E92C88">
        <w:rPr>
          <w:rFonts w:eastAsia="SimSun"/>
          <w:color w:val="auto"/>
          <w:kern w:val="2"/>
          <w:sz w:val="18"/>
          <w:szCs w:val="18"/>
          <w:lang w:eastAsia="ko-KR"/>
        </w:rPr>
        <w:t>121.5</w:t>
      </w:r>
      <w:r w:rsidR="00E92C88" w:rsidRPr="001E0E50">
        <w:rPr>
          <w:rFonts w:eastAsia="SimSun"/>
          <w:color w:val="auto"/>
          <w:kern w:val="2"/>
          <w:sz w:val="18"/>
          <w:szCs w:val="18"/>
          <w:lang w:eastAsia="ko-KR"/>
        </w:rPr>
        <w:t xml:space="preserve">9 %), </w:t>
      </w:r>
      <w:r w:rsidR="00E92C88">
        <w:rPr>
          <w:rFonts w:eastAsia="SimSun"/>
          <w:color w:val="auto"/>
          <w:kern w:val="2"/>
          <w:sz w:val="18"/>
          <w:szCs w:val="18"/>
          <w:lang w:eastAsia="ko-KR"/>
        </w:rPr>
        <w:t>5</w:t>
      </w:r>
      <w:r w:rsidR="00E92C88" w:rsidRPr="001E0E50">
        <w:rPr>
          <w:rFonts w:eastAsia="SimSun"/>
          <w:color w:val="auto"/>
          <w:kern w:val="2"/>
          <w:sz w:val="18"/>
          <w:szCs w:val="18"/>
          <w:lang w:eastAsia="ko-KR"/>
        </w:rPr>
        <w:t xml:space="preserve">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(1</w:t>
      </w:r>
      <w:r w:rsidR="00E92C88">
        <w:rPr>
          <w:rFonts w:eastAsia="SimSun"/>
          <w:color w:val="auto"/>
          <w:kern w:val="2"/>
          <w:sz w:val="18"/>
          <w:szCs w:val="18"/>
          <w:lang w:eastAsia="ko-KR"/>
        </w:rPr>
        <w:t>32.23</w:t>
      </w:r>
      <w:r w:rsidR="00E92C88" w:rsidRPr="001E0E50">
        <w:rPr>
          <w:rFonts w:eastAsia="SimSun"/>
          <w:color w:val="auto"/>
          <w:kern w:val="2"/>
          <w:sz w:val="18"/>
          <w:szCs w:val="18"/>
          <w:lang w:eastAsia="ko-KR"/>
        </w:rPr>
        <w:t xml:space="preserve"> %) </w:t>
      </w:r>
      <w:r w:rsidR="00E92C88">
        <w:rPr>
          <w:rFonts w:eastAsia="SimSun"/>
          <w:color w:val="auto"/>
          <w:kern w:val="2"/>
          <w:sz w:val="18"/>
          <w:szCs w:val="18"/>
          <w:lang w:eastAsia="ko-KR"/>
        </w:rPr>
        <w:t>and</w:t>
      </w:r>
      <w:r w:rsidR="00E92C88" w:rsidRPr="001E0E50">
        <w:rPr>
          <w:rFonts w:eastAsia="SimSun"/>
          <w:color w:val="auto"/>
          <w:kern w:val="2"/>
          <w:sz w:val="18"/>
          <w:szCs w:val="18"/>
          <w:lang w:eastAsia="ko-KR"/>
        </w:rPr>
        <w:t xml:space="preserve"> 2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w:t>
      </w:r>
      <w:r w:rsidR="00E92C88">
        <w:rPr>
          <w:rFonts w:eastAsia="SimSun"/>
          <w:color w:val="auto"/>
          <w:kern w:val="2"/>
          <w:sz w:val="18"/>
          <w:szCs w:val="18"/>
          <w:lang w:eastAsia="ko-KR"/>
        </w:rPr>
        <w:t>203.30</w:t>
      </w:r>
      <w:r w:rsidR="00E92C88" w:rsidRPr="001E0E50">
        <w:rPr>
          <w:rFonts w:eastAsia="SimSun"/>
          <w:color w:val="auto"/>
          <w:kern w:val="2"/>
          <w:sz w:val="18"/>
          <w:szCs w:val="18"/>
          <w:lang w:eastAsia="ko-KR"/>
        </w:rPr>
        <w:t xml:space="preserve"> %)</w:t>
      </w:r>
      <w:r w:rsidR="0059771E">
        <w:rPr>
          <w:rFonts w:eastAsia="SimSun"/>
          <w:color w:val="auto"/>
          <w:kern w:val="2"/>
          <w:sz w:val="18"/>
          <w:szCs w:val="18"/>
          <w:lang w:eastAsia="ko-KR"/>
        </w:rPr>
        <w:t>,</w:t>
      </w:r>
      <w:r w:rsidR="00E92C88">
        <w:rPr>
          <w:rFonts w:eastAsia="SimSun"/>
          <w:color w:val="auto"/>
          <w:kern w:val="2"/>
          <w:sz w:val="18"/>
          <w:szCs w:val="18"/>
          <w:lang w:eastAsia="ko-KR"/>
        </w:rPr>
        <w:t xml:space="preserve"> respectively. </w:t>
      </w:r>
      <w:r w:rsidRPr="001E0E50">
        <w:rPr>
          <w:rFonts w:eastAsia="SimSun"/>
          <w:color w:val="auto"/>
          <w:kern w:val="2"/>
          <w:sz w:val="18"/>
          <w:szCs w:val="18"/>
          <w:lang w:eastAsia="ko-KR"/>
        </w:rPr>
        <w:t xml:space="preserve">Low methanol uptake of the membrane </w:t>
      </w:r>
      <w:r w:rsidR="00C36A5A">
        <w:rPr>
          <w:rFonts w:eastAsia="SimSun"/>
          <w:color w:val="auto"/>
          <w:kern w:val="2"/>
          <w:sz w:val="18"/>
          <w:szCs w:val="18"/>
          <w:lang w:eastAsia="ko-KR"/>
        </w:rPr>
        <w:t>indicated</w:t>
      </w:r>
      <w:r w:rsidRPr="001E0E50">
        <w:rPr>
          <w:rFonts w:eastAsia="SimSun"/>
          <w:color w:val="auto"/>
          <w:kern w:val="2"/>
          <w:sz w:val="18"/>
          <w:szCs w:val="18"/>
          <w:lang w:eastAsia="ko-KR"/>
        </w:rPr>
        <w:t xml:space="preserve"> that </w:t>
      </w:r>
      <w:r w:rsidR="00C36A5A">
        <w:rPr>
          <w:rFonts w:eastAsia="SimSun"/>
          <w:color w:val="auto"/>
          <w:kern w:val="2"/>
          <w:sz w:val="18"/>
          <w:szCs w:val="18"/>
          <w:lang w:eastAsia="ko-KR"/>
        </w:rPr>
        <w:t xml:space="preserve">the </w:t>
      </w:r>
      <w:r w:rsidRPr="001E0E50">
        <w:rPr>
          <w:rFonts w:eastAsia="SimSun"/>
          <w:color w:val="auto"/>
          <w:kern w:val="2"/>
          <w:sz w:val="18"/>
          <w:szCs w:val="18"/>
          <w:lang w:eastAsia="ko-KR"/>
        </w:rPr>
        <w:t xml:space="preserve">DMFC stack could operate with high efficiency. This study </w:t>
      </w:r>
      <w:r w:rsidR="00F519B2">
        <w:rPr>
          <w:rFonts w:eastAsia="SimSun"/>
          <w:color w:val="auto"/>
          <w:kern w:val="2"/>
          <w:sz w:val="18"/>
          <w:szCs w:val="18"/>
          <w:lang w:eastAsia="ko-KR"/>
        </w:rPr>
        <w:t>showed</w:t>
      </w:r>
      <w:r w:rsidRPr="001E0E50">
        <w:rPr>
          <w:rFonts w:eastAsia="SimSun"/>
          <w:color w:val="auto"/>
          <w:kern w:val="2"/>
          <w:sz w:val="18"/>
          <w:szCs w:val="18"/>
          <w:lang w:eastAsia="ko-KR"/>
        </w:rPr>
        <w:t xml:space="preserve"> that SA/PVA-MMT could be </w:t>
      </w:r>
      <w:r w:rsidR="00C36A5A">
        <w:rPr>
          <w:rFonts w:eastAsia="SimSun"/>
          <w:color w:val="auto"/>
          <w:kern w:val="2"/>
          <w:sz w:val="18"/>
          <w:szCs w:val="18"/>
          <w:lang w:eastAsia="ko-KR"/>
        </w:rPr>
        <w:t>a</w:t>
      </w:r>
      <w:r w:rsidRPr="001E0E50">
        <w:rPr>
          <w:rFonts w:eastAsia="SimSun"/>
          <w:color w:val="auto"/>
          <w:kern w:val="2"/>
          <w:sz w:val="18"/>
          <w:szCs w:val="18"/>
          <w:lang w:eastAsia="ko-KR"/>
        </w:rPr>
        <w:t xml:space="preserve"> promising choice of PEM with </w:t>
      </w:r>
      <w:r w:rsidR="00C36A5A">
        <w:rPr>
          <w:rFonts w:eastAsia="SimSun"/>
          <w:color w:val="auto"/>
          <w:kern w:val="2"/>
          <w:sz w:val="18"/>
          <w:szCs w:val="18"/>
          <w:lang w:eastAsia="ko-KR"/>
        </w:rPr>
        <w:t xml:space="preserve">an </w:t>
      </w:r>
      <w:r w:rsidRPr="001E0E50">
        <w:rPr>
          <w:rFonts w:eastAsia="SimSun"/>
          <w:color w:val="auto"/>
          <w:kern w:val="2"/>
          <w:sz w:val="18"/>
          <w:szCs w:val="18"/>
          <w:lang w:eastAsia="ko-KR"/>
        </w:rPr>
        <w:t xml:space="preserve">optimum MMT content of </w:t>
      </w:r>
      <w:r w:rsidR="003E68C6">
        <w:rPr>
          <w:rFonts w:eastAsia="SimSun"/>
          <w:color w:val="auto"/>
          <w:kern w:val="2"/>
          <w:sz w:val="18"/>
          <w:szCs w:val="18"/>
          <w:lang w:eastAsia="ko-KR"/>
        </w:rPr>
        <w:t>10</w:t>
      </w:r>
      <w:r w:rsidRPr="001E0E50">
        <w:rPr>
          <w:rFonts w:eastAsia="SimSun"/>
          <w:color w:val="auto"/>
          <w:kern w:val="2"/>
          <w:sz w:val="18"/>
          <w:szCs w:val="18"/>
          <w:lang w:eastAsia="ko-KR"/>
        </w:rPr>
        <w:t xml:space="preserve"> </w:t>
      </w:r>
      <w:proofErr w:type="spellStart"/>
      <w:r w:rsidRPr="001E0E50">
        <w:rPr>
          <w:rFonts w:eastAsia="SimSun"/>
          <w:color w:val="auto"/>
          <w:kern w:val="2"/>
          <w:sz w:val="18"/>
          <w:szCs w:val="18"/>
          <w:lang w:eastAsia="ko-KR"/>
        </w:rPr>
        <w:t>wt</w:t>
      </w:r>
      <w:proofErr w:type="spellEnd"/>
      <w:r w:rsidRPr="001E0E50">
        <w:rPr>
          <w:rFonts w:eastAsia="SimSun"/>
          <w:color w:val="auto"/>
          <w:kern w:val="2"/>
          <w:sz w:val="18"/>
          <w:szCs w:val="18"/>
          <w:lang w:eastAsia="ko-KR"/>
        </w:rPr>
        <w:t>% for a better performance produced by</w:t>
      </w:r>
      <w:r w:rsidR="00E93379">
        <w:rPr>
          <w:rFonts w:eastAsia="SimSun"/>
          <w:color w:val="auto"/>
          <w:kern w:val="2"/>
          <w:sz w:val="18"/>
          <w:szCs w:val="18"/>
          <w:lang w:eastAsia="ko-KR"/>
        </w:rPr>
        <w:t xml:space="preserve"> a</w:t>
      </w:r>
      <w:r w:rsidRPr="001E0E50">
        <w:rPr>
          <w:rFonts w:eastAsia="SimSun"/>
          <w:color w:val="auto"/>
          <w:kern w:val="2"/>
          <w:sz w:val="18"/>
          <w:szCs w:val="18"/>
          <w:lang w:eastAsia="ko-KR"/>
        </w:rPr>
        <w:t xml:space="preserve"> cheaper hybridized membrane</w:t>
      </w:r>
      <w:r w:rsidR="002C424B" w:rsidRPr="002C424B">
        <w:rPr>
          <w:rFonts w:eastAsia="SimSun"/>
          <w:color w:val="auto"/>
          <w:kern w:val="2"/>
          <w:sz w:val="18"/>
          <w:szCs w:val="18"/>
          <w:lang w:eastAsia="ko-KR"/>
        </w:rPr>
        <w:t xml:space="preserve">. </w:t>
      </w:r>
    </w:p>
    <w:p w14:paraId="28FA4DA2" w14:textId="77777777" w:rsidR="002C424B" w:rsidRPr="002C424B" w:rsidRDefault="002C424B" w:rsidP="002C424B">
      <w:pPr>
        <w:widowControl w:val="0"/>
        <w:wordWrap w:val="0"/>
        <w:autoSpaceDE w:val="0"/>
        <w:autoSpaceDN w:val="0"/>
        <w:spacing w:after="0" w:line="240" w:lineRule="auto"/>
        <w:jc w:val="both"/>
        <w:outlineLvl w:val="0"/>
        <w:rPr>
          <w:rFonts w:eastAsia="SimSun"/>
          <w:color w:val="auto"/>
          <w:kern w:val="2"/>
          <w:sz w:val="18"/>
          <w:szCs w:val="18"/>
          <w:lang w:eastAsia="ko-KR"/>
        </w:rPr>
      </w:pPr>
    </w:p>
    <w:p w14:paraId="64D4AC32" w14:textId="7707499B" w:rsidR="002C424B" w:rsidRPr="000E4AE6" w:rsidRDefault="002C424B" w:rsidP="000E4AE6">
      <w:pPr>
        <w:spacing w:line="240" w:lineRule="auto"/>
        <w:jc w:val="both"/>
        <w:rPr>
          <w:i/>
          <w:iCs/>
          <w:color w:val="000000" w:themeColor="text1"/>
        </w:rPr>
      </w:pPr>
      <w:r w:rsidRPr="002C424B">
        <w:rPr>
          <w:rFonts w:eastAsia="SimSun"/>
          <w:b/>
          <w:color w:val="auto"/>
          <w:kern w:val="2"/>
          <w:sz w:val="18"/>
          <w:szCs w:val="18"/>
          <w:lang w:eastAsia="ko-KR"/>
        </w:rPr>
        <w:lastRenderedPageBreak/>
        <w:t>Keywords</w:t>
      </w:r>
      <w:r w:rsidRPr="002C424B">
        <w:rPr>
          <w:rFonts w:eastAsia="SimSun"/>
          <w:color w:val="auto"/>
          <w:kern w:val="2"/>
          <w:sz w:val="18"/>
          <w:szCs w:val="18"/>
          <w:lang w:eastAsia="ko-KR"/>
        </w:rPr>
        <w:t>:</w:t>
      </w:r>
      <w:r w:rsidRPr="002C424B">
        <w:rPr>
          <w:rFonts w:eastAsia="SimSun"/>
          <w:color w:val="auto"/>
          <w:kern w:val="2"/>
          <w:sz w:val="20"/>
          <w:szCs w:val="22"/>
          <w:lang w:eastAsia="ko-KR"/>
        </w:rPr>
        <w:t xml:space="preserve"> </w:t>
      </w:r>
      <w:r w:rsidR="001E0E50">
        <w:rPr>
          <w:rFonts w:eastAsia="SimSun"/>
          <w:color w:val="auto"/>
          <w:kern w:val="2"/>
          <w:sz w:val="20"/>
          <w:szCs w:val="22"/>
          <w:lang w:eastAsia="ko-KR"/>
        </w:rPr>
        <w:t xml:space="preserve">alginate, polyvinyl alcohol, </w:t>
      </w:r>
      <w:r w:rsidR="001E0E50" w:rsidRPr="001E0E50">
        <w:rPr>
          <w:color w:val="000000" w:themeColor="text1"/>
          <w:sz w:val="18"/>
          <w:szCs w:val="18"/>
        </w:rPr>
        <w:t>montmorillonite</w:t>
      </w:r>
      <w:r w:rsidR="001E0E50">
        <w:rPr>
          <w:color w:val="000000" w:themeColor="text1"/>
          <w:sz w:val="18"/>
          <w:szCs w:val="18"/>
        </w:rPr>
        <w:t>,</w:t>
      </w:r>
      <w:r w:rsidR="001E0E50" w:rsidRPr="001E0E50">
        <w:rPr>
          <w:color w:val="000000" w:themeColor="text1"/>
          <w:sz w:val="18"/>
          <w:szCs w:val="18"/>
        </w:rPr>
        <w:t xml:space="preserve"> copolymer membrane</w:t>
      </w:r>
      <w:r w:rsidR="001E0E50">
        <w:rPr>
          <w:color w:val="000000" w:themeColor="text1"/>
          <w:sz w:val="18"/>
          <w:szCs w:val="18"/>
        </w:rPr>
        <w:t>,</w:t>
      </w:r>
      <w:r w:rsidR="001E0E50" w:rsidRPr="001E0E50">
        <w:rPr>
          <w:color w:val="000000" w:themeColor="text1"/>
          <w:sz w:val="18"/>
          <w:szCs w:val="18"/>
        </w:rPr>
        <w:t xml:space="preserve"> thermal stability</w:t>
      </w:r>
    </w:p>
    <w:p w14:paraId="4DDEE131" w14:textId="77777777" w:rsidR="002C424B" w:rsidRPr="002C424B" w:rsidRDefault="002C424B" w:rsidP="002C424B">
      <w:pPr>
        <w:widowControl w:val="0"/>
        <w:wordWrap w:val="0"/>
        <w:autoSpaceDE w:val="0"/>
        <w:autoSpaceDN w:val="0"/>
        <w:spacing w:after="0" w:line="240" w:lineRule="auto"/>
        <w:jc w:val="center"/>
        <w:outlineLvl w:val="0"/>
        <w:rPr>
          <w:rFonts w:eastAsia="SimSun"/>
          <w:b/>
          <w:color w:val="auto"/>
          <w:kern w:val="2"/>
          <w:sz w:val="18"/>
          <w:szCs w:val="18"/>
          <w:lang w:eastAsia="ko-KR"/>
        </w:rPr>
      </w:pPr>
      <w:proofErr w:type="spellStart"/>
      <w:r w:rsidRPr="002C424B">
        <w:rPr>
          <w:rFonts w:eastAsia="SimSun"/>
          <w:b/>
          <w:color w:val="auto"/>
          <w:kern w:val="2"/>
          <w:sz w:val="18"/>
          <w:szCs w:val="18"/>
          <w:lang w:eastAsia="ko-KR"/>
        </w:rPr>
        <w:t>Abstrak</w:t>
      </w:r>
      <w:proofErr w:type="spellEnd"/>
    </w:p>
    <w:p w14:paraId="7A71E545" w14:textId="6B9D1248" w:rsidR="002C424B" w:rsidRPr="002C424B" w:rsidRDefault="002F14EC" w:rsidP="002C424B">
      <w:pPr>
        <w:widowControl w:val="0"/>
        <w:wordWrap w:val="0"/>
        <w:autoSpaceDE w:val="0"/>
        <w:autoSpaceDN w:val="0"/>
        <w:spacing w:after="0" w:line="240" w:lineRule="auto"/>
        <w:jc w:val="both"/>
        <w:outlineLvl w:val="0"/>
        <w:rPr>
          <w:rFonts w:eastAsia="SimSun"/>
          <w:color w:val="auto"/>
          <w:kern w:val="2"/>
          <w:sz w:val="18"/>
          <w:szCs w:val="18"/>
          <w:lang w:eastAsia="ko-KR"/>
        </w:rPr>
      </w:pPr>
      <w:proofErr w:type="spellStart"/>
      <w:r>
        <w:rPr>
          <w:rFonts w:eastAsia="SimSun"/>
          <w:color w:val="auto"/>
          <w:kern w:val="2"/>
          <w:sz w:val="18"/>
          <w:szCs w:val="18"/>
          <w:lang w:eastAsia="ko-KR"/>
        </w:rPr>
        <w:t>Membran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berasaskan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biopolimer</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telah</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muncul</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secara</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meluas</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sejak</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kebelakangan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tahun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ini</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dalam</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aplikasi</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sel</w:t>
      </w:r>
      <w:proofErr w:type="spellEnd"/>
      <w:r>
        <w:rPr>
          <w:rFonts w:eastAsia="SimSun"/>
          <w:color w:val="auto"/>
          <w:kern w:val="2"/>
          <w:sz w:val="18"/>
          <w:szCs w:val="18"/>
          <w:lang w:eastAsia="ko-KR"/>
        </w:rPr>
        <w:t xml:space="preserve"> fuel. </w:t>
      </w:r>
      <w:proofErr w:type="spellStart"/>
      <w:r>
        <w:rPr>
          <w:rFonts w:eastAsia="SimSun"/>
          <w:color w:val="auto"/>
          <w:kern w:val="2"/>
          <w:sz w:val="18"/>
          <w:szCs w:val="18"/>
          <w:lang w:eastAsia="ko-KR"/>
        </w:rPr>
        <w:t>Membran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polimer</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elektrolit</w:t>
      </w:r>
      <w:proofErr w:type="spellEnd"/>
      <w:r>
        <w:rPr>
          <w:rFonts w:eastAsia="SimSun"/>
          <w:color w:val="auto"/>
          <w:kern w:val="2"/>
          <w:sz w:val="18"/>
          <w:szCs w:val="18"/>
          <w:lang w:eastAsia="ko-KR"/>
        </w:rPr>
        <w:t xml:space="preserve"> (PEM) </w:t>
      </w:r>
      <w:proofErr w:type="spellStart"/>
      <w:r>
        <w:rPr>
          <w:rFonts w:eastAsia="SimSun"/>
          <w:color w:val="auto"/>
          <w:kern w:val="2"/>
          <w:sz w:val="18"/>
          <w:szCs w:val="18"/>
          <w:lang w:eastAsia="ko-KR"/>
        </w:rPr>
        <w:t>telah</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menjadi</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komponen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utama</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dalam</w:t>
      </w:r>
      <w:proofErr w:type="spellEnd"/>
      <w:r>
        <w:rPr>
          <w:rFonts w:eastAsia="SimSun"/>
          <w:color w:val="auto"/>
          <w:kern w:val="2"/>
          <w:sz w:val="18"/>
          <w:szCs w:val="18"/>
          <w:lang w:eastAsia="ko-KR"/>
        </w:rPr>
        <w:t xml:space="preserve"> </w:t>
      </w:r>
      <w:proofErr w:type="spellStart"/>
      <w:r w:rsidR="001A3B85" w:rsidRPr="001A3B85">
        <w:rPr>
          <w:rFonts w:eastAsia="SimSun"/>
          <w:color w:val="FF0000"/>
          <w:kern w:val="2"/>
          <w:sz w:val="18"/>
          <w:szCs w:val="18"/>
          <w:lang w:eastAsia="ko-KR"/>
        </w:rPr>
        <w:t>tindanan</w:t>
      </w:r>
      <w:proofErr w:type="spellEnd"/>
      <w:r>
        <w:rPr>
          <w:rFonts w:eastAsia="SimSun"/>
          <w:color w:val="auto"/>
          <w:kern w:val="2"/>
          <w:sz w:val="18"/>
          <w:szCs w:val="18"/>
          <w:lang w:eastAsia="ko-KR"/>
        </w:rPr>
        <w:t xml:space="preserve"> DMFC, yang mana </w:t>
      </w:r>
      <w:proofErr w:type="spellStart"/>
      <w:r>
        <w:rPr>
          <w:rFonts w:eastAsia="SimSun"/>
          <w:color w:val="auto"/>
          <w:kern w:val="2"/>
          <w:sz w:val="18"/>
          <w:szCs w:val="18"/>
          <w:lang w:eastAsia="ko-KR"/>
        </w:rPr>
        <w:t>telah</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menjadi</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objek</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kajian</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berkali</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ganda</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sebelumnya</w:t>
      </w:r>
      <w:proofErr w:type="spellEnd"/>
      <w:r>
        <w:rPr>
          <w:rFonts w:eastAsia="SimSun"/>
          <w:color w:val="auto"/>
          <w:kern w:val="2"/>
          <w:sz w:val="18"/>
          <w:szCs w:val="18"/>
          <w:lang w:eastAsia="ko-KR"/>
        </w:rPr>
        <w:t xml:space="preserve">. Satu </w:t>
      </w:r>
      <w:proofErr w:type="spellStart"/>
      <w:r>
        <w:rPr>
          <w:rFonts w:eastAsia="SimSun"/>
          <w:color w:val="auto"/>
          <w:kern w:val="2"/>
          <w:sz w:val="18"/>
          <w:szCs w:val="18"/>
          <w:lang w:eastAsia="ko-KR"/>
        </w:rPr>
        <w:t>penambahbaikan</w:t>
      </w:r>
      <w:proofErr w:type="spellEnd"/>
      <w:r>
        <w:rPr>
          <w:rFonts w:eastAsia="SimSun"/>
          <w:color w:val="auto"/>
          <w:kern w:val="2"/>
          <w:sz w:val="18"/>
          <w:szCs w:val="18"/>
          <w:lang w:eastAsia="ko-KR"/>
        </w:rPr>
        <w:t xml:space="preserve"> </w:t>
      </w:r>
      <w:r w:rsidR="000C42C4">
        <w:rPr>
          <w:rFonts w:eastAsia="SimSun"/>
          <w:color w:val="auto"/>
          <w:kern w:val="2"/>
          <w:sz w:val="18"/>
          <w:szCs w:val="18"/>
          <w:lang w:eastAsia="ko-KR"/>
        </w:rPr>
        <w:t xml:space="preserve">PEM </w:t>
      </w:r>
      <w:proofErr w:type="spellStart"/>
      <w:r>
        <w:rPr>
          <w:rFonts w:eastAsia="SimSun"/>
          <w:color w:val="auto"/>
          <w:kern w:val="2"/>
          <w:sz w:val="18"/>
          <w:szCs w:val="18"/>
          <w:lang w:eastAsia="ko-KR"/>
        </w:rPr>
        <w:t>telah</w:t>
      </w:r>
      <w:proofErr w:type="spellEnd"/>
      <w:r>
        <w:rPr>
          <w:rFonts w:eastAsia="SimSun"/>
          <w:color w:val="auto"/>
          <w:kern w:val="2"/>
          <w:sz w:val="18"/>
          <w:szCs w:val="18"/>
          <w:lang w:eastAsia="ko-KR"/>
        </w:rPr>
        <w:t xml:space="preserve"> </w:t>
      </w:r>
      <w:proofErr w:type="spellStart"/>
      <w:r>
        <w:rPr>
          <w:rFonts w:eastAsia="SimSun"/>
          <w:color w:val="auto"/>
          <w:kern w:val="2"/>
          <w:sz w:val="18"/>
          <w:szCs w:val="18"/>
          <w:lang w:eastAsia="ko-KR"/>
        </w:rPr>
        <w:t>dibuat</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khususnya</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menggunakan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biopolimer</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alginat</w:t>
      </w:r>
      <w:proofErr w:type="spellEnd"/>
      <w:r w:rsidR="000C42C4">
        <w:rPr>
          <w:rFonts w:eastAsia="SimSun"/>
          <w:color w:val="auto"/>
          <w:kern w:val="2"/>
          <w:sz w:val="18"/>
          <w:szCs w:val="18"/>
          <w:lang w:eastAsia="ko-KR"/>
        </w:rPr>
        <w:t xml:space="preserve">. Natrium </w:t>
      </w:r>
      <w:proofErr w:type="spellStart"/>
      <w:r w:rsidR="000C42C4">
        <w:rPr>
          <w:rFonts w:eastAsia="SimSun"/>
          <w:color w:val="auto"/>
          <w:kern w:val="2"/>
          <w:sz w:val="18"/>
          <w:szCs w:val="18"/>
          <w:lang w:eastAsia="ko-KR"/>
        </w:rPr>
        <w:t>Alginat</w:t>
      </w:r>
      <w:proofErr w:type="spellEnd"/>
      <w:r w:rsidR="000C42C4">
        <w:rPr>
          <w:rFonts w:eastAsia="SimSun"/>
          <w:color w:val="auto"/>
          <w:kern w:val="2"/>
          <w:sz w:val="18"/>
          <w:szCs w:val="18"/>
          <w:lang w:eastAsia="ko-KR"/>
        </w:rPr>
        <w:t xml:space="preserve"> (SA) </w:t>
      </w:r>
      <w:proofErr w:type="spellStart"/>
      <w:r w:rsidR="000C42C4">
        <w:rPr>
          <w:rFonts w:eastAsia="SimSun"/>
          <w:color w:val="auto"/>
          <w:kern w:val="2"/>
          <w:sz w:val="18"/>
          <w:szCs w:val="18"/>
          <w:lang w:eastAsia="ko-KR"/>
        </w:rPr>
        <w:t>mempunyai</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sifat</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signifikan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iaitu</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terlalu</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hidrofili</w:t>
      </w:r>
      <w:proofErr w:type="spellEnd"/>
      <w:r w:rsidR="000C42C4">
        <w:rPr>
          <w:rFonts w:eastAsia="SimSun"/>
          <w:color w:val="auto"/>
          <w:kern w:val="2"/>
          <w:sz w:val="18"/>
          <w:szCs w:val="18"/>
          <w:lang w:eastAsia="ko-KR"/>
        </w:rPr>
        <w:t xml:space="preserve">, yang mana </w:t>
      </w:r>
      <w:proofErr w:type="spellStart"/>
      <w:r w:rsidR="000C42C4">
        <w:rPr>
          <w:rFonts w:eastAsia="SimSun"/>
          <w:color w:val="auto"/>
          <w:kern w:val="2"/>
          <w:sz w:val="18"/>
          <w:szCs w:val="18"/>
          <w:lang w:eastAsia="ko-KR"/>
        </w:rPr>
        <w:t>ianya</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merupakan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kelemahan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terbesar</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sebagai</w:t>
      </w:r>
      <w:proofErr w:type="spellEnd"/>
      <w:r w:rsidR="000C42C4">
        <w:rPr>
          <w:rFonts w:eastAsia="SimSun"/>
          <w:color w:val="auto"/>
          <w:kern w:val="2"/>
          <w:sz w:val="18"/>
          <w:szCs w:val="18"/>
          <w:lang w:eastAsia="ko-KR"/>
        </w:rPr>
        <w:t xml:space="preserve"> PEM. Di </w:t>
      </w:r>
      <w:proofErr w:type="spellStart"/>
      <w:r w:rsidR="000C42C4">
        <w:rPr>
          <w:rFonts w:eastAsia="SimSun"/>
          <w:color w:val="auto"/>
          <w:kern w:val="2"/>
          <w:sz w:val="18"/>
          <w:szCs w:val="18"/>
          <w:lang w:eastAsia="ko-KR"/>
        </w:rPr>
        <w:t>dalam</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kajian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ini</w:t>
      </w:r>
      <w:proofErr w:type="spellEnd"/>
      <w:r w:rsidR="000C42C4">
        <w:rPr>
          <w:rFonts w:eastAsia="SimSun"/>
          <w:color w:val="auto"/>
          <w:kern w:val="2"/>
          <w:sz w:val="18"/>
          <w:szCs w:val="18"/>
          <w:lang w:eastAsia="ko-KR"/>
        </w:rPr>
        <w:t xml:space="preserve">, </w:t>
      </w:r>
      <w:r w:rsidR="001A3B85">
        <w:rPr>
          <w:rFonts w:eastAsia="SimSun"/>
          <w:color w:val="auto"/>
          <w:kern w:val="2"/>
          <w:sz w:val="18"/>
          <w:szCs w:val="18"/>
          <w:lang w:eastAsia="ko-KR"/>
        </w:rPr>
        <w:t xml:space="preserve">Natrium </w:t>
      </w:r>
      <w:proofErr w:type="spellStart"/>
      <w:r w:rsidR="001A3B85">
        <w:rPr>
          <w:rFonts w:eastAsia="SimSun"/>
          <w:color w:val="auto"/>
          <w:kern w:val="2"/>
          <w:sz w:val="18"/>
          <w:szCs w:val="18"/>
          <w:lang w:eastAsia="ko-KR"/>
        </w:rPr>
        <w:t>alginat</w:t>
      </w:r>
      <w:proofErr w:type="spellEnd"/>
      <w:r w:rsidR="001A3B85">
        <w:rPr>
          <w:rFonts w:eastAsia="SimSun"/>
          <w:color w:val="auto"/>
          <w:kern w:val="2"/>
          <w:sz w:val="18"/>
          <w:szCs w:val="18"/>
          <w:lang w:eastAsia="ko-KR"/>
        </w:rPr>
        <w:t xml:space="preserve"> (</w:t>
      </w:r>
      <w:r w:rsidR="000C42C4">
        <w:rPr>
          <w:rFonts w:eastAsia="SimSun"/>
          <w:color w:val="auto"/>
          <w:kern w:val="2"/>
          <w:sz w:val="18"/>
          <w:szCs w:val="18"/>
          <w:lang w:eastAsia="ko-KR"/>
        </w:rPr>
        <w:t>SA</w:t>
      </w:r>
      <w:r w:rsidR="001A3B85">
        <w:rPr>
          <w:rFonts w:eastAsia="SimSun"/>
          <w:color w:val="auto"/>
          <w:kern w:val="2"/>
          <w:sz w:val="18"/>
          <w:szCs w:val="18"/>
          <w:lang w:eastAsia="ko-KR"/>
        </w:rPr>
        <w:t>)</w:t>
      </w:r>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akan</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dicampur</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bersama</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polivinil</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al</w:t>
      </w:r>
      <w:r w:rsidR="001A3B85">
        <w:rPr>
          <w:rFonts w:eastAsia="SimSun"/>
          <w:color w:val="auto"/>
          <w:kern w:val="2"/>
          <w:sz w:val="18"/>
          <w:szCs w:val="18"/>
          <w:lang w:eastAsia="ko-KR"/>
        </w:rPr>
        <w:t>k</w:t>
      </w:r>
      <w:r w:rsidR="000C42C4">
        <w:rPr>
          <w:rFonts w:eastAsia="SimSun"/>
          <w:color w:val="auto"/>
          <w:kern w:val="2"/>
          <w:sz w:val="18"/>
          <w:szCs w:val="18"/>
          <w:lang w:eastAsia="ko-KR"/>
        </w:rPr>
        <w:t>ohol</w:t>
      </w:r>
      <w:proofErr w:type="spellEnd"/>
      <w:r w:rsidR="000C42C4">
        <w:rPr>
          <w:rFonts w:eastAsia="SimSun"/>
          <w:color w:val="auto"/>
          <w:kern w:val="2"/>
          <w:sz w:val="18"/>
          <w:szCs w:val="18"/>
          <w:lang w:eastAsia="ko-KR"/>
        </w:rPr>
        <w:t xml:space="preserve"> (PVA) dan </w:t>
      </w:r>
      <w:proofErr w:type="spellStart"/>
      <w:r w:rsidR="000C42C4">
        <w:rPr>
          <w:rFonts w:eastAsia="SimSun"/>
          <w:color w:val="auto"/>
          <w:kern w:val="2"/>
          <w:sz w:val="18"/>
          <w:szCs w:val="18"/>
          <w:lang w:eastAsia="ko-KR"/>
        </w:rPr>
        <w:t>montmorillonit</w:t>
      </w:r>
      <w:proofErr w:type="spellEnd"/>
      <w:r w:rsidR="000C42C4">
        <w:rPr>
          <w:rFonts w:eastAsia="SimSun"/>
          <w:color w:val="auto"/>
          <w:kern w:val="2"/>
          <w:sz w:val="18"/>
          <w:szCs w:val="18"/>
          <w:lang w:eastAsia="ko-KR"/>
        </w:rPr>
        <w:t xml:space="preserve"> (MMT), </w:t>
      </w:r>
      <w:proofErr w:type="spellStart"/>
      <w:r w:rsidR="000C42C4">
        <w:rPr>
          <w:rFonts w:eastAsia="SimSun"/>
          <w:color w:val="auto"/>
          <w:kern w:val="2"/>
          <w:sz w:val="18"/>
          <w:szCs w:val="18"/>
          <w:lang w:eastAsia="ko-KR"/>
        </w:rPr>
        <w:t>sejenis</w:t>
      </w:r>
      <w:proofErr w:type="spellEnd"/>
      <w:r w:rsidR="000C42C4">
        <w:rPr>
          <w:rFonts w:eastAsia="SimSun"/>
          <w:color w:val="auto"/>
          <w:kern w:val="2"/>
          <w:sz w:val="18"/>
          <w:szCs w:val="18"/>
          <w:lang w:eastAsia="ko-KR"/>
        </w:rPr>
        <w:t xml:space="preserve"> </w:t>
      </w:r>
      <w:proofErr w:type="spellStart"/>
      <w:r w:rsidR="000C42C4">
        <w:rPr>
          <w:rFonts w:eastAsia="SimSun"/>
          <w:color w:val="auto"/>
          <w:kern w:val="2"/>
          <w:sz w:val="18"/>
          <w:szCs w:val="18"/>
          <w:lang w:eastAsia="ko-KR"/>
        </w:rPr>
        <w:t>pengisi</w:t>
      </w:r>
      <w:proofErr w:type="spellEnd"/>
      <w:r w:rsidR="000C42C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berasaskan</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tanah</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liat</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Campuran</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ini</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telah</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menghasilkan</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prestasi</w:t>
      </w:r>
      <w:proofErr w:type="spellEnd"/>
      <w:r w:rsidR="00286DE4">
        <w:rPr>
          <w:rFonts w:eastAsia="SimSun"/>
          <w:color w:val="auto"/>
          <w:kern w:val="2"/>
          <w:sz w:val="18"/>
          <w:szCs w:val="18"/>
          <w:lang w:eastAsia="ko-KR"/>
        </w:rPr>
        <w:t xml:space="preserve"> yang </w:t>
      </w:r>
      <w:proofErr w:type="spellStart"/>
      <w:r w:rsidR="00286DE4">
        <w:rPr>
          <w:rFonts w:eastAsia="SimSun"/>
          <w:color w:val="auto"/>
          <w:kern w:val="2"/>
          <w:sz w:val="18"/>
          <w:szCs w:val="18"/>
          <w:lang w:eastAsia="ko-KR"/>
        </w:rPr>
        <w:t>amat</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baik</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Daripada</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analisis</w:t>
      </w:r>
      <w:proofErr w:type="spellEnd"/>
      <w:r w:rsidR="00286DE4">
        <w:rPr>
          <w:rFonts w:eastAsia="SimSun"/>
          <w:color w:val="auto"/>
          <w:kern w:val="2"/>
          <w:sz w:val="18"/>
          <w:szCs w:val="18"/>
          <w:lang w:eastAsia="ko-KR"/>
        </w:rPr>
        <w:t xml:space="preserve"> TGA-DSC, SA/PVA-MMT </w:t>
      </w:r>
      <w:proofErr w:type="spellStart"/>
      <w:r w:rsidR="00286DE4">
        <w:rPr>
          <w:rFonts w:eastAsia="SimSun"/>
          <w:color w:val="auto"/>
          <w:kern w:val="2"/>
          <w:sz w:val="18"/>
          <w:szCs w:val="18"/>
          <w:lang w:eastAsia="ko-KR"/>
        </w:rPr>
        <w:t>telah</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mencapai</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kestabilan</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haba</w:t>
      </w:r>
      <w:proofErr w:type="spellEnd"/>
      <w:r w:rsidR="00286DE4">
        <w:rPr>
          <w:rFonts w:eastAsia="SimSun"/>
          <w:color w:val="auto"/>
          <w:kern w:val="2"/>
          <w:sz w:val="18"/>
          <w:szCs w:val="18"/>
          <w:lang w:eastAsia="ko-KR"/>
        </w:rPr>
        <w:t xml:space="preserve"> yang </w:t>
      </w:r>
      <w:proofErr w:type="spellStart"/>
      <w:r w:rsidR="00286DE4">
        <w:rPr>
          <w:rFonts w:eastAsia="SimSun"/>
          <w:color w:val="auto"/>
          <w:kern w:val="2"/>
          <w:sz w:val="18"/>
          <w:szCs w:val="18"/>
          <w:lang w:eastAsia="ko-KR"/>
        </w:rPr>
        <w:t>berbeza</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apabila</w:t>
      </w:r>
      <w:proofErr w:type="spellEnd"/>
      <w:r w:rsidR="00286DE4" w:rsidRPr="001A3B85">
        <w:rPr>
          <w:rFonts w:eastAsia="SimSun"/>
          <w:color w:val="FF0000"/>
          <w:kern w:val="2"/>
          <w:sz w:val="18"/>
          <w:szCs w:val="18"/>
          <w:lang w:eastAsia="ko-KR"/>
        </w:rPr>
        <w:t xml:space="preserve"> </w:t>
      </w:r>
      <w:proofErr w:type="spellStart"/>
      <w:r w:rsidR="001A3B85" w:rsidRPr="001A3B85">
        <w:rPr>
          <w:rFonts w:eastAsia="SimSun"/>
          <w:color w:val="FF0000"/>
          <w:kern w:val="2"/>
          <w:sz w:val="18"/>
          <w:szCs w:val="18"/>
          <w:lang w:eastAsia="ko-KR"/>
        </w:rPr>
        <w:t>kandungan</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pengisi</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turut</w:t>
      </w:r>
      <w:proofErr w:type="spellEnd"/>
      <w:r w:rsidR="00286DE4">
        <w:rPr>
          <w:rFonts w:eastAsia="SimSun"/>
          <w:color w:val="auto"/>
          <w:kern w:val="2"/>
          <w:sz w:val="18"/>
          <w:szCs w:val="18"/>
          <w:lang w:eastAsia="ko-KR"/>
        </w:rPr>
        <w:t xml:space="preserve"> </w:t>
      </w:r>
      <w:proofErr w:type="spellStart"/>
      <w:r w:rsidR="00286DE4">
        <w:rPr>
          <w:rFonts w:eastAsia="SimSun"/>
          <w:color w:val="auto"/>
          <w:kern w:val="2"/>
          <w:sz w:val="18"/>
          <w:szCs w:val="18"/>
          <w:lang w:eastAsia="ko-KR"/>
        </w:rPr>
        <w:t>berbeza</w:t>
      </w:r>
      <w:proofErr w:type="spellEnd"/>
      <w:r w:rsidR="00286DE4">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Suhu</w:t>
      </w:r>
      <w:proofErr w:type="spellEnd"/>
      <w:r w:rsidR="005D76BB">
        <w:rPr>
          <w:rFonts w:eastAsia="SimSun"/>
          <w:color w:val="auto"/>
          <w:kern w:val="2"/>
          <w:sz w:val="18"/>
          <w:szCs w:val="18"/>
          <w:lang w:eastAsia="ko-KR"/>
        </w:rPr>
        <w:t xml:space="preserve"> </w:t>
      </w:r>
      <w:proofErr w:type="spellStart"/>
      <w:r w:rsidR="001A3B85" w:rsidRPr="001A3B85">
        <w:rPr>
          <w:rFonts w:eastAsia="SimSun"/>
          <w:color w:val="FF0000"/>
          <w:kern w:val="2"/>
          <w:sz w:val="18"/>
          <w:szCs w:val="18"/>
          <w:lang w:eastAsia="ko-KR"/>
        </w:rPr>
        <w:t>peralihan</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kaca</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membran</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tersebut</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bertambah</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apabila</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kandungan</w:t>
      </w:r>
      <w:proofErr w:type="spellEnd"/>
      <w:r w:rsidR="005D76BB">
        <w:rPr>
          <w:rFonts w:eastAsia="SimSun"/>
          <w:color w:val="auto"/>
          <w:kern w:val="2"/>
          <w:sz w:val="18"/>
          <w:szCs w:val="18"/>
          <w:lang w:eastAsia="ko-KR"/>
        </w:rPr>
        <w:t xml:space="preserve"> MMT </w:t>
      </w:r>
      <w:proofErr w:type="spellStart"/>
      <w:r w:rsidR="005D76BB">
        <w:rPr>
          <w:rFonts w:eastAsia="SimSun"/>
          <w:color w:val="auto"/>
          <w:kern w:val="2"/>
          <w:sz w:val="18"/>
          <w:szCs w:val="18"/>
          <w:lang w:eastAsia="ko-KR"/>
        </w:rPr>
        <w:t>dalam</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sampel</w:t>
      </w:r>
      <w:proofErr w:type="spellEnd"/>
      <w:r w:rsidR="005D76BB">
        <w:rPr>
          <w:rFonts w:eastAsia="SimSun"/>
          <w:color w:val="auto"/>
          <w:kern w:val="2"/>
          <w:sz w:val="18"/>
          <w:szCs w:val="18"/>
          <w:lang w:eastAsia="ko-KR"/>
        </w:rPr>
        <w:t xml:space="preserve"> juga </w:t>
      </w:r>
      <w:proofErr w:type="spellStart"/>
      <w:r w:rsidR="005D76BB">
        <w:rPr>
          <w:rFonts w:eastAsia="SimSun"/>
          <w:color w:val="auto"/>
          <w:kern w:val="2"/>
          <w:sz w:val="18"/>
          <w:szCs w:val="18"/>
          <w:lang w:eastAsia="ko-KR"/>
        </w:rPr>
        <w:t>bertambah</w:t>
      </w:r>
      <w:proofErr w:type="spellEnd"/>
      <w:r w:rsidR="005D76BB">
        <w:rPr>
          <w:rFonts w:eastAsia="SimSun"/>
          <w:color w:val="auto"/>
          <w:kern w:val="2"/>
          <w:sz w:val="18"/>
          <w:szCs w:val="18"/>
          <w:lang w:eastAsia="ko-KR"/>
        </w:rPr>
        <w:t xml:space="preserve">, pada 15 </w:t>
      </w:r>
      <w:proofErr w:type="spellStart"/>
      <w:r w:rsidR="005D76BB">
        <w:rPr>
          <w:rFonts w:eastAsia="SimSun"/>
          <w:color w:val="auto"/>
          <w:kern w:val="2"/>
          <w:sz w:val="18"/>
          <w:szCs w:val="18"/>
          <w:lang w:eastAsia="ko-KR"/>
        </w:rPr>
        <w:t>wt</w:t>
      </w:r>
      <w:proofErr w:type="spellEnd"/>
      <w:r w:rsidR="005D76BB">
        <w:rPr>
          <w:rFonts w:eastAsia="SimSun"/>
          <w:color w:val="auto"/>
          <w:kern w:val="2"/>
          <w:sz w:val="18"/>
          <w:szCs w:val="18"/>
          <w:lang w:eastAsia="ko-KR"/>
        </w:rPr>
        <w:t xml:space="preserve">% MMT, </w:t>
      </w:r>
      <w:proofErr w:type="spellStart"/>
      <w:r w:rsidR="005D76BB">
        <w:rPr>
          <w:rFonts w:eastAsia="SimSun"/>
          <w:color w:val="auto"/>
          <w:kern w:val="2"/>
          <w:sz w:val="18"/>
          <w:szCs w:val="18"/>
          <w:lang w:eastAsia="ko-KR"/>
        </w:rPr>
        <w:t>maksima</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julat</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suhu</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dicapai</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ialah</w:t>
      </w:r>
      <w:proofErr w:type="spellEnd"/>
      <w:r w:rsidR="005D76BB">
        <w:rPr>
          <w:rFonts w:eastAsia="SimSun"/>
          <w:color w:val="auto"/>
          <w:kern w:val="2"/>
          <w:sz w:val="18"/>
          <w:szCs w:val="18"/>
          <w:lang w:eastAsia="ko-KR"/>
        </w:rPr>
        <w:t xml:space="preserve"> 240-260 </w:t>
      </w:r>
      <w:r w:rsidR="00173EC3">
        <w:rPr>
          <w:rFonts w:eastAsia="SimSun"/>
          <w:color w:val="auto"/>
          <w:kern w:val="2"/>
          <w:sz w:val="18"/>
          <w:szCs w:val="18"/>
          <w:lang w:eastAsia="ko-KR"/>
        </w:rPr>
        <w:t>℃</w:t>
      </w:r>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Kestabilan</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haba</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membran</w:t>
      </w:r>
      <w:proofErr w:type="spellEnd"/>
      <w:r w:rsidR="005D76BB">
        <w:rPr>
          <w:rFonts w:eastAsia="SimSun"/>
          <w:color w:val="auto"/>
          <w:kern w:val="2"/>
          <w:sz w:val="18"/>
          <w:szCs w:val="18"/>
          <w:lang w:eastAsia="ko-KR"/>
        </w:rPr>
        <w:t xml:space="preserve"> </w:t>
      </w:r>
      <w:proofErr w:type="spellStart"/>
      <w:r w:rsidR="005D76BB">
        <w:rPr>
          <w:rFonts w:eastAsia="SimSun"/>
          <w:color w:val="auto"/>
          <w:kern w:val="2"/>
          <w:sz w:val="18"/>
          <w:szCs w:val="18"/>
          <w:lang w:eastAsia="ko-KR"/>
        </w:rPr>
        <w:t>ini</w:t>
      </w:r>
      <w:proofErr w:type="spellEnd"/>
      <w:r w:rsidR="005D76B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kemudiannya</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diikuti</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dengan</w:t>
      </w:r>
      <w:proofErr w:type="spellEnd"/>
      <w:r w:rsidR="00F24B7B">
        <w:rPr>
          <w:rFonts w:eastAsia="SimSun"/>
          <w:color w:val="auto"/>
          <w:kern w:val="2"/>
          <w:sz w:val="18"/>
          <w:szCs w:val="18"/>
          <w:lang w:eastAsia="ko-KR"/>
        </w:rPr>
        <w:t xml:space="preserve"> 10 </w:t>
      </w:r>
      <w:proofErr w:type="spellStart"/>
      <w:r w:rsidR="00F24B7B">
        <w:rPr>
          <w:rFonts w:eastAsia="SimSun"/>
          <w:color w:val="auto"/>
          <w:kern w:val="2"/>
          <w:sz w:val="18"/>
          <w:szCs w:val="18"/>
          <w:lang w:eastAsia="ko-KR"/>
        </w:rPr>
        <w:t>wt</w:t>
      </w:r>
      <w:proofErr w:type="spellEnd"/>
      <w:r w:rsidR="00F24B7B">
        <w:rPr>
          <w:rFonts w:eastAsia="SimSun"/>
          <w:color w:val="auto"/>
          <w:kern w:val="2"/>
          <w:sz w:val="18"/>
          <w:szCs w:val="18"/>
          <w:lang w:eastAsia="ko-KR"/>
        </w:rPr>
        <w:t xml:space="preserve">% (250 </w:t>
      </w:r>
      <w:r w:rsidR="00173EC3">
        <w:rPr>
          <w:rFonts w:eastAsia="SimSun"/>
          <w:color w:val="auto"/>
          <w:kern w:val="2"/>
          <w:sz w:val="18"/>
          <w:szCs w:val="18"/>
          <w:lang w:eastAsia="ko-KR"/>
        </w:rPr>
        <w:t>℃</w:t>
      </w:r>
      <w:r w:rsidR="00F24B7B">
        <w:rPr>
          <w:rFonts w:eastAsia="SimSun"/>
          <w:color w:val="auto"/>
          <w:kern w:val="2"/>
          <w:sz w:val="18"/>
          <w:szCs w:val="18"/>
          <w:lang w:eastAsia="ko-KR"/>
        </w:rPr>
        <w:t xml:space="preserve">) dan 2 </w:t>
      </w:r>
      <w:proofErr w:type="spellStart"/>
      <w:r w:rsidR="00F24B7B">
        <w:rPr>
          <w:rFonts w:eastAsia="SimSun"/>
          <w:color w:val="auto"/>
          <w:kern w:val="2"/>
          <w:sz w:val="18"/>
          <w:szCs w:val="18"/>
          <w:lang w:eastAsia="ko-KR"/>
        </w:rPr>
        <w:t>wt</w:t>
      </w:r>
      <w:proofErr w:type="spellEnd"/>
      <w:r w:rsidR="00F24B7B">
        <w:rPr>
          <w:rFonts w:eastAsia="SimSun"/>
          <w:color w:val="auto"/>
          <w:kern w:val="2"/>
          <w:sz w:val="18"/>
          <w:szCs w:val="18"/>
          <w:lang w:eastAsia="ko-KR"/>
        </w:rPr>
        <w:t xml:space="preserve">% (240 </w:t>
      </w:r>
      <w:r w:rsidR="00173EC3">
        <w:rPr>
          <w:rFonts w:eastAsia="SimSun"/>
          <w:color w:val="auto"/>
          <w:kern w:val="2"/>
          <w:sz w:val="18"/>
          <w:szCs w:val="18"/>
          <w:lang w:eastAsia="ko-KR"/>
        </w:rPr>
        <w:t>℃</w:t>
      </w:r>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konten</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pengisi</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Semakin</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tinggi</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suhu</w:t>
      </w:r>
      <w:proofErr w:type="spellEnd"/>
      <w:r w:rsidR="00F24B7B">
        <w:rPr>
          <w:rFonts w:eastAsia="SimSun"/>
          <w:color w:val="auto"/>
          <w:kern w:val="2"/>
          <w:sz w:val="18"/>
          <w:szCs w:val="18"/>
          <w:lang w:eastAsia="ko-KR"/>
        </w:rPr>
        <w:t xml:space="preserve"> </w:t>
      </w:r>
      <w:proofErr w:type="spellStart"/>
      <w:r w:rsidR="001A3B85" w:rsidRPr="001A3B85">
        <w:rPr>
          <w:rFonts w:eastAsia="SimSun"/>
          <w:color w:val="FF0000"/>
          <w:kern w:val="2"/>
          <w:sz w:val="18"/>
          <w:szCs w:val="18"/>
          <w:lang w:eastAsia="ko-KR"/>
        </w:rPr>
        <w:t>peralihan</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kaca</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semakin</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tinggi</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kestabilan</w:t>
      </w:r>
      <w:proofErr w:type="spellEnd"/>
      <w:r w:rsidR="00F24B7B">
        <w:rPr>
          <w:rFonts w:eastAsia="SimSun"/>
          <w:color w:val="auto"/>
          <w:kern w:val="2"/>
          <w:sz w:val="18"/>
          <w:szCs w:val="18"/>
          <w:lang w:eastAsia="ko-KR"/>
        </w:rPr>
        <w:t xml:space="preserve"> </w:t>
      </w:r>
      <w:proofErr w:type="spellStart"/>
      <w:r w:rsidR="00F24B7B">
        <w:rPr>
          <w:rFonts w:eastAsia="SimSun"/>
          <w:color w:val="auto"/>
          <w:kern w:val="2"/>
          <w:sz w:val="18"/>
          <w:szCs w:val="18"/>
          <w:lang w:eastAsia="ko-KR"/>
        </w:rPr>
        <w:t>haba</w:t>
      </w:r>
      <w:proofErr w:type="spellEnd"/>
      <w:r w:rsidR="00F24B7B">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membran</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disebabkan</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jisim</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mula</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berkurang</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banyak</w:t>
      </w:r>
      <w:proofErr w:type="spellEnd"/>
      <w:r w:rsidR="00F7609C">
        <w:rPr>
          <w:rFonts w:eastAsia="SimSun"/>
          <w:color w:val="auto"/>
          <w:kern w:val="2"/>
          <w:sz w:val="18"/>
          <w:szCs w:val="18"/>
          <w:lang w:eastAsia="ko-KR"/>
        </w:rPr>
        <w:t xml:space="preserve"> pada </w:t>
      </w:r>
      <w:proofErr w:type="spellStart"/>
      <w:r w:rsidR="00F7609C">
        <w:rPr>
          <w:rFonts w:eastAsia="SimSun"/>
          <w:color w:val="auto"/>
          <w:kern w:val="2"/>
          <w:sz w:val="18"/>
          <w:szCs w:val="18"/>
          <w:lang w:eastAsia="ko-KR"/>
        </w:rPr>
        <w:t>suhu</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pemanasan</w:t>
      </w:r>
      <w:proofErr w:type="spellEnd"/>
      <w:r w:rsidR="00F7609C">
        <w:rPr>
          <w:rFonts w:eastAsia="SimSun"/>
          <w:color w:val="auto"/>
          <w:kern w:val="2"/>
          <w:sz w:val="18"/>
          <w:szCs w:val="18"/>
          <w:lang w:eastAsia="ko-KR"/>
        </w:rPr>
        <w:t xml:space="preserve"> yang </w:t>
      </w:r>
      <w:proofErr w:type="spellStart"/>
      <w:r w:rsidR="00F7609C">
        <w:rPr>
          <w:rFonts w:eastAsia="SimSun"/>
          <w:color w:val="auto"/>
          <w:kern w:val="2"/>
          <w:sz w:val="18"/>
          <w:szCs w:val="18"/>
          <w:lang w:eastAsia="ko-KR"/>
        </w:rPr>
        <w:t>tinggi</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lebih</w:t>
      </w:r>
      <w:proofErr w:type="spellEnd"/>
      <w:r w:rsidR="00F7609C">
        <w:rPr>
          <w:rFonts w:eastAsia="SimSun"/>
          <w:color w:val="auto"/>
          <w:kern w:val="2"/>
          <w:sz w:val="18"/>
          <w:szCs w:val="18"/>
          <w:lang w:eastAsia="ko-KR"/>
        </w:rPr>
        <w:t xml:space="preserve"> </w:t>
      </w:r>
      <w:proofErr w:type="spellStart"/>
      <w:r w:rsidR="00F7609C">
        <w:rPr>
          <w:rFonts w:eastAsia="SimSun"/>
          <w:color w:val="auto"/>
          <w:kern w:val="2"/>
          <w:sz w:val="18"/>
          <w:szCs w:val="18"/>
          <w:lang w:eastAsia="ko-KR"/>
        </w:rPr>
        <w:t>lewat</w:t>
      </w:r>
      <w:proofErr w:type="spellEnd"/>
      <w:r w:rsidR="00F7609C">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Manakala</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untuk</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kekonduksian</w:t>
      </w:r>
      <w:proofErr w:type="spellEnd"/>
      <w:r w:rsidR="00173EC3">
        <w:rPr>
          <w:rFonts w:eastAsia="SimSun"/>
          <w:color w:val="auto"/>
          <w:kern w:val="2"/>
          <w:sz w:val="18"/>
          <w:szCs w:val="18"/>
          <w:lang w:eastAsia="ko-KR"/>
        </w:rPr>
        <w:t xml:space="preserve"> proton, SVM </w:t>
      </w:r>
      <w:r w:rsidR="00610126">
        <w:rPr>
          <w:rFonts w:eastAsia="SimSun"/>
          <w:color w:val="auto"/>
          <w:kern w:val="2"/>
          <w:sz w:val="18"/>
          <w:szCs w:val="18"/>
          <w:lang w:eastAsia="ko-KR"/>
        </w:rPr>
        <w:t>20</w:t>
      </w:r>
      <w:r w:rsidR="00173EC3">
        <w:rPr>
          <w:rFonts w:eastAsia="SimSun"/>
          <w:color w:val="auto"/>
          <w:kern w:val="2"/>
          <w:sz w:val="18"/>
          <w:szCs w:val="18"/>
          <w:lang w:eastAsia="ko-KR"/>
        </w:rPr>
        <w:t xml:space="preserve"> (</w:t>
      </w:r>
      <w:r w:rsidR="00610126">
        <w:rPr>
          <w:rFonts w:eastAsia="SimSun"/>
          <w:color w:val="auto"/>
          <w:kern w:val="2"/>
          <w:sz w:val="18"/>
          <w:szCs w:val="18"/>
          <w:lang w:eastAsia="ko-KR"/>
        </w:rPr>
        <w:t>20</w:t>
      </w:r>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wt</w:t>
      </w:r>
      <w:proofErr w:type="spellEnd"/>
      <w:r w:rsidR="00173EC3">
        <w:rPr>
          <w:rFonts w:eastAsia="SimSun"/>
          <w:color w:val="auto"/>
          <w:kern w:val="2"/>
          <w:sz w:val="18"/>
          <w:szCs w:val="18"/>
          <w:lang w:eastAsia="ko-KR"/>
        </w:rPr>
        <w:t xml:space="preserve">% MMT) </w:t>
      </w:r>
      <w:proofErr w:type="spellStart"/>
      <w:r w:rsidR="00173EC3">
        <w:rPr>
          <w:rFonts w:eastAsia="SimSun"/>
          <w:color w:val="auto"/>
          <w:kern w:val="2"/>
          <w:sz w:val="18"/>
          <w:szCs w:val="18"/>
          <w:lang w:eastAsia="ko-KR"/>
        </w:rPr>
        <w:t>mendapat</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nilai</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tertinggi</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iaitu</w:t>
      </w:r>
      <w:proofErr w:type="spellEnd"/>
      <w:r w:rsidR="00173EC3">
        <w:rPr>
          <w:rFonts w:eastAsia="SimSun"/>
          <w:color w:val="auto"/>
          <w:kern w:val="2"/>
          <w:sz w:val="18"/>
          <w:szCs w:val="18"/>
          <w:lang w:eastAsia="ko-KR"/>
        </w:rPr>
        <w:t xml:space="preserve">, </w:t>
      </w:r>
      <w:r w:rsidR="00610126">
        <w:rPr>
          <w:rFonts w:eastAsia="SimSun"/>
          <w:color w:val="auto"/>
          <w:kern w:val="2"/>
          <w:sz w:val="18"/>
          <w:szCs w:val="18"/>
          <w:lang w:eastAsia="ko-KR"/>
        </w:rPr>
        <w:t xml:space="preserve">8.0510 </w:t>
      </w:r>
      <w:r w:rsidR="00173EC3" w:rsidRPr="001E0E50">
        <w:rPr>
          <w:rFonts w:eastAsia="SimSun"/>
          <w:color w:val="auto"/>
          <w:kern w:val="2"/>
          <w:sz w:val="18"/>
          <w:szCs w:val="18"/>
          <w:lang w:eastAsia="ko-KR"/>
        </w:rPr>
        <w:t>mS/cm</w:t>
      </w:r>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diikuti</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dengan</w:t>
      </w:r>
      <w:proofErr w:type="spellEnd"/>
      <w:r w:rsidR="00173EC3">
        <w:rPr>
          <w:rFonts w:eastAsia="SimSun"/>
          <w:color w:val="auto"/>
          <w:kern w:val="2"/>
          <w:sz w:val="18"/>
          <w:szCs w:val="18"/>
          <w:lang w:eastAsia="ko-KR"/>
        </w:rPr>
        <w:t xml:space="preserve"> SVM 10, SVM </w:t>
      </w:r>
      <w:r w:rsidR="00610126">
        <w:rPr>
          <w:rFonts w:eastAsia="SimSun"/>
          <w:color w:val="auto"/>
          <w:kern w:val="2"/>
          <w:sz w:val="18"/>
          <w:szCs w:val="18"/>
          <w:lang w:eastAsia="ko-KR"/>
        </w:rPr>
        <w:t>2</w:t>
      </w:r>
      <w:r w:rsidR="00173EC3">
        <w:rPr>
          <w:rFonts w:eastAsia="SimSun"/>
          <w:color w:val="auto"/>
          <w:kern w:val="2"/>
          <w:sz w:val="18"/>
          <w:szCs w:val="18"/>
          <w:lang w:eastAsia="ko-KR"/>
        </w:rPr>
        <w:t xml:space="preserve">, SVM 15 </w:t>
      </w:r>
      <w:r w:rsidR="00610126">
        <w:rPr>
          <w:rFonts w:eastAsia="SimSun"/>
          <w:color w:val="auto"/>
          <w:kern w:val="2"/>
          <w:sz w:val="18"/>
          <w:szCs w:val="18"/>
          <w:lang w:eastAsia="ko-KR"/>
        </w:rPr>
        <w:t xml:space="preserve">dan SVM 5 </w:t>
      </w:r>
      <w:proofErr w:type="spellStart"/>
      <w:r w:rsidR="00173EC3">
        <w:rPr>
          <w:rFonts w:eastAsia="SimSun"/>
          <w:color w:val="auto"/>
          <w:kern w:val="2"/>
          <w:sz w:val="18"/>
          <w:szCs w:val="18"/>
          <w:lang w:eastAsia="ko-KR"/>
        </w:rPr>
        <w:t>dengan</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nilaian</w:t>
      </w:r>
      <w:proofErr w:type="spellEnd"/>
      <w:r w:rsidR="00173EC3">
        <w:rPr>
          <w:rFonts w:eastAsia="SimSun"/>
          <w:color w:val="auto"/>
          <w:kern w:val="2"/>
          <w:sz w:val="18"/>
          <w:szCs w:val="18"/>
          <w:lang w:eastAsia="ko-KR"/>
        </w:rPr>
        <w:t xml:space="preserve"> </w:t>
      </w:r>
      <w:r w:rsidR="00610126">
        <w:rPr>
          <w:rFonts w:eastAsia="SimSun"/>
          <w:color w:val="auto"/>
          <w:kern w:val="2"/>
          <w:sz w:val="18"/>
          <w:szCs w:val="18"/>
          <w:lang w:eastAsia="ko-KR"/>
        </w:rPr>
        <w:t>6.5025</w:t>
      </w:r>
      <w:r w:rsidR="00173EC3" w:rsidRPr="001E0E50">
        <w:rPr>
          <w:rFonts w:eastAsia="SimSun"/>
          <w:color w:val="auto"/>
          <w:kern w:val="2"/>
          <w:sz w:val="18"/>
          <w:szCs w:val="18"/>
          <w:lang w:eastAsia="ko-KR"/>
        </w:rPr>
        <w:t>, 2.</w:t>
      </w:r>
      <w:r w:rsidR="00610126">
        <w:rPr>
          <w:rFonts w:eastAsia="SimSun"/>
          <w:color w:val="auto"/>
          <w:kern w:val="2"/>
          <w:sz w:val="18"/>
          <w:szCs w:val="18"/>
          <w:lang w:eastAsia="ko-KR"/>
        </w:rPr>
        <w:t>6429</w:t>
      </w:r>
      <w:r w:rsidR="00173EC3" w:rsidRPr="001E0E50">
        <w:rPr>
          <w:rFonts w:eastAsia="SimSun"/>
          <w:color w:val="auto"/>
          <w:kern w:val="2"/>
          <w:sz w:val="18"/>
          <w:szCs w:val="18"/>
          <w:lang w:eastAsia="ko-KR"/>
        </w:rPr>
        <w:t xml:space="preserve">, </w:t>
      </w:r>
      <w:r w:rsidR="00610126">
        <w:rPr>
          <w:rFonts w:eastAsia="SimSun"/>
          <w:color w:val="auto"/>
          <w:kern w:val="2"/>
          <w:sz w:val="18"/>
          <w:szCs w:val="18"/>
          <w:lang w:eastAsia="ko-KR"/>
        </w:rPr>
        <w:t>2.0332</w:t>
      </w:r>
      <w:r w:rsidR="00173EC3" w:rsidRPr="001E0E50">
        <w:rPr>
          <w:rFonts w:eastAsia="SimSun"/>
          <w:color w:val="auto"/>
          <w:kern w:val="2"/>
          <w:sz w:val="18"/>
          <w:szCs w:val="18"/>
          <w:lang w:eastAsia="ko-KR"/>
        </w:rPr>
        <w:t xml:space="preserve"> </w:t>
      </w:r>
      <w:r w:rsidR="00610126">
        <w:rPr>
          <w:rFonts w:eastAsia="SimSun"/>
          <w:color w:val="auto"/>
          <w:kern w:val="2"/>
          <w:sz w:val="18"/>
          <w:szCs w:val="18"/>
          <w:lang w:eastAsia="ko-KR"/>
        </w:rPr>
        <w:t>dan</w:t>
      </w:r>
      <w:r w:rsidR="00173EC3" w:rsidRPr="001E0E50">
        <w:rPr>
          <w:rFonts w:eastAsia="SimSun"/>
          <w:color w:val="auto"/>
          <w:kern w:val="2"/>
          <w:sz w:val="18"/>
          <w:szCs w:val="18"/>
          <w:lang w:eastAsia="ko-KR"/>
        </w:rPr>
        <w:t xml:space="preserve"> </w:t>
      </w:r>
      <w:r w:rsidR="00610126">
        <w:rPr>
          <w:rFonts w:eastAsia="SimSun"/>
          <w:color w:val="auto"/>
          <w:kern w:val="2"/>
          <w:sz w:val="18"/>
          <w:szCs w:val="18"/>
          <w:lang w:eastAsia="ko-KR"/>
        </w:rPr>
        <w:t>1.6083</w:t>
      </w:r>
      <w:r w:rsidR="00173EC3" w:rsidRPr="001E0E50">
        <w:rPr>
          <w:rFonts w:eastAsia="SimSun"/>
          <w:color w:val="auto"/>
          <w:kern w:val="2"/>
          <w:sz w:val="18"/>
          <w:szCs w:val="18"/>
          <w:lang w:eastAsia="ko-KR"/>
        </w:rPr>
        <w:t xml:space="preserve"> mS/cm</w:t>
      </w:r>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masing-masing</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Tingginya</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nilai</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kekonduksian</w:t>
      </w:r>
      <w:proofErr w:type="spellEnd"/>
      <w:r w:rsidR="00173EC3">
        <w:rPr>
          <w:rFonts w:eastAsia="SimSun"/>
          <w:color w:val="auto"/>
          <w:kern w:val="2"/>
          <w:sz w:val="18"/>
          <w:szCs w:val="18"/>
          <w:lang w:eastAsia="ko-KR"/>
        </w:rPr>
        <w:t xml:space="preserve"> proton, </w:t>
      </w:r>
      <w:proofErr w:type="spellStart"/>
      <w:r w:rsidR="00173EC3">
        <w:rPr>
          <w:rFonts w:eastAsia="SimSun"/>
          <w:color w:val="auto"/>
          <w:kern w:val="2"/>
          <w:sz w:val="18"/>
          <w:szCs w:val="18"/>
          <w:lang w:eastAsia="ko-KR"/>
        </w:rPr>
        <w:t>semakin</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besarlah</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potensi</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membran</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hibrid</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tersebut</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untuk</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mengalirkan</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elektrik</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dalam</w:t>
      </w:r>
      <w:proofErr w:type="spellEnd"/>
      <w:r w:rsidR="00173EC3">
        <w:rPr>
          <w:rFonts w:eastAsia="SimSun"/>
          <w:color w:val="auto"/>
          <w:kern w:val="2"/>
          <w:sz w:val="18"/>
          <w:szCs w:val="18"/>
          <w:lang w:eastAsia="ko-KR"/>
        </w:rPr>
        <w:t xml:space="preserve"> DMFC. </w:t>
      </w:r>
      <w:proofErr w:type="spellStart"/>
      <w:r w:rsidR="00173EC3">
        <w:rPr>
          <w:rFonts w:eastAsia="SimSun"/>
          <w:color w:val="auto"/>
          <w:kern w:val="2"/>
          <w:sz w:val="18"/>
          <w:szCs w:val="18"/>
          <w:lang w:eastAsia="ko-KR"/>
        </w:rPr>
        <w:t>Ambilan</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metanol</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terendah</w:t>
      </w:r>
      <w:proofErr w:type="spellEnd"/>
      <w:r w:rsidR="00173EC3">
        <w:rPr>
          <w:rFonts w:eastAsia="SimSun"/>
          <w:color w:val="auto"/>
          <w:kern w:val="2"/>
          <w:sz w:val="18"/>
          <w:szCs w:val="18"/>
          <w:lang w:eastAsia="ko-KR"/>
        </w:rPr>
        <w:t xml:space="preserve"> </w:t>
      </w:r>
      <w:proofErr w:type="spellStart"/>
      <w:r w:rsidR="00173EC3">
        <w:rPr>
          <w:rFonts w:eastAsia="SimSun"/>
          <w:color w:val="auto"/>
          <w:kern w:val="2"/>
          <w:sz w:val="18"/>
          <w:szCs w:val="18"/>
          <w:lang w:eastAsia="ko-KR"/>
        </w:rPr>
        <w:t>dibuktikan</w:t>
      </w:r>
      <w:proofErr w:type="spellEnd"/>
      <w:r w:rsidR="00173EC3">
        <w:rPr>
          <w:rFonts w:eastAsia="SimSun"/>
          <w:color w:val="auto"/>
          <w:kern w:val="2"/>
          <w:sz w:val="18"/>
          <w:szCs w:val="18"/>
          <w:lang w:eastAsia="ko-KR"/>
        </w:rPr>
        <w:t xml:space="preserve"> oleh </w:t>
      </w:r>
      <w:r w:rsidR="000B6B4B">
        <w:rPr>
          <w:rFonts w:eastAsia="SimSun"/>
          <w:color w:val="auto"/>
          <w:kern w:val="2"/>
          <w:sz w:val="18"/>
          <w:szCs w:val="18"/>
          <w:lang w:eastAsia="ko-KR"/>
        </w:rPr>
        <w:t xml:space="preserve">SVM 20 (20 </w:t>
      </w:r>
      <w:proofErr w:type="spellStart"/>
      <w:r w:rsidR="000B6B4B">
        <w:rPr>
          <w:rFonts w:eastAsia="SimSun"/>
          <w:color w:val="auto"/>
          <w:kern w:val="2"/>
          <w:sz w:val="18"/>
          <w:szCs w:val="18"/>
          <w:lang w:eastAsia="ko-KR"/>
        </w:rPr>
        <w:t>wt</w:t>
      </w:r>
      <w:proofErr w:type="spellEnd"/>
      <w:r w:rsidR="000B6B4B">
        <w:rPr>
          <w:rFonts w:eastAsia="SimSun"/>
          <w:color w:val="auto"/>
          <w:kern w:val="2"/>
          <w:sz w:val="18"/>
          <w:szCs w:val="18"/>
          <w:lang w:eastAsia="ko-KR"/>
        </w:rPr>
        <w:t xml:space="preserve">% MMT) </w:t>
      </w:r>
      <w:proofErr w:type="spellStart"/>
      <w:r w:rsidR="000B6B4B">
        <w:rPr>
          <w:rFonts w:eastAsia="SimSun"/>
          <w:color w:val="auto"/>
          <w:kern w:val="2"/>
          <w:sz w:val="18"/>
          <w:szCs w:val="18"/>
          <w:lang w:eastAsia="ko-KR"/>
        </w:rPr>
        <w:t>dengan</w:t>
      </w:r>
      <w:proofErr w:type="spellEnd"/>
      <w:r w:rsidR="000B6B4B">
        <w:rPr>
          <w:rFonts w:eastAsia="SimSun"/>
          <w:color w:val="auto"/>
          <w:kern w:val="2"/>
          <w:sz w:val="18"/>
          <w:szCs w:val="18"/>
          <w:lang w:eastAsia="ko-KR"/>
        </w:rPr>
        <w:t xml:space="preserve"> </w:t>
      </w:r>
      <w:proofErr w:type="spellStart"/>
      <w:r w:rsidR="000B6B4B">
        <w:rPr>
          <w:rFonts w:eastAsia="SimSun"/>
          <w:color w:val="auto"/>
          <w:kern w:val="2"/>
          <w:sz w:val="18"/>
          <w:szCs w:val="18"/>
          <w:lang w:eastAsia="ko-KR"/>
        </w:rPr>
        <w:t>nilaian</w:t>
      </w:r>
      <w:proofErr w:type="spellEnd"/>
      <w:r w:rsidR="000B6B4B">
        <w:rPr>
          <w:rFonts w:eastAsia="SimSun"/>
          <w:color w:val="auto"/>
          <w:kern w:val="2"/>
          <w:sz w:val="18"/>
          <w:szCs w:val="18"/>
          <w:lang w:eastAsia="ko-KR"/>
        </w:rPr>
        <w:t xml:space="preserve"> </w:t>
      </w:r>
      <w:r w:rsidR="00610126">
        <w:rPr>
          <w:rFonts w:eastAsia="SimSun"/>
          <w:color w:val="auto"/>
          <w:kern w:val="2"/>
          <w:sz w:val="18"/>
          <w:szCs w:val="18"/>
          <w:lang w:eastAsia="ko-KR"/>
        </w:rPr>
        <w:t>53.00</w:t>
      </w:r>
      <w:r w:rsidR="000B6B4B">
        <w:rPr>
          <w:rFonts w:eastAsia="SimSun"/>
          <w:color w:val="auto"/>
          <w:kern w:val="2"/>
          <w:sz w:val="18"/>
          <w:szCs w:val="18"/>
          <w:lang w:eastAsia="ko-KR"/>
        </w:rPr>
        <w:t xml:space="preserve"> %, </w:t>
      </w:r>
      <w:proofErr w:type="spellStart"/>
      <w:r w:rsidR="000B6B4B">
        <w:rPr>
          <w:rFonts w:eastAsia="SimSun"/>
          <w:color w:val="auto"/>
          <w:kern w:val="2"/>
          <w:sz w:val="18"/>
          <w:szCs w:val="18"/>
          <w:lang w:eastAsia="ko-KR"/>
        </w:rPr>
        <w:t>diikuti</w:t>
      </w:r>
      <w:proofErr w:type="spellEnd"/>
      <w:r w:rsidR="000B6B4B">
        <w:rPr>
          <w:rFonts w:eastAsia="SimSun"/>
          <w:color w:val="auto"/>
          <w:kern w:val="2"/>
          <w:sz w:val="18"/>
          <w:szCs w:val="18"/>
          <w:lang w:eastAsia="ko-KR"/>
        </w:rPr>
        <w:t xml:space="preserve"> </w:t>
      </w:r>
      <w:proofErr w:type="spellStart"/>
      <w:r w:rsidR="000B6B4B">
        <w:rPr>
          <w:rFonts w:eastAsia="SimSun"/>
          <w:color w:val="auto"/>
          <w:kern w:val="2"/>
          <w:sz w:val="18"/>
          <w:szCs w:val="18"/>
          <w:lang w:eastAsia="ko-KR"/>
        </w:rPr>
        <w:t>dengan</w:t>
      </w:r>
      <w:proofErr w:type="spellEnd"/>
      <w:r w:rsidR="000B6B4B">
        <w:rPr>
          <w:rFonts w:eastAsia="SimSun"/>
          <w:color w:val="auto"/>
          <w:kern w:val="2"/>
          <w:sz w:val="18"/>
          <w:szCs w:val="18"/>
          <w:lang w:eastAsia="ko-KR"/>
        </w:rPr>
        <w:t xml:space="preserve"> </w:t>
      </w:r>
      <w:r w:rsidR="00E92C88">
        <w:rPr>
          <w:rFonts w:eastAsia="SimSun"/>
          <w:color w:val="auto"/>
          <w:kern w:val="2"/>
          <w:sz w:val="18"/>
          <w:szCs w:val="18"/>
          <w:lang w:eastAsia="ko-KR"/>
        </w:rPr>
        <w:t>1</w:t>
      </w:r>
      <w:r w:rsidR="00E92C88" w:rsidRPr="001E0E50">
        <w:rPr>
          <w:rFonts w:eastAsia="SimSun"/>
          <w:color w:val="auto"/>
          <w:kern w:val="2"/>
          <w:sz w:val="18"/>
          <w:szCs w:val="18"/>
          <w:lang w:eastAsia="ko-KR"/>
        </w:rPr>
        <w:t xml:space="preserve">5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w:t>
      </w:r>
      <w:r w:rsidR="00E92C88">
        <w:rPr>
          <w:rFonts w:eastAsia="SimSun"/>
          <w:color w:val="auto"/>
          <w:kern w:val="2"/>
          <w:sz w:val="18"/>
          <w:szCs w:val="18"/>
          <w:lang w:eastAsia="ko-KR"/>
        </w:rPr>
        <w:t xml:space="preserve">97.46 </w:t>
      </w:r>
      <w:r w:rsidR="00E92C88" w:rsidRPr="001E0E50">
        <w:rPr>
          <w:rFonts w:eastAsia="SimSun"/>
          <w:color w:val="auto"/>
          <w:kern w:val="2"/>
          <w:sz w:val="18"/>
          <w:szCs w:val="18"/>
          <w:lang w:eastAsia="ko-KR"/>
        </w:rPr>
        <w:t>%), 1</w:t>
      </w:r>
      <w:r w:rsidR="00E92C88">
        <w:rPr>
          <w:rFonts w:eastAsia="SimSun"/>
          <w:color w:val="auto"/>
          <w:kern w:val="2"/>
          <w:sz w:val="18"/>
          <w:szCs w:val="18"/>
          <w:lang w:eastAsia="ko-KR"/>
        </w:rPr>
        <w:t>0</w:t>
      </w:r>
      <w:r w:rsidR="00E92C88" w:rsidRPr="001E0E50">
        <w:rPr>
          <w:rFonts w:eastAsia="SimSun"/>
          <w:color w:val="auto"/>
          <w:kern w:val="2"/>
          <w:sz w:val="18"/>
          <w:szCs w:val="18"/>
          <w:lang w:eastAsia="ko-KR"/>
        </w:rPr>
        <w:t xml:space="preserve">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w:t>
      </w:r>
      <w:r w:rsidR="00E92C88">
        <w:rPr>
          <w:rFonts w:eastAsia="SimSun"/>
          <w:color w:val="auto"/>
          <w:kern w:val="2"/>
          <w:sz w:val="18"/>
          <w:szCs w:val="18"/>
          <w:lang w:eastAsia="ko-KR"/>
        </w:rPr>
        <w:t>121.5</w:t>
      </w:r>
      <w:r w:rsidR="00E92C88" w:rsidRPr="001E0E50">
        <w:rPr>
          <w:rFonts w:eastAsia="SimSun"/>
          <w:color w:val="auto"/>
          <w:kern w:val="2"/>
          <w:sz w:val="18"/>
          <w:szCs w:val="18"/>
          <w:lang w:eastAsia="ko-KR"/>
        </w:rPr>
        <w:t xml:space="preserve">9 %), </w:t>
      </w:r>
      <w:r w:rsidR="00E92C88">
        <w:rPr>
          <w:rFonts w:eastAsia="SimSun"/>
          <w:color w:val="auto"/>
          <w:kern w:val="2"/>
          <w:sz w:val="18"/>
          <w:szCs w:val="18"/>
          <w:lang w:eastAsia="ko-KR"/>
        </w:rPr>
        <w:t>5</w:t>
      </w:r>
      <w:r w:rsidR="00E92C88" w:rsidRPr="001E0E50">
        <w:rPr>
          <w:rFonts w:eastAsia="SimSun"/>
          <w:color w:val="auto"/>
          <w:kern w:val="2"/>
          <w:sz w:val="18"/>
          <w:szCs w:val="18"/>
          <w:lang w:eastAsia="ko-KR"/>
        </w:rPr>
        <w:t xml:space="preserve">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(1</w:t>
      </w:r>
      <w:r w:rsidR="00E92C88">
        <w:rPr>
          <w:rFonts w:eastAsia="SimSun"/>
          <w:color w:val="auto"/>
          <w:kern w:val="2"/>
          <w:sz w:val="18"/>
          <w:szCs w:val="18"/>
          <w:lang w:eastAsia="ko-KR"/>
        </w:rPr>
        <w:t>32.23</w:t>
      </w:r>
      <w:r w:rsidR="00E92C88" w:rsidRPr="001E0E50">
        <w:rPr>
          <w:rFonts w:eastAsia="SimSun"/>
          <w:color w:val="auto"/>
          <w:kern w:val="2"/>
          <w:sz w:val="18"/>
          <w:szCs w:val="18"/>
          <w:lang w:eastAsia="ko-KR"/>
        </w:rPr>
        <w:t xml:space="preserve"> %) d</w:t>
      </w:r>
      <w:r w:rsidR="00E92C88">
        <w:rPr>
          <w:rFonts w:eastAsia="SimSun"/>
          <w:color w:val="auto"/>
          <w:kern w:val="2"/>
          <w:sz w:val="18"/>
          <w:szCs w:val="18"/>
          <w:lang w:eastAsia="ko-KR"/>
        </w:rPr>
        <w:t>an</w:t>
      </w:r>
      <w:r w:rsidR="00E92C88" w:rsidRPr="001E0E50">
        <w:rPr>
          <w:rFonts w:eastAsia="SimSun"/>
          <w:color w:val="auto"/>
          <w:kern w:val="2"/>
          <w:sz w:val="18"/>
          <w:szCs w:val="18"/>
          <w:lang w:eastAsia="ko-KR"/>
        </w:rPr>
        <w:t xml:space="preserve"> 2 </w:t>
      </w:r>
      <w:proofErr w:type="spellStart"/>
      <w:r w:rsidR="00E92C88" w:rsidRPr="001E0E50">
        <w:rPr>
          <w:rFonts w:eastAsia="SimSun"/>
          <w:color w:val="auto"/>
          <w:kern w:val="2"/>
          <w:sz w:val="18"/>
          <w:szCs w:val="18"/>
          <w:lang w:eastAsia="ko-KR"/>
        </w:rPr>
        <w:t>wt</w:t>
      </w:r>
      <w:proofErr w:type="spellEnd"/>
      <w:r w:rsidR="00E92C88" w:rsidRPr="001E0E50">
        <w:rPr>
          <w:rFonts w:eastAsia="SimSun"/>
          <w:color w:val="auto"/>
          <w:kern w:val="2"/>
          <w:sz w:val="18"/>
          <w:szCs w:val="18"/>
          <w:lang w:eastAsia="ko-KR"/>
        </w:rPr>
        <w:t>% (</w:t>
      </w:r>
      <w:r w:rsidR="00E92C88">
        <w:rPr>
          <w:rFonts w:eastAsia="SimSun"/>
          <w:color w:val="auto"/>
          <w:kern w:val="2"/>
          <w:sz w:val="18"/>
          <w:szCs w:val="18"/>
          <w:lang w:eastAsia="ko-KR"/>
        </w:rPr>
        <w:t>203.30</w:t>
      </w:r>
      <w:r w:rsidR="00E92C88" w:rsidRPr="001E0E50">
        <w:rPr>
          <w:rFonts w:eastAsia="SimSun"/>
          <w:color w:val="auto"/>
          <w:kern w:val="2"/>
          <w:sz w:val="18"/>
          <w:szCs w:val="18"/>
          <w:lang w:eastAsia="ko-KR"/>
        </w:rPr>
        <w:t xml:space="preserve"> </w:t>
      </w:r>
      <w:proofErr w:type="gramStart"/>
      <w:r w:rsidR="00E92C88" w:rsidRPr="001E0E50">
        <w:rPr>
          <w:rFonts w:eastAsia="SimSun"/>
          <w:color w:val="auto"/>
          <w:kern w:val="2"/>
          <w:sz w:val="18"/>
          <w:szCs w:val="18"/>
          <w:lang w:eastAsia="ko-KR"/>
        </w:rPr>
        <w:t>%)</w:t>
      </w:r>
      <w:r w:rsidR="00E92C88">
        <w:rPr>
          <w:rFonts w:eastAsia="SimSun"/>
          <w:color w:val="auto"/>
          <w:kern w:val="2"/>
          <w:sz w:val="18"/>
          <w:szCs w:val="18"/>
          <w:lang w:eastAsia="ko-KR"/>
        </w:rPr>
        <w:t xml:space="preserve">  </w:t>
      </w:r>
      <w:proofErr w:type="spellStart"/>
      <w:r w:rsidR="00E92C88">
        <w:rPr>
          <w:rFonts w:eastAsia="SimSun"/>
          <w:color w:val="auto"/>
          <w:kern w:val="2"/>
          <w:sz w:val="18"/>
          <w:szCs w:val="18"/>
          <w:lang w:eastAsia="ko-KR"/>
        </w:rPr>
        <w:t>masing</w:t>
      </w:r>
      <w:proofErr w:type="gramEnd"/>
      <w:r w:rsidR="00E92C88">
        <w:rPr>
          <w:rFonts w:eastAsia="SimSun"/>
          <w:color w:val="auto"/>
          <w:kern w:val="2"/>
          <w:sz w:val="18"/>
          <w:szCs w:val="18"/>
          <w:lang w:eastAsia="ko-KR"/>
        </w:rPr>
        <w:t>-masing</w:t>
      </w:r>
      <w:proofErr w:type="spellEnd"/>
      <w:r w:rsidR="00E92C88">
        <w:rPr>
          <w:rFonts w:eastAsia="SimSun"/>
          <w:color w:val="auto"/>
          <w:kern w:val="2"/>
          <w:sz w:val="18"/>
          <w:szCs w:val="18"/>
          <w:lang w:eastAsia="ko-KR"/>
        </w:rPr>
        <w:t xml:space="preserve">. </w:t>
      </w:r>
      <w:r w:rsidR="00D976B7">
        <w:rPr>
          <w:rFonts w:eastAsia="SimSun"/>
          <w:color w:val="auto"/>
          <w:kern w:val="2"/>
          <w:sz w:val="18"/>
          <w:szCs w:val="18"/>
          <w:lang w:eastAsia="ko-KR"/>
        </w:rPr>
        <w:t xml:space="preserve">Hasil </w:t>
      </w:r>
      <w:proofErr w:type="spellStart"/>
      <w:r w:rsidR="00D976B7">
        <w:rPr>
          <w:rFonts w:eastAsia="SimSun"/>
          <w:color w:val="auto"/>
          <w:kern w:val="2"/>
          <w:sz w:val="18"/>
          <w:szCs w:val="18"/>
          <w:lang w:eastAsia="ko-KR"/>
        </w:rPr>
        <w:t>a</w:t>
      </w:r>
      <w:r w:rsidR="00366633">
        <w:rPr>
          <w:rFonts w:eastAsia="SimSun"/>
          <w:color w:val="auto"/>
          <w:kern w:val="2"/>
          <w:sz w:val="18"/>
          <w:szCs w:val="18"/>
          <w:lang w:eastAsia="ko-KR"/>
        </w:rPr>
        <w:t>mbilan</w:t>
      </w:r>
      <w:proofErr w:type="spellEnd"/>
      <w:r w:rsidR="00366633">
        <w:rPr>
          <w:rFonts w:eastAsia="SimSun"/>
          <w:color w:val="auto"/>
          <w:kern w:val="2"/>
          <w:sz w:val="18"/>
          <w:szCs w:val="18"/>
          <w:lang w:eastAsia="ko-KR"/>
        </w:rPr>
        <w:t xml:space="preserve"> </w:t>
      </w:r>
      <w:proofErr w:type="spellStart"/>
      <w:r w:rsidR="00366633">
        <w:rPr>
          <w:rFonts w:eastAsia="SimSun"/>
          <w:color w:val="auto"/>
          <w:kern w:val="2"/>
          <w:sz w:val="18"/>
          <w:szCs w:val="18"/>
          <w:lang w:eastAsia="ko-KR"/>
        </w:rPr>
        <w:t>metanol</w:t>
      </w:r>
      <w:proofErr w:type="spellEnd"/>
      <w:r w:rsidR="00366633">
        <w:rPr>
          <w:rFonts w:eastAsia="SimSun"/>
          <w:color w:val="auto"/>
          <w:kern w:val="2"/>
          <w:sz w:val="18"/>
          <w:szCs w:val="18"/>
          <w:lang w:eastAsia="ko-KR"/>
        </w:rPr>
        <w:t xml:space="preserve"> yang </w:t>
      </w:r>
      <w:proofErr w:type="spellStart"/>
      <w:r w:rsidR="00366633">
        <w:rPr>
          <w:rFonts w:eastAsia="SimSun"/>
          <w:color w:val="auto"/>
          <w:kern w:val="2"/>
          <w:sz w:val="18"/>
          <w:szCs w:val="18"/>
          <w:lang w:eastAsia="ko-KR"/>
        </w:rPr>
        <w:t>rendah</w:t>
      </w:r>
      <w:proofErr w:type="spellEnd"/>
      <w:r w:rsidR="00366633">
        <w:rPr>
          <w:rFonts w:eastAsia="SimSun"/>
          <w:color w:val="auto"/>
          <w:kern w:val="2"/>
          <w:sz w:val="18"/>
          <w:szCs w:val="18"/>
          <w:lang w:eastAsia="ko-KR"/>
        </w:rPr>
        <w:t xml:space="preserve"> </w:t>
      </w:r>
      <w:proofErr w:type="spellStart"/>
      <w:r w:rsidR="00D976B7">
        <w:rPr>
          <w:rFonts w:eastAsia="SimSun"/>
          <w:color w:val="auto"/>
          <w:kern w:val="2"/>
          <w:sz w:val="18"/>
          <w:szCs w:val="18"/>
          <w:lang w:eastAsia="ko-KR"/>
        </w:rPr>
        <w:t>menunjukkan</w:t>
      </w:r>
      <w:proofErr w:type="spellEnd"/>
      <w:r w:rsidR="00366633" w:rsidRPr="001A3B85">
        <w:rPr>
          <w:rFonts w:eastAsia="SimSun"/>
          <w:color w:val="FF0000"/>
          <w:kern w:val="2"/>
          <w:sz w:val="18"/>
          <w:szCs w:val="18"/>
          <w:lang w:eastAsia="ko-KR"/>
        </w:rPr>
        <w:t xml:space="preserve"> </w:t>
      </w:r>
      <w:proofErr w:type="spellStart"/>
      <w:r w:rsidR="001A3B85" w:rsidRPr="001A3B85">
        <w:rPr>
          <w:rFonts w:eastAsia="SimSun"/>
          <w:color w:val="FF0000"/>
          <w:kern w:val="2"/>
          <w:sz w:val="18"/>
          <w:szCs w:val="18"/>
          <w:lang w:eastAsia="ko-KR"/>
        </w:rPr>
        <w:t>tindanan</w:t>
      </w:r>
      <w:proofErr w:type="spellEnd"/>
      <w:r w:rsidR="00366633" w:rsidRPr="001A3B85">
        <w:rPr>
          <w:rFonts w:eastAsia="SimSun"/>
          <w:color w:val="FF0000"/>
          <w:kern w:val="2"/>
          <w:sz w:val="18"/>
          <w:szCs w:val="18"/>
          <w:lang w:eastAsia="ko-KR"/>
        </w:rPr>
        <w:t xml:space="preserve"> </w:t>
      </w:r>
      <w:r w:rsidR="00366633">
        <w:rPr>
          <w:rFonts w:eastAsia="SimSun"/>
          <w:color w:val="auto"/>
          <w:kern w:val="2"/>
          <w:sz w:val="18"/>
          <w:szCs w:val="18"/>
          <w:lang w:eastAsia="ko-KR"/>
        </w:rPr>
        <w:t xml:space="preserve">DMFC </w:t>
      </w:r>
      <w:proofErr w:type="spellStart"/>
      <w:r w:rsidR="00D976B7">
        <w:rPr>
          <w:rFonts w:eastAsia="SimSun"/>
          <w:color w:val="auto"/>
          <w:kern w:val="2"/>
          <w:sz w:val="18"/>
          <w:szCs w:val="18"/>
          <w:lang w:eastAsia="ko-KR"/>
        </w:rPr>
        <w:t>boleh</w:t>
      </w:r>
      <w:proofErr w:type="spellEnd"/>
      <w:r w:rsidR="00D976B7">
        <w:rPr>
          <w:rFonts w:eastAsia="SimSun"/>
          <w:color w:val="auto"/>
          <w:kern w:val="2"/>
          <w:sz w:val="18"/>
          <w:szCs w:val="18"/>
          <w:lang w:eastAsia="ko-KR"/>
        </w:rPr>
        <w:t xml:space="preserve"> </w:t>
      </w:r>
      <w:proofErr w:type="spellStart"/>
      <w:r w:rsidR="00D976B7">
        <w:rPr>
          <w:rFonts w:eastAsia="SimSun"/>
          <w:color w:val="auto"/>
          <w:kern w:val="2"/>
          <w:sz w:val="18"/>
          <w:szCs w:val="18"/>
          <w:lang w:eastAsia="ko-KR"/>
        </w:rPr>
        <w:t>beroperasi</w:t>
      </w:r>
      <w:proofErr w:type="spellEnd"/>
      <w:r w:rsidR="00D976B7">
        <w:rPr>
          <w:rFonts w:eastAsia="SimSun"/>
          <w:color w:val="auto"/>
          <w:kern w:val="2"/>
          <w:sz w:val="18"/>
          <w:szCs w:val="18"/>
          <w:lang w:eastAsia="ko-KR"/>
        </w:rPr>
        <w:t xml:space="preserve"> pada </w:t>
      </w:r>
      <w:proofErr w:type="spellStart"/>
      <w:r w:rsidR="00D976B7">
        <w:rPr>
          <w:rFonts w:eastAsia="SimSun"/>
          <w:color w:val="auto"/>
          <w:kern w:val="2"/>
          <w:sz w:val="18"/>
          <w:szCs w:val="18"/>
          <w:lang w:eastAsia="ko-KR"/>
        </w:rPr>
        <w:t>tahap</w:t>
      </w:r>
      <w:proofErr w:type="spellEnd"/>
      <w:r w:rsidR="00D976B7">
        <w:rPr>
          <w:rFonts w:eastAsia="SimSun"/>
          <w:color w:val="auto"/>
          <w:kern w:val="2"/>
          <w:sz w:val="18"/>
          <w:szCs w:val="18"/>
          <w:lang w:eastAsia="ko-KR"/>
        </w:rPr>
        <w:t xml:space="preserve"> </w:t>
      </w:r>
      <w:proofErr w:type="spellStart"/>
      <w:r w:rsidR="00D976B7">
        <w:rPr>
          <w:rFonts w:eastAsia="SimSun"/>
          <w:color w:val="auto"/>
          <w:kern w:val="2"/>
          <w:sz w:val="18"/>
          <w:szCs w:val="18"/>
          <w:lang w:eastAsia="ko-KR"/>
        </w:rPr>
        <w:t>keberkesanan</w:t>
      </w:r>
      <w:proofErr w:type="spellEnd"/>
      <w:r w:rsidR="00D976B7">
        <w:rPr>
          <w:rFonts w:eastAsia="SimSun"/>
          <w:color w:val="auto"/>
          <w:kern w:val="2"/>
          <w:sz w:val="18"/>
          <w:szCs w:val="18"/>
          <w:lang w:eastAsia="ko-KR"/>
        </w:rPr>
        <w:t xml:space="preserve"> yang </w:t>
      </w:r>
      <w:proofErr w:type="spellStart"/>
      <w:r w:rsidR="00D976B7">
        <w:rPr>
          <w:rFonts w:eastAsia="SimSun"/>
          <w:color w:val="auto"/>
          <w:kern w:val="2"/>
          <w:sz w:val="18"/>
          <w:szCs w:val="18"/>
          <w:lang w:eastAsia="ko-KR"/>
        </w:rPr>
        <w:t>tinggi</w:t>
      </w:r>
      <w:proofErr w:type="spellEnd"/>
      <w:r w:rsidR="00D976B7">
        <w:rPr>
          <w:rFonts w:eastAsia="SimSun"/>
          <w:color w:val="auto"/>
          <w:kern w:val="2"/>
          <w:sz w:val="18"/>
          <w:szCs w:val="18"/>
          <w:lang w:eastAsia="ko-KR"/>
        </w:rPr>
        <w:t xml:space="preserve">. Kajian </w:t>
      </w:r>
      <w:proofErr w:type="spellStart"/>
      <w:r w:rsidR="00D976B7">
        <w:rPr>
          <w:rFonts w:eastAsia="SimSun"/>
          <w:color w:val="auto"/>
          <w:kern w:val="2"/>
          <w:sz w:val="18"/>
          <w:szCs w:val="18"/>
          <w:lang w:eastAsia="ko-KR"/>
        </w:rPr>
        <w:t>ini</w:t>
      </w:r>
      <w:proofErr w:type="spellEnd"/>
      <w:r w:rsidR="00D976B7">
        <w:rPr>
          <w:rFonts w:eastAsia="SimSun"/>
          <w:color w:val="auto"/>
          <w:kern w:val="2"/>
          <w:sz w:val="18"/>
          <w:szCs w:val="18"/>
          <w:lang w:eastAsia="ko-KR"/>
        </w:rPr>
        <w:t xml:space="preserve"> </w:t>
      </w:r>
      <w:proofErr w:type="spellStart"/>
      <w:r w:rsidR="00D976B7">
        <w:rPr>
          <w:rFonts w:eastAsia="SimSun"/>
          <w:color w:val="auto"/>
          <w:kern w:val="2"/>
          <w:sz w:val="18"/>
          <w:szCs w:val="18"/>
          <w:lang w:eastAsia="ko-KR"/>
        </w:rPr>
        <w:t>menyimpulkan</w:t>
      </w:r>
      <w:proofErr w:type="spellEnd"/>
      <w:r w:rsidR="00D976B7">
        <w:rPr>
          <w:rFonts w:eastAsia="SimSun"/>
          <w:color w:val="auto"/>
          <w:kern w:val="2"/>
          <w:sz w:val="18"/>
          <w:szCs w:val="18"/>
          <w:lang w:eastAsia="ko-KR"/>
        </w:rPr>
        <w:t xml:space="preserve"> </w:t>
      </w:r>
      <w:proofErr w:type="spellStart"/>
      <w:r w:rsidR="00D976B7">
        <w:rPr>
          <w:rFonts w:eastAsia="SimSun"/>
          <w:color w:val="auto"/>
          <w:kern w:val="2"/>
          <w:sz w:val="18"/>
          <w:szCs w:val="18"/>
          <w:lang w:eastAsia="ko-KR"/>
        </w:rPr>
        <w:t>bahawa</w:t>
      </w:r>
      <w:proofErr w:type="spellEnd"/>
      <w:r w:rsidR="00D976B7">
        <w:rPr>
          <w:rFonts w:eastAsia="SimSun"/>
          <w:color w:val="auto"/>
          <w:kern w:val="2"/>
          <w:sz w:val="18"/>
          <w:szCs w:val="18"/>
          <w:lang w:eastAsia="ko-KR"/>
        </w:rPr>
        <w:t xml:space="preserve"> </w:t>
      </w:r>
      <w:r w:rsidR="00BB4F94">
        <w:rPr>
          <w:rFonts w:eastAsia="SimSun"/>
          <w:color w:val="auto"/>
          <w:kern w:val="2"/>
          <w:sz w:val="18"/>
          <w:szCs w:val="18"/>
          <w:lang w:eastAsia="ko-KR"/>
        </w:rPr>
        <w:t xml:space="preserve">SA/PVA-MMT </w:t>
      </w:r>
      <w:proofErr w:type="spellStart"/>
      <w:r w:rsidR="00BB4F94">
        <w:rPr>
          <w:rFonts w:eastAsia="SimSun"/>
          <w:color w:val="auto"/>
          <w:kern w:val="2"/>
          <w:sz w:val="18"/>
          <w:szCs w:val="18"/>
          <w:lang w:eastAsia="ko-KR"/>
        </w:rPr>
        <w:t>boleh</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menjadi</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pilihan</w:t>
      </w:r>
      <w:proofErr w:type="spellEnd"/>
      <w:r w:rsidR="00BB4F94">
        <w:rPr>
          <w:rFonts w:eastAsia="SimSun"/>
          <w:color w:val="auto"/>
          <w:kern w:val="2"/>
          <w:sz w:val="18"/>
          <w:szCs w:val="18"/>
          <w:lang w:eastAsia="ko-KR"/>
        </w:rPr>
        <w:t xml:space="preserve"> PEM yang </w:t>
      </w:r>
      <w:proofErr w:type="spellStart"/>
      <w:r w:rsidR="00BB4F94">
        <w:rPr>
          <w:rFonts w:eastAsia="SimSun"/>
          <w:color w:val="auto"/>
          <w:kern w:val="2"/>
          <w:sz w:val="18"/>
          <w:szCs w:val="18"/>
          <w:lang w:eastAsia="ko-KR"/>
        </w:rPr>
        <w:t>terbaik</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dengan</w:t>
      </w:r>
      <w:proofErr w:type="spellEnd"/>
      <w:r w:rsidR="00BB4F94">
        <w:rPr>
          <w:rFonts w:eastAsia="SimSun"/>
          <w:color w:val="auto"/>
          <w:kern w:val="2"/>
          <w:sz w:val="18"/>
          <w:szCs w:val="18"/>
          <w:lang w:eastAsia="ko-KR"/>
        </w:rPr>
        <w:t xml:space="preserve"> </w:t>
      </w:r>
      <w:proofErr w:type="spellStart"/>
      <w:r w:rsidR="00BB4F94" w:rsidRPr="001A3B85">
        <w:rPr>
          <w:rFonts w:eastAsia="SimSun"/>
          <w:color w:val="FF0000"/>
          <w:kern w:val="2"/>
          <w:sz w:val="18"/>
          <w:szCs w:val="18"/>
          <w:lang w:eastAsia="ko-KR"/>
        </w:rPr>
        <w:t>k</w:t>
      </w:r>
      <w:r w:rsidR="001A3B85" w:rsidRPr="001A3B85">
        <w:rPr>
          <w:rFonts w:eastAsia="SimSun"/>
          <w:color w:val="FF0000"/>
          <w:kern w:val="2"/>
          <w:sz w:val="18"/>
          <w:szCs w:val="18"/>
          <w:lang w:eastAsia="ko-KR"/>
        </w:rPr>
        <w:t>andungan</w:t>
      </w:r>
      <w:proofErr w:type="spellEnd"/>
      <w:r w:rsidR="00BB4F94">
        <w:rPr>
          <w:rFonts w:eastAsia="SimSun"/>
          <w:color w:val="auto"/>
          <w:kern w:val="2"/>
          <w:sz w:val="18"/>
          <w:szCs w:val="18"/>
          <w:lang w:eastAsia="ko-KR"/>
        </w:rPr>
        <w:t xml:space="preserve"> MMT optimum pada </w:t>
      </w:r>
      <w:r w:rsidR="00AF749D">
        <w:rPr>
          <w:rFonts w:eastAsia="SimSun"/>
          <w:color w:val="auto"/>
          <w:kern w:val="2"/>
          <w:sz w:val="18"/>
          <w:szCs w:val="18"/>
          <w:lang w:eastAsia="ko-KR"/>
        </w:rPr>
        <w:t>10</w:t>
      </w:r>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wt</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beserta</w:t>
      </w:r>
      <w:proofErr w:type="spellEnd"/>
      <w:r w:rsidR="00BB4F94">
        <w:rPr>
          <w:rFonts w:eastAsia="SimSun"/>
          <w:color w:val="auto"/>
          <w:kern w:val="2"/>
          <w:sz w:val="18"/>
          <w:szCs w:val="18"/>
          <w:lang w:eastAsia="ko-KR"/>
        </w:rPr>
        <w:t xml:space="preserve"> kos yang </w:t>
      </w:r>
      <w:proofErr w:type="spellStart"/>
      <w:r w:rsidR="00BB4F94">
        <w:rPr>
          <w:rFonts w:eastAsia="SimSun"/>
          <w:color w:val="auto"/>
          <w:kern w:val="2"/>
          <w:sz w:val="18"/>
          <w:szCs w:val="18"/>
          <w:lang w:eastAsia="ko-KR"/>
        </w:rPr>
        <w:t>rendah</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untuk</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prestasi</w:t>
      </w:r>
      <w:proofErr w:type="spellEnd"/>
      <w:r w:rsidR="00BB4F94">
        <w:rPr>
          <w:rFonts w:eastAsia="SimSun"/>
          <w:color w:val="auto"/>
          <w:kern w:val="2"/>
          <w:sz w:val="18"/>
          <w:szCs w:val="18"/>
          <w:lang w:eastAsia="ko-KR"/>
        </w:rPr>
        <w:t xml:space="preserve"> yang </w:t>
      </w:r>
      <w:proofErr w:type="spellStart"/>
      <w:r w:rsidR="00BB4F94">
        <w:rPr>
          <w:rFonts w:eastAsia="SimSun"/>
          <w:color w:val="auto"/>
          <w:kern w:val="2"/>
          <w:sz w:val="18"/>
          <w:szCs w:val="18"/>
          <w:lang w:eastAsia="ko-KR"/>
        </w:rPr>
        <w:t>lebih</w:t>
      </w:r>
      <w:proofErr w:type="spellEnd"/>
      <w:r w:rsidR="00BB4F94">
        <w:rPr>
          <w:rFonts w:eastAsia="SimSun"/>
          <w:color w:val="auto"/>
          <w:kern w:val="2"/>
          <w:sz w:val="18"/>
          <w:szCs w:val="18"/>
          <w:lang w:eastAsia="ko-KR"/>
        </w:rPr>
        <w:t xml:space="preserve"> </w:t>
      </w:r>
      <w:proofErr w:type="spellStart"/>
      <w:r w:rsidR="00BB4F94">
        <w:rPr>
          <w:rFonts w:eastAsia="SimSun"/>
          <w:color w:val="auto"/>
          <w:kern w:val="2"/>
          <w:sz w:val="18"/>
          <w:szCs w:val="18"/>
          <w:lang w:eastAsia="ko-KR"/>
        </w:rPr>
        <w:t>baik</w:t>
      </w:r>
      <w:proofErr w:type="spellEnd"/>
      <w:r w:rsidR="00BB4F94">
        <w:rPr>
          <w:rFonts w:eastAsia="SimSun"/>
          <w:color w:val="auto"/>
          <w:kern w:val="2"/>
          <w:sz w:val="18"/>
          <w:szCs w:val="18"/>
          <w:lang w:eastAsia="ko-KR"/>
        </w:rPr>
        <w:t>.</w:t>
      </w:r>
      <w:r w:rsidR="00366633">
        <w:rPr>
          <w:rFonts w:eastAsia="SimSun"/>
          <w:color w:val="auto"/>
          <w:kern w:val="2"/>
          <w:sz w:val="18"/>
          <w:szCs w:val="18"/>
          <w:lang w:eastAsia="ko-KR"/>
        </w:rPr>
        <w:t xml:space="preserve"> </w:t>
      </w:r>
      <w:r w:rsidR="00173EC3">
        <w:rPr>
          <w:rFonts w:eastAsia="SimSun"/>
          <w:color w:val="auto"/>
          <w:kern w:val="2"/>
          <w:sz w:val="18"/>
          <w:szCs w:val="18"/>
          <w:lang w:eastAsia="ko-KR"/>
        </w:rPr>
        <w:t xml:space="preserve"> </w:t>
      </w:r>
      <w:r w:rsidR="005D76BB">
        <w:rPr>
          <w:rFonts w:eastAsia="SimSun"/>
          <w:color w:val="auto"/>
          <w:kern w:val="2"/>
          <w:sz w:val="18"/>
          <w:szCs w:val="18"/>
          <w:lang w:eastAsia="ko-KR"/>
        </w:rPr>
        <w:t xml:space="preserve"> </w:t>
      </w:r>
      <w:r>
        <w:rPr>
          <w:rFonts w:eastAsia="SimSun"/>
          <w:color w:val="auto"/>
          <w:kern w:val="2"/>
          <w:sz w:val="18"/>
          <w:szCs w:val="18"/>
          <w:lang w:eastAsia="ko-KR"/>
        </w:rPr>
        <w:t xml:space="preserve">  </w:t>
      </w:r>
    </w:p>
    <w:p w14:paraId="7E758B6A" w14:textId="77777777" w:rsidR="002C424B" w:rsidRPr="002C424B" w:rsidRDefault="002C424B" w:rsidP="002C424B">
      <w:pPr>
        <w:widowControl w:val="0"/>
        <w:wordWrap w:val="0"/>
        <w:autoSpaceDE w:val="0"/>
        <w:autoSpaceDN w:val="0"/>
        <w:spacing w:after="0" w:line="240" w:lineRule="auto"/>
        <w:jc w:val="both"/>
        <w:outlineLvl w:val="0"/>
        <w:rPr>
          <w:rFonts w:eastAsia="SimSun"/>
          <w:color w:val="auto"/>
          <w:kern w:val="2"/>
          <w:sz w:val="18"/>
          <w:szCs w:val="18"/>
          <w:lang w:eastAsia="ko-KR"/>
        </w:rPr>
      </w:pPr>
    </w:p>
    <w:p w14:paraId="7E724B61" w14:textId="17EA6B0C" w:rsidR="002C424B" w:rsidRPr="002C424B" w:rsidRDefault="002C424B" w:rsidP="002C424B">
      <w:pPr>
        <w:widowControl w:val="0"/>
        <w:wordWrap w:val="0"/>
        <w:autoSpaceDE w:val="0"/>
        <w:autoSpaceDN w:val="0"/>
        <w:spacing w:after="0" w:line="240" w:lineRule="auto"/>
        <w:jc w:val="both"/>
        <w:outlineLvl w:val="0"/>
        <w:rPr>
          <w:rFonts w:eastAsia="SimSun"/>
          <w:b/>
          <w:color w:val="548DD4"/>
          <w:sz w:val="20"/>
          <w:szCs w:val="20"/>
          <w:lang w:eastAsia="ko-KR"/>
        </w:rPr>
      </w:pPr>
      <w:r w:rsidRPr="002C424B">
        <w:rPr>
          <w:rFonts w:eastAsia="SimSun"/>
          <w:b/>
          <w:color w:val="auto"/>
          <w:kern w:val="2"/>
          <w:sz w:val="18"/>
          <w:szCs w:val="18"/>
          <w:lang w:eastAsia="ko-KR"/>
        </w:rPr>
        <w:t xml:space="preserve">Kata </w:t>
      </w:r>
      <w:proofErr w:type="spellStart"/>
      <w:r w:rsidRPr="002C424B">
        <w:rPr>
          <w:rFonts w:eastAsia="SimSun"/>
          <w:b/>
          <w:color w:val="auto"/>
          <w:kern w:val="2"/>
          <w:sz w:val="18"/>
          <w:szCs w:val="18"/>
          <w:lang w:eastAsia="ko-KR"/>
        </w:rPr>
        <w:t>kunci</w:t>
      </w:r>
      <w:proofErr w:type="spellEnd"/>
      <w:r w:rsidRPr="002C424B">
        <w:rPr>
          <w:rFonts w:eastAsia="SimSun"/>
          <w:b/>
          <w:color w:val="auto"/>
          <w:kern w:val="2"/>
          <w:sz w:val="18"/>
          <w:szCs w:val="18"/>
          <w:lang w:eastAsia="ko-KR"/>
        </w:rPr>
        <w:t>:</w:t>
      </w:r>
      <w:r w:rsidR="00BB4F94">
        <w:rPr>
          <w:rFonts w:eastAsia="SimSun"/>
          <w:b/>
          <w:color w:val="auto"/>
          <w:kern w:val="2"/>
          <w:sz w:val="18"/>
          <w:szCs w:val="18"/>
          <w:lang w:eastAsia="ko-KR"/>
        </w:rPr>
        <w:t xml:space="preserve"> </w:t>
      </w:r>
      <w:r w:rsidR="00A6181B">
        <w:rPr>
          <w:rFonts w:eastAsia="SimSun"/>
          <w:b/>
          <w:color w:val="auto"/>
          <w:kern w:val="2"/>
          <w:sz w:val="18"/>
          <w:szCs w:val="18"/>
          <w:lang w:eastAsia="ko-KR"/>
        </w:rPr>
        <w:t xml:space="preserve"> </w:t>
      </w:r>
      <w:proofErr w:type="spellStart"/>
      <w:r w:rsidR="000E4AE6" w:rsidRPr="000E4AE6">
        <w:rPr>
          <w:rFonts w:eastAsia="SimSun"/>
          <w:bCs/>
          <w:color w:val="auto"/>
          <w:kern w:val="2"/>
          <w:sz w:val="18"/>
          <w:szCs w:val="18"/>
          <w:lang w:eastAsia="ko-KR"/>
        </w:rPr>
        <w:t>alginat</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polivinil</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alkohol</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montmorillonit</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membran</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dwipolimer</w:t>
      </w:r>
      <w:proofErr w:type="spellEnd"/>
      <w:r w:rsidR="000E4AE6" w:rsidRPr="000E4AE6">
        <w:rPr>
          <w:rFonts w:eastAsia="SimSun"/>
          <w:bCs/>
          <w:color w:val="auto"/>
          <w:kern w:val="2"/>
          <w:sz w:val="18"/>
          <w:szCs w:val="18"/>
          <w:lang w:eastAsia="ko-KR"/>
        </w:rPr>
        <w:t xml:space="preserve">, </w:t>
      </w:r>
      <w:proofErr w:type="spellStart"/>
      <w:r w:rsidR="000E4AE6" w:rsidRPr="000E4AE6">
        <w:rPr>
          <w:rFonts w:eastAsia="SimSun"/>
          <w:bCs/>
          <w:color w:val="auto"/>
          <w:kern w:val="2"/>
          <w:sz w:val="18"/>
          <w:szCs w:val="18"/>
          <w:lang w:eastAsia="ko-KR"/>
        </w:rPr>
        <w:t>kestabilan</w:t>
      </w:r>
      <w:proofErr w:type="spellEnd"/>
      <w:r w:rsidR="000E4AE6" w:rsidRPr="000E4AE6">
        <w:rPr>
          <w:rFonts w:eastAsia="SimSun"/>
          <w:bCs/>
          <w:color w:val="auto"/>
          <w:kern w:val="2"/>
          <w:sz w:val="18"/>
          <w:szCs w:val="18"/>
          <w:lang w:eastAsia="ko-KR"/>
        </w:rPr>
        <w:t xml:space="preserve"> </w:t>
      </w:r>
      <w:proofErr w:type="spellStart"/>
      <w:r w:rsidR="00A6181B" w:rsidRPr="000E4AE6">
        <w:rPr>
          <w:rFonts w:eastAsia="SimSun"/>
          <w:bCs/>
          <w:color w:val="auto"/>
          <w:kern w:val="2"/>
          <w:sz w:val="18"/>
          <w:szCs w:val="18"/>
          <w:lang w:eastAsia="ko-KR"/>
        </w:rPr>
        <w:t>haba</w:t>
      </w:r>
      <w:proofErr w:type="spellEnd"/>
      <w:r w:rsidR="00A6181B">
        <w:rPr>
          <w:rFonts w:eastAsia="SimSun"/>
          <w:b/>
          <w:color w:val="auto"/>
          <w:kern w:val="2"/>
          <w:sz w:val="18"/>
          <w:szCs w:val="18"/>
          <w:lang w:eastAsia="ko-KR"/>
        </w:rPr>
        <w:t xml:space="preserve"> </w:t>
      </w:r>
    </w:p>
    <w:p w14:paraId="094660D0" w14:textId="1C5441EE" w:rsidR="000A6DA9" w:rsidRDefault="002C424B" w:rsidP="000E4AE6">
      <w:pPr>
        <w:widowControl w:val="0"/>
        <w:wordWrap w:val="0"/>
        <w:autoSpaceDE w:val="0"/>
        <w:autoSpaceDN w:val="0"/>
        <w:spacing w:after="0" w:line="240" w:lineRule="auto"/>
        <w:jc w:val="both"/>
        <w:outlineLvl w:val="0"/>
        <w:rPr>
          <w:rFonts w:eastAsia="SimSun"/>
          <w:b/>
          <w:color w:val="548DD4"/>
          <w:kern w:val="2"/>
          <w:sz w:val="20"/>
          <w:szCs w:val="22"/>
          <w:lang w:eastAsia="ko-KR"/>
        </w:rPr>
      </w:pPr>
      <w:r w:rsidRPr="002C424B">
        <w:rPr>
          <w:rFonts w:eastAsia="SimSun"/>
          <w:b/>
          <w:color w:val="548DD4"/>
          <w:kern w:val="2"/>
          <w:sz w:val="20"/>
          <w:szCs w:val="22"/>
          <w:lang w:eastAsia="ko-KR"/>
        </w:rPr>
        <w:t xml:space="preserve"> </w:t>
      </w:r>
    </w:p>
    <w:p w14:paraId="677212FD" w14:textId="77777777" w:rsidR="00B00BFA" w:rsidRPr="000E4AE6" w:rsidRDefault="00B00BFA" w:rsidP="000E4AE6">
      <w:pPr>
        <w:widowControl w:val="0"/>
        <w:wordWrap w:val="0"/>
        <w:autoSpaceDE w:val="0"/>
        <w:autoSpaceDN w:val="0"/>
        <w:spacing w:after="0" w:line="240" w:lineRule="auto"/>
        <w:jc w:val="both"/>
        <w:outlineLvl w:val="0"/>
        <w:rPr>
          <w:rFonts w:eastAsia="SimSun"/>
          <w:b/>
          <w:color w:val="548DD4"/>
          <w:kern w:val="2"/>
          <w:sz w:val="20"/>
          <w:szCs w:val="22"/>
          <w:lang w:eastAsia="ko-KR"/>
        </w:rPr>
      </w:pPr>
    </w:p>
    <w:p w14:paraId="4E8E47BF" w14:textId="77777777" w:rsidR="002C424B" w:rsidRPr="002C424B" w:rsidRDefault="002C424B" w:rsidP="000E4AE6">
      <w:pPr>
        <w:widowControl w:val="0"/>
        <w:wordWrap w:val="0"/>
        <w:autoSpaceDE w:val="0"/>
        <w:autoSpaceDN w:val="0"/>
        <w:spacing w:after="0" w:line="240" w:lineRule="auto"/>
        <w:outlineLvl w:val="0"/>
        <w:rPr>
          <w:rFonts w:eastAsia="SimSun"/>
          <w:b/>
          <w:color w:val="FF0000"/>
          <w:kern w:val="2"/>
          <w:sz w:val="20"/>
          <w:szCs w:val="20"/>
          <w:lang w:eastAsia="ko-KR"/>
        </w:rPr>
      </w:pPr>
    </w:p>
    <w:p w14:paraId="4363443A" w14:textId="77777777" w:rsidR="002C424B" w:rsidRPr="002C424B" w:rsidRDefault="002C424B" w:rsidP="002C424B">
      <w:pPr>
        <w:widowControl w:val="0"/>
        <w:wordWrap w:val="0"/>
        <w:autoSpaceDE w:val="0"/>
        <w:autoSpaceDN w:val="0"/>
        <w:spacing w:after="0" w:line="240" w:lineRule="auto"/>
        <w:jc w:val="center"/>
        <w:outlineLvl w:val="0"/>
        <w:rPr>
          <w:rFonts w:eastAsia="SimSun"/>
          <w:b/>
          <w:color w:val="auto"/>
          <w:kern w:val="2"/>
          <w:sz w:val="20"/>
          <w:szCs w:val="22"/>
          <w:lang w:eastAsia="ko-KR"/>
        </w:rPr>
      </w:pPr>
      <w:r w:rsidRPr="002C424B">
        <w:rPr>
          <w:rFonts w:eastAsia="SimSun"/>
          <w:b/>
          <w:color w:val="auto"/>
          <w:kern w:val="2"/>
          <w:sz w:val="20"/>
          <w:szCs w:val="22"/>
          <w:lang w:eastAsia="ko-KR"/>
        </w:rPr>
        <w:t>Introduction</w:t>
      </w:r>
    </w:p>
    <w:p w14:paraId="10353B1B" w14:textId="65293553" w:rsidR="00F3131D" w:rsidRDefault="00F3131D"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7B1D2632" w14:textId="71D734AD" w:rsidR="00223DF3" w:rsidRDefault="00EF6448"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A </w:t>
      </w:r>
      <w:r w:rsidR="002346A8">
        <w:rPr>
          <w:rFonts w:eastAsia="SimSun"/>
          <w:color w:val="auto"/>
          <w:kern w:val="2"/>
          <w:sz w:val="20"/>
          <w:szCs w:val="20"/>
          <w:lang w:eastAsia="ko-KR"/>
        </w:rPr>
        <w:t>p</w:t>
      </w:r>
      <w:r w:rsidR="004344E9">
        <w:rPr>
          <w:rFonts w:eastAsia="SimSun"/>
          <w:color w:val="auto"/>
          <w:kern w:val="2"/>
          <w:sz w:val="20"/>
          <w:szCs w:val="20"/>
          <w:lang w:eastAsia="ko-KR"/>
        </w:rPr>
        <w:t xml:space="preserve">olymer electrolyte membrane (PEM) that </w:t>
      </w:r>
      <w:r w:rsidR="00A93A1F">
        <w:rPr>
          <w:rFonts w:eastAsia="SimSun"/>
          <w:color w:val="auto"/>
          <w:kern w:val="2"/>
          <w:sz w:val="20"/>
          <w:szCs w:val="20"/>
          <w:lang w:eastAsia="ko-KR"/>
        </w:rPr>
        <w:t>contains</w:t>
      </w:r>
      <w:r w:rsidR="004344E9">
        <w:rPr>
          <w:rFonts w:eastAsia="SimSun"/>
          <w:color w:val="auto"/>
          <w:kern w:val="2"/>
          <w:sz w:val="20"/>
          <w:szCs w:val="20"/>
          <w:lang w:eastAsia="ko-KR"/>
        </w:rPr>
        <w:t xml:space="preserve"> additives </w:t>
      </w:r>
      <w:r>
        <w:rPr>
          <w:rFonts w:eastAsia="SimSun"/>
          <w:color w:val="auto"/>
          <w:kern w:val="2"/>
          <w:sz w:val="20"/>
          <w:szCs w:val="20"/>
          <w:lang w:eastAsia="ko-KR"/>
        </w:rPr>
        <w:t xml:space="preserve">is </w:t>
      </w:r>
      <w:r w:rsidR="004344E9">
        <w:rPr>
          <w:rFonts w:eastAsia="SimSun"/>
          <w:color w:val="auto"/>
          <w:kern w:val="2"/>
          <w:sz w:val="20"/>
          <w:szCs w:val="20"/>
          <w:lang w:eastAsia="ko-KR"/>
        </w:rPr>
        <w:t xml:space="preserve">normally </w:t>
      </w:r>
      <w:r>
        <w:rPr>
          <w:rFonts w:eastAsia="SimSun"/>
          <w:color w:val="auto"/>
          <w:kern w:val="2"/>
          <w:sz w:val="20"/>
          <w:szCs w:val="20"/>
          <w:lang w:eastAsia="ko-KR"/>
        </w:rPr>
        <w:t>able to</w:t>
      </w:r>
      <w:r w:rsidR="004344E9">
        <w:rPr>
          <w:rFonts w:eastAsia="SimSun"/>
          <w:color w:val="auto"/>
          <w:kern w:val="2"/>
          <w:sz w:val="20"/>
          <w:szCs w:val="20"/>
          <w:lang w:eastAsia="ko-KR"/>
        </w:rPr>
        <w:t xml:space="preserve"> enhance performance when operating in </w:t>
      </w:r>
      <w:r>
        <w:rPr>
          <w:rFonts w:eastAsia="SimSun"/>
          <w:color w:val="auto"/>
          <w:kern w:val="2"/>
          <w:sz w:val="20"/>
          <w:szCs w:val="20"/>
          <w:lang w:eastAsia="ko-KR"/>
        </w:rPr>
        <w:t xml:space="preserve">a </w:t>
      </w:r>
      <w:r w:rsidR="004344E9">
        <w:rPr>
          <w:rFonts w:eastAsia="SimSun"/>
          <w:color w:val="auto"/>
          <w:kern w:val="2"/>
          <w:sz w:val="20"/>
          <w:szCs w:val="20"/>
          <w:lang w:eastAsia="ko-KR"/>
        </w:rPr>
        <w:t>fuel cell system. There are many polymers</w:t>
      </w:r>
      <w:r w:rsidR="005C20CE">
        <w:rPr>
          <w:rFonts w:eastAsia="SimSun"/>
          <w:color w:val="auto"/>
          <w:kern w:val="2"/>
          <w:sz w:val="20"/>
          <w:szCs w:val="20"/>
          <w:lang w:eastAsia="ko-KR"/>
        </w:rPr>
        <w:t xml:space="preserve">, such as sulfonated poly(ether ether) ketone </w:t>
      </w:r>
      <w:r w:rsidR="005C20CE">
        <w:rPr>
          <w:rFonts w:eastAsia="SimSun"/>
          <w:color w:val="auto"/>
          <w:kern w:val="2"/>
          <w:sz w:val="20"/>
          <w:szCs w:val="20"/>
          <w:lang w:eastAsia="ko-KR"/>
        </w:rPr>
        <w:fldChar w:fldCharType="begin" w:fldLock="1"/>
      </w:r>
      <w:r w:rsidR="005C20CE">
        <w:rPr>
          <w:rFonts w:eastAsia="SimSun"/>
          <w:color w:val="auto"/>
          <w:kern w:val="2"/>
          <w:sz w:val="20"/>
          <w:szCs w:val="20"/>
          <w:lang w:eastAsia="ko-KR"/>
        </w:rPr>
        <w:instrText>ADDIN CSL_CITATION {"citationItems":[{"id":"ITEM-1","itemData":{"DOI":"10.1016/j.memsci.2008.06.038","ISSN":"03767388","abstract":"A nanocomposite membrane of sulfonated montmorillonite/sulfonated poly(ether ether ketone) (SMMT/SPEEK) is proposed for direct methanol fuel cells (DMFCs). The SMMT is clay modified with silane of which the structure consists of a sulfonic acid group for proton conductivity improvement. The micro- and nano-scaled morphologies of the membranes perform the increase in inorganic aggregation with SMMT loading content as confirmed by SEM and AFM. The membrane stability, i.e., the liquid uptake in water and in methanol aqueous solution, as well as the mechanical stability increases with the SMMT loading content whereas thermal stability does not improve significantly. The methanol permeability reduction is obtained when the SMMT loading content increases for various methanol concentrations (1.5-4.5 M). A comparative study of the SPEEK nanocomposite membranes with SMMT and with pristine MMT shows fourfold proton conductivity enhancement after sulfonation. The DMFC single cell tests inform us that all nanocomposite membranes give the significant performance revealed by the plot of current density-voltage and power density. © 2008 Elsevier B.V. All rights reserved.","author":[{"dropping-particle":"","family":"Gosalawit","given":"Rapee","non-dropping-particle":"","parse-names":false,"suffix":""},{"dropping-particle":"","family":"Chirachanchai","given":"Suwabun","non-dropping-particle":"","parse-names":false,"suffix":""},{"dropping-particle":"","family":"Shishatskiy","given":"Sergey","non-dropping-particle":"","parse-names":false,"suffix":""},{"dropping-particle":"","family":"Nunes","given":"Suzana P.","non-dropping-particle":"","parse-names":false,"suffix":""}],"container-title":"Journal of Membrane Science","id":"ITEM-1","issue":"2","issued":{"date-parts":[["2008"]]},"page":"337-346","title":"Sulfonated montmorillonite/sulfonated poly(ether ether ketone) (SMMT/SPEEK) nanocomposite membrane for direct methanol fuel cells (DMFCs)","type":"article-journal","volume":"323"},"uris":["http://www.mendeley.com/documents/?uuid=2fc4e562-2b2f-4568-9dd5-fda53fee8d15"]}],"mendeley":{"formattedCitation":"[1]","plainTextFormattedCitation":"[1]","previouslyFormattedCitation":"[1]"},"properties":{"noteIndex":0},"schema":"https://github.com/citation-style-language/schema/raw/master/csl-citation.json"}</w:instrText>
      </w:r>
      <w:r w:rsidR="005C20CE">
        <w:rPr>
          <w:rFonts w:eastAsia="SimSun"/>
          <w:color w:val="auto"/>
          <w:kern w:val="2"/>
          <w:sz w:val="20"/>
          <w:szCs w:val="20"/>
          <w:lang w:eastAsia="ko-KR"/>
        </w:rPr>
        <w:fldChar w:fldCharType="separate"/>
      </w:r>
      <w:r w:rsidR="005C20CE" w:rsidRPr="006E74A8">
        <w:rPr>
          <w:rFonts w:eastAsia="SimSun"/>
          <w:noProof/>
          <w:color w:val="auto"/>
          <w:kern w:val="2"/>
          <w:sz w:val="20"/>
          <w:szCs w:val="20"/>
          <w:lang w:eastAsia="ko-KR"/>
        </w:rPr>
        <w:t>[1]</w:t>
      </w:r>
      <w:r w:rsidR="005C20CE">
        <w:rPr>
          <w:rFonts w:eastAsia="SimSun"/>
          <w:color w:val="auto"/>
          <w:kern w:val="2"/>
          <w:sz w:val="20"/>
          <w:szCs w:val="20"/>
          <w:lang w:eastAsia="ko-KR"/>
        </w:rPr>
        <w:fldChar w:fldCharType="end"/>
      </w:r>
      <w:r w:rsidR="005C20CE">
        <w:rPr>
          <w:rFonts w:eastAsia="SimSun"/>
          <w:color w:val="auto"/>
          <w:kern w:val="2"/>
          <w:sz w:val="20"/>
          <w:szCs w:val="20"/>
          <w:lang w:eastAsia="ko-KR"/>
        </w:rPr>
        <w:t xml:space="preserve">, polybenzimidazole </w:t>
      </w:r>
      <w:r w:rsidR="005C20CE">
        <w:rPr>
          <w:rFonts w:eastAsia="SimSun"/>
          <w:color w:val="auto"/>
          <w:kern w:val="2"/>
          <w:sz w:val="20"/>
          <w:szCs w:val="20"/>
          <w:lang w:eastAsia="ko-KR"/>
        </w:rPr>
        <w:fldChar w:fldCharType="begin" w:fldLock="1"/>
      </w:r>
      <w:r w:rsidR="005C20CE">
        <w:rPr>
          <w:rFonts w:eastAsia="SimSun"/>
          <w:color w:val="auto"/>
          <w:kern w:val="2"/>
          <w:sz w:val="20"/>
          <w:szCs w:val="20"/>
          <w:lang w:eastAsia="ko-KR"/>
        </w:rPr>
        <w:instrText>ADDIN CSL_CITATION {"citationItems":[{"id":"ITEM-1","itemData":{"DOI":"10.1016/j.polymer.2019.01.066","ISSN":"0032-3861","author":[{"dropping-particle":"","family":"Singha","given":"Shuvra","non-dropping-particle":"","parse-names":false,"suffix":""},{"dropping-particle":"","family":"Koyilapu","given":"Rambabu","non-dropping-particle":"","parse-names":false,"suffix":""},{"dropping-particle":"","family":"Dana","given":"Kausik","non-dropping-particle":"","parse-names":false,"suffix":""},{"dropping-particle":"","family":"Jana","given":"Tushar","non-dropping-particle":"","parse-names":false,"suffix":""}],"container-title":"Polymer","id":"ITEM-1","issued":{"date-parts":[["2019"]]},"publisher":"Elsevier B.V.","title":"Polybenzimidazole-Clay Nanocomposite Membrane for PEM Fuel cell: Effect of Organomodifier Structure","type":"article-journal"},"uris":["http://www.mendeley.com/documents/?uuid=bf6c288f-f8f5-4420-97c0-fdf90eaf35bf"]}],"mendeley":{"formattedCitation":"[2]","plainTextFormattedCitation":"[2]","previouslyFormattedCitation":"[2]"},"properties":{"noteIndex":0},"schema":"https://github.com/citation-style-language/schema/raw/master/csl-citation.json"}</w:instrText>
      </w:r>
      <w:r w:rsidR="005C20CE">
        <w:rPr>
          <w:rFonts w:eastAsia="SimSun"/>
          <w:color w:val="auto"/>
          <w:kern w:val="2"/>
          <w:sz w:val="20"/>
          <w:szCs w:val="20"/>
          <w:lang w:eastAsia="ko-KR"/>
        </w:rPr>
        <w:fldChar w:fldCharType="separate"/>
      </w:r>
      <w:r w:rsidR="005C20CE" w:rsidRPr="006E74A8">
        <w:rPr>
          <w:rFonts w:eastAsia="SimSun"/>
          <w:noProof/>
          <w:color w:val="auto"/>
          <w:kern w:val="2"/>
          <w:sz w:val="20"/>
          <w:szCs w:val="20"/>
          <w:lang w:eastAsia="ko-KR"/>
        </w:rPr>
        <w:t>[2]</w:t>
      </w:r>
      <w:r w:rsidR="005C20CE">
        <w:rPr>
          <w:rFonts w:eastAsia="SimSun"/>
          <w:color w:val="auto"/>
          <w:kern w:val="2"/>
          <w:sz w:val="20"/>
          <w:szCs w:val="20"/>
          <w:lang w:eastAsia="ko-KR"/>
        </w:rPr>
        <w:fldChar w:fldCharType="end"/>
      </w:r>
      <w:r w:rsidR="005C20CE">
        <w:rPr>
          <w:rFonts w:eastAsia="SimSun"/>
          <w:color w:val="auto"/>
          <w:kern w:val="2"/>
          <w:sz w:val="20"/>
          <w:szCs w:val="20"/>
          <w:lang w:eastAsia="ko-KR"/>
        </w:rPr>
        <w:t xml:space="preserve">, polyvinyl alcohol </w:t>
      </w:r>
      <w:r w:rsidR="005C20CE">
        <w:rPr>
          <w:rFonts w:eastAsia="SimSun"/>
          <w:color w:val="auto"/>
          <w:kern w:val="2"/>
          <w:sz w:val="20"/>
          <w:szCs w:val="20"/>
          <w:lang w:eastAsia="ko-KR"/>
        </w:rPr>
        <w:fldChar w:fldCharType="begin" w:fldLock="1"/>
      </w:r>
      <w:r w:rsidR="005C20CE">
        <w:rPr>
          <w:rFonts w:eastAsia="SimSun"/>
          <w:color w:val="auto"/>
          <w:kern w:val="2"/>
          <w:sz w:val="20"/>
          <w:szCs w:val="20"/>
          <w:lang w:eastAsia="ko-KR"/>
        </w:rPr>
        <w:instrText>ADDIN CSL_CITATION {"citationItems":[{"id":"ITEM-1","itemData":{"DOI":"10.1016/j.ijhydene.2011.01.011","ISSN":"03603199","abstract":"A high performance poly(vinyl alcohol)/montmorillonite/poly(styrene sulfonic acid) (PVA/MMT/PSSA) proton-conducting composite membrane was fabricated by a solution casting method. The characteristic properties of these blend composite membranes were investigated by using thermal gravimetric analysis (TGA), differential scanning calorimetry (DSC), dynamic mechanical analysis (DMA), X-ray diffraction (XRD), scanning electron microscopy (SEM), Fourier transform infrared (FTIR) spectroscopy, methanol permeability measurement, and the AC impedance method. The ionic conductivities for the composite membranes are in the order of 10-3 S cm-1 at ambient temperature. There are two proton sources used on this novel composite membrane: the modified MMT fillers and PSSA polymer, both materials all contain the -SO3H group. Therefore, the ionic conductivity was greatly enhanced. The methanol permeabilities of PVA/MMT/PSSA composite membranes is of the order of 10-7 cm2 s-1. It is due to the excellent methanol barrier properties of the PVA polymer. The peak power densities of the air-breathing direct methanol fuel cells (DMFCs) with 1M, 2M, 4M CH3OH fuels were 14.22, 20.00, and 13.09 mW cm-2, respectively, at ambient conditions. The direct methanol fuel cell with this composite polymer membrane exhibited good electrochemical performance. The proposed PVA/MMT/PSSA composite membrane is therefore a potential candidate for future applications in DMFC. © 2010, Hydrogen Energy Publications, LLC. Published by Elsevier Ltd. All rights reserved.","author":[{"dropping-particle":"","family":"Yang","given":"Chun Chen","non-dropping-particle":"","parse-names":false,"suffix":""}],"container-title":"International Journal of Hydrogen Energy","id":"ITEM-1","issue":"7","issued":{"date-parts":[["2011"]]},"page":"4419-4431","publisher":"Elsevier Ltd","title":"Fabrication and characterization of poly(vinyl alcohol)/montmorillonite/ poly(styrene sulfonic acid) proton-conducting composite membranes for direct methanol fuel cells","type":"article-journal","volume":"36"},"uris":["http://www.mendeley.com/documents/?uuid=ba4bb3b7-855f-4c95-85e4-ed919c6438c0"]}],"mendeley":{"formattedCitation":"[3]","plainTextFormattedCitation":"[3]","previouslyFormattedCitation":"[3]"},"properties":{"noteIndex":0},"schema":"https://github.com/citation-style-language/schema/raw/master/csl-citation.json"}</w:instrText>
      </w:r>
      <w:r w:rsidR="005C20CE">
        <w:rPr>
          <w:rFonts w:eastAsia="SimSun"/>
          <w:color w:val="auto"/>
          <w:kern w:val="2"/>
          <w:sz w:val="20"/>
          <w:szCs w:val="20"/>
          <w:lang w:eastAsia="ko-KR"/>
        </w:rPr>
        <w:fldChar w:fldCharType="separate"/>
      </w:r>
      <w:r w:rsidR="005C20CE" w:rsidRPr="006E74A8">
        <w:rPr>
          <w:rFonts w:eastAsia="SimSun"/>
          <w:noProof/>
          <w:color w:val="auto"/>
          <w:kern w:val="2"/>
          <w:sz w:val="20"/>
          <w:szCs w:val="20"/>
          <w:lang w:eastAsia="ko-KR"/>
        </w:rPr>
        <w:t>[3]</w:t>
      </w:r>
      <w:r w:rsidR="005C20CE">
        <w:rPr>
          <w:rFonts w:eastAsia="SimSun"/>
          <w:color w:val="auto"/>
          <w:kern w:val="2"/>
          <w:sz w:val="20"/>
          <w:szCs w:val="20"/>
          <w:lang w:eastAsia="ko-KR"/>
        </w:rPr>
        <w:fldChar w:fldCharType="end"/>
      </w:r>
      <w:r w:rsidR="005C20CE">
        <w:rPr>
          <w:rFonts w:eastAsia="SimSun"/>
          <w:color w:val="auto"/>
          <w:kern w:val="2"/>
          <w:sz w:val="20"/>
          <w:szCs w:val="20"/>
          <w:lang w:eastAsia="ko-KR"/>
        </w:rPr>
        <w:t xml:space="preserve">, sulfonated polyimide </w:t>
      </w:r>
      <w:r w:rsidR="005C20CE">
        <w:rPr>
          <w:rFonts w:eastAsia="SimSun"/>
          <w:color w:val="auto"/>
          <w:kern w:val="2"/>
          <w:sz w:val="20"/>
          <w:szCs w:val="20"/>
          <w:lang w:eastAsia="ko-KR"/>
        </w:rPr>
        <w:fldChar w:fldCharType="begin" w:fldLock="1"/>
      </w:r>
      <w:r w:rsidR="005C20CE">
        <w:rPr>
          <w:rFonts w:eastAsia="SimSun"/>
          <w:color w:val="auto"/>
          <w:kern w:val="2"/>
          <w:sz w:val="20"/>
          <w:szCs w:val="20"/>
          <w:lang w:eastAsia="ko-KR"/>
        </w:rPr>
        <w:instrText>ADDIN CSL_CITATION {"citationItems":[{"id":"ITEM-1","itemData":{"DOI":"10.1016/j.ijhydene.2018.11.166","ISSN":"03603199","abstract":"The main problem with using membranes in a direct methanol fuel cell is the proton conductivity and methanol permeability that reduces the performance of the membrane. In addition, the cost of the membrane is very high and remains the main issue for the commercialization of Direct Methanol Fuel Cell (DMFC). To solve this problem, this study introduces rice husk ash (RHA) as a bio-filler in sulfonated polyimide (SPI) composite membranes. The bio-filler is expected to reduce the cost of the membrane and at the same time increase the performance of the membrane. In this work, agricultural rice husk waste was subjected to oxidation to produce RHA. The composite membrane displayed maximum values for the ion exchange capacity (0.2829 mmol g −1 ) and water uptake (55.24%). It was observed that the proton conductivity (0.2058 S cm −1 ) was higher than that in the pristine SPI membrane. The methanol permeability of the SPI-RHA membranes was reduced to 24 times lower than that of the pristine SPI membrane. In the DMFC passive single-cell test, the maximum power density was increased from 8.0 mW cm −1 to 13.0 mW cm −1 using a composite membrane with 15 wt % RHA. These composite membranes have proven that the addition of RHA enhanced the performances of the fuel cell and have a very high potential to act as an alternative bio-filler for the membranes used in a direct methanol fuel cell.","author":[{"dropping-particle":"","family":"You","given":"P. Y.","non-dropping-particle":"","parse-names":false,"suffix":""},{"dropping-particle":"","family":"Kamarudin","given":"S. K.","non-dropping-particle":"","parse-names":false,"suffix":""},{"dropping-particle":"","family":"Masdar","given":"M. S.","non-dropping-particle":"","parse-names":false,"suffix":""}],"container-title":"International Journal of Hydrogen Energy","id":"ITEM-1","issue":"3","issued":{"date-parts":[["2019"]]},"page":"1857-1866","publisher":"Elsevier Ltd","title":"Improved performance of sulfonated polyimide composite membranes with rice husk ash as a bio-filler for application in direct methanol fuel cells","type":"article-journal","volume":"44"},"uris":["http://www.mendeley.com/documents/?uuid=1ec2038a-485d-4955-8136-31c99a90f8fa"]}],"mendeley":{"formattedCitation":"[4]","plainTextFormattedCitation":"[4]","previouslyFormattedCitation":"[4]"},"properties":{"noteIndex":0},"schema":"https://github.com/citation-style-language/schema/raw/master/csl-citation.json"}</w:instrText>
      </w:r>
      <w:r w:rsidR="005C20CE">
        <w:rPr>
          <w:rFonts w:eastAsia="SimSun"/>
          <w:color w:val="auto"/>
          <w:kern w:val="2"/>
          <w:sz w:val="20"/>
          <w:szCs w:val="20"/>
          <w:lang w:eastAsia="ko-KR"/>
        </w:rPr>
        <w:fldChar w:fldCharType="separate"/>
      </w:r>
      <w:r w:rsidR="005C20CE" w:rsidRPr="006E74A8">
        <w:rPr>
          <w:rFonts w:eastAsia="SimSun"/>
          <w:noProof/>
          <w:color w:val="auto"/>
          <w:kern w:val="2"/>
          <w:sz w:val="20"/>
          <w:szCs w:val="20"/>
          <w:lang w:eastAsia="ko-KR"/>
        </w:rPr>
        <w:t>[4]</w:t>
      </w:r>
      <w:r w:rsidR="005C20CE">
        <w:rPr>
          <w:rFonts w:eastAsia="SimSun"/>
          <w:color w:val="auto"/>
          <w:kern w:val="2"/>
          <w:sz w:val="20"/>
          <w:szCs w:val="20"/>
          <w:lang w:eastAsia="ko-KR"/>
        </w:rPr>
        <w:fldChar w:fldCharType="end"/>
      </w:r>
      <w:r w:rsidR="005C20CE">
        <w:rPr>
          <w:rFonts w:eastAsia="SimSun"/>
          <w:color w:val="auto"/>
          <w:kern w:val="2"/>
          <w:sz w:val="20"/>
          <w:szCs w:val="20"/>
          <w:lang w:eastAsia="ko-KR"/>
        </w:rPr>
        <w:t xml:space="preserve"> and polyether sulfone </w:t>
      </w:r>
      <w:r w:rsidR="005C20CE">
        <w:rPr>
          <w:rFonts w:eastAsia="SimSun"/>
          <w:color w:val="auto"/>
          <w:kern w:val="2"/>
          <w:sz w:val="20"/>
          <w:szCs w:val="20"/>
          <w:lang w:eastAsia="ko-KR"/>
        </w:rPr>
        <w:fldChar w:fldCharType="begin" w:fldLock="1"/>
      </w:r>
      <w:r w:rsidR="005C20CE">
        <w:rPr>
          <w:rFonts w:eastAsia="SimSun"/>
          <w:color w:val="auto"/>
          <w:kern w:val="2"/>
          <w:sz w:val="20"/>
          <w:szCs w:val="20"/>
          <w:lang w:eastAsia="ko-KR"/>
        </w:rPr>
        <w:instrText>ADDIN CSL_CITATION {"citationItems":[{"id":"ITEM-1","itemData":{"DOI":"10.1016/j.ijhydene.2010.11.022","ISSN":"03603199","abstract":"Organically modified montmorillonites are valuable materials that have been used to improve the permeability, water retention, and proton conductivity of proton exchange membrane for fuel cells. A sulfonated montmorillonite/sulfonated poly (biphenyl ether sulfone)/Polytetrafluoroethylene (SMMT/SPSU-BP/PTFE) composite membrane was prepared for fuel cells. The thermal stability of the SMMT was tested by the thermogravimetry-mass spectrometry (TGA-MS) and its structure in the composite membrane was characterized by X-ray diffraction (XRD). It was found that SMMT was stable up to 205 °C and the interlayer distance of the nanoclay expanded from 1.43 nm to 1.76 nm after the organic sulfonic modification. The SMMT was completely exfoliated in the composite membranes. The properties of ion-exchange capacity, water uptake, swelling ratio, proton conductivity, and mechanical strength of the composite membranes were investigated as well. The good water retention of SMMT made the SMMT/SPSU-BP and SMMT/SPSU-BP/PTFE composite membranes have about 20% more bound water than the SPSU-BP membrane. Due to the reinforce effect of the PTFE porous film, the SMMT/SPSU-BP/PTFE composite membrane presented low swelling even at elevated temperature and high stress strength. All of the properties indicate that the SMMT/SPSU-BP/PTFE composite membrane is very promising as the PEM for medium temperature PEMFCs. © 2010 Professor T. Nejat Veziroglu. Published by Elsevier Ltd. All rights reserved.","author":[{"dropping-particle":"","family":"Xing","given":"Danmin","non-dropping-particle":"","parse-names":false,"suffix":""},{"dropping-particle":"","family":"He","given":"Gaohong","non-dropping-particle":"","parse-names":false,"suffix":""},{"dropping-particle":"","family":"Hou","given":"Zhongjun","non-dropping-particle":"","parse-names":false,"suffix":""},{"dropping-particle":"","family":"Ming","given":"Pingwen","non-dropping-particle":"","parse-names":false,"suffix":""},{"dropping-particle":"","family":"Song","given":"Shufan","non-dropping-particle":"","parse-names":false,"suffix":""}],"container-title":"International Journal of Hydrogen Energy","id":"ITEM-1","issue":"3","issued":{"date-parts":[["2011"]]},"page":"2177-2183","publisher":"Elsevier Ltd","title":"Preparation and characterization of a modified montmorillonite/sulfonated polyphenylether sulfone/PTFE composite membrane","type":"article-journal","volume":"36"},"uris":["http://www.mendeley.com/documents/?uuid=4000c604-1488-4d67-88ed-e083b15cab05"]}],"mendeley":{"formattedCitation":"[5]","plainTextFormattedCitation":"[5]","previouslyFormattedCitation":"[5]"},"properties":{"noteIndex":0},"schema":"https://github.com/citation-style-language/schema/raw/master/csl-citation.json"}</w:instrText>
      </w:r>
      <w:r w:rsidR="005C20CE">
        <w:rPr>
          <w:rFonts w:eastAsia="SimSun"/>
          <w:color w:val="auto"/>
          <w:kern w:val="2"/>
          <w:sz w:val="20"/>
          <w:szCs w:val="20"/>
          <w:lang w:eastAsia="ko-KR"/>
        </w:rPr>
        <w:fldChar w:fldCharType="separate"/>
      </w:r>
      <w:r w:rsidR="005C20CE" w:rsidRPr="006E74A8">
        <w:rPr>
          <w:rFonts w:eastAsia="SimSun"/>
          <w:noProof/>
          <w:color w:val="auto"/>
          <w:kern w:val="2"/>
          <w:sz w:val="20"/>
          <w:szCs w:val="20"/>
          <w:lang w:eastAsia="ko-KR"/>
        </w:rPr>
        <w:t>[5]</w:t>
      </w:r>
      <w:r w:rsidR="005C20CE">
        <w:rPr>
          <w:rFonts w:eastAsia="SimSun"/>
          <w:color w:val="auto"/>
          <w:kern w:val="2"/>
          <w:sz w:val="20"/>
          <w:szCs w:val="20"/>
          <w:lang w:eastAsia="ko-KR"/>
        </w:rPr>
        <w:fldChar w:fldCharType="end"/>
      </w:r>
      <w:r w:rsidR="005C20CE">
        <w:rPr>
          <w:rFonts w:eastAsia="SimSun"/>
          <w:color w:val="auto"/>
          <w:kern w:val="2"/>
          <w:sz w:val="20"/>
          <w:szCs w:val="20"/>
          <w:lang w:eastAsia="ko-KR"/>
        </w:rPr>
        <w:t>,</w:t>
      </w:r>
      <w:r>
        <w:rPr>
          <w:rFonts w:eastAsia="SimSun"/>
          <w:color w:val="auto"/>
          <w:kern w:val="2"/>
          <w:sz w:val="20"/>
          <w:szCs w:val="20"/>
          <w:lang w:eastAsia="ko-KR"/>
        </w:rPr>
        <w:t xml:space="preserve"> that</w:t>
      </w:r>
      <w:r w:rsidR="004344E9">
        <w:rPr>
          <w:rFonts w:eastAsia="SimSun"/>
          <w:color w:val="auto"/>
          <w:kern w:val="2"/>
          <w:sz w:val="20"/>
          <w:szCs w:val="20"/>
          <w:lang w:eastAsia="ko-KR"/>
        </w:rPr>
        <w:t xml:space="preserve"> </w:t>
      </w:r>
      <w:r w:rsidR="00A93A1F">
        <w:rPr>
          <w:rFonts w:eastAsia="SimSun"/>
          <w:color w:val="auto"/>
          <w:kern w:val="2"/>
          <w:sz w:val="20"/>
          <w:szCs w:val="20"/>
          <w:lang w:eastAsia="ko-KR"/>
        </w:rPr>
        <w:t>have been</w:t>
      </w:r>
      <w:r w:rsidR="004344E9">
        <w:rPr>
          <w:rFonts w:eastAsia="SimSun"/>
          <w:color w:val="auto"/>
          <w:kern w:val="2"/>
          <w:sz w:val="20"/>
          <w:szCs w:val="20"/>
          <w:lang w:eastAsia="ko-KR"/>
        </w:rPr>
        <w:t xml:space="preserve"> utilized in previous studies </w:t>
      </w:r>
      <w:r w:rsidR="005C20CE">
        <w:rPr>
          <w:rFonts w:eastAsia="SimSun"/>
          <w:color w:val="auto"/>
          <w:kern w:val="2"/>
          <w:sz w:val="20"/>
          <w:szCs w:val="20"/>
          <w:lang w:eastAsia="ko-KR"/>
        </w:rPr>
        <w:t>to</w:t>
      </w:r>
      <w:r w:rsidR="004344E9">
        <w:rPr>
          <w:rFonts w:eastAsia="SimSun"/>
          <w:color w:val="auto"/>
          <w:kern w:val="2"/>
          <w:sz w:val="20"/>
          <w:szCs w:val="20"/>
          <w:lang w:eastAsia="ko-KR"/>
        </w:rPr>
        <w:t xml:space="preserve"> develop non-</w:t>
      </w:r>
      <w:proofErr w:type="spellStart"/>
      <w:r w:rsidR="004344E9">
        <w:rPr>
          <w:rFonts w:eastAsia="SimSun"/>
          <w:color w:val="auto"/>
          <w:kern w:val="2"/>
          <w:sz w:val="20"/>
          <w:szCs w:val="20"/>
          <w:lang w:eastAsia="ko-KR"/>
        </w:rPr>
        <w:t>Nafion</w:t>
      </w:r>
      <w:proofErr w:type="spellEnd"/>
      <w:r w:rsidR="004344E9">
        <w:rPr>
          <w:rFonts w:eastAsia="SimSun"/>
          <w:color w:val="auto"/>
          <w:kern w:val="2"/>
          <w:sz w:val="20"/>
          <w:szCs w:val="20"/>
          <w:lang w:eastAsia="ko-KR"/>
        </w:rPr>
        <w:t xml:space="preserve"> based membrane</w:t>
      </w:r>
      <w:r w:rsidR="00FD096C">
        <w:rPr>
          <w:rFonts w:eastAsia="SimSun"/>
          <w:color w:val="auto"/>
          <w:kern w:val="2"/>
          <w:sz w:val="20"/>
          <w:szCs w:val="20"/>
          <w:lang w:eastAsia="ko-KR"/>
        </w:rPr>
        <w:t>s</w:t>
      </w:r>
      <w:r w:rsidR="00566653">
        <w:rPr>
          <w:rFonts w:eastAsia="SimSun"/>
          <w:color w:val="auto"/>
          <w:kern w:val="2"/>
          <w:sz w:val="20"/>
          <w:szCs w:val="20"/>
          <w:lang w:eastAsia="ko-KR"/>
        </w:rPr>
        <w:t xml:space="preserve">. </w:t>
      </w:r>
      <w:r w:rsidR="0071583C">
        <w:rPr>
          <w:rFonts w:eastAsia="SimSun"/>
          <w:color w:val="auto"/>
          <w:kern w:val="2"/>
          <w:sz w:val="20"/>
          <w:szCs w:val="20"/>
          <w:lang w:eastAsia="ko-KR"/>
        </w:rPr>
        <w:t xml:space="preserve">These polymers are claimed </w:t>
      </w:r>
      <w:r w:rsidR="005C20CE">
        <w:rPr>
          <w:rFonts w:eastAsia="SimSun"/>
          <w:color w:val="auto"/>
          <w:kern w:val="2"/>
          <w:sz w:val="20"/>
          <w:szCs w:val="20"/>
          <w:lang w:eastAsia="ko-KR"/>
        </w:rPr>
        <w:t xml:space="preserve">to be </w:t>
      </w:r>
      <w:r w:rsidR="0071583C">
        <w:rPr>
          <w:rFonts w:eastAsia="SimSun"/>
          <w:color w:val="auto"/>
          <w:kern w:val="2"/>
          <w:sz w:val="20"/>
          <w:szCs w:val="20"/>
          <w:lang w:eastAsia="ko-KR"/>
        </w:rPr>
        <w:t xml:space="preserve">capable </w:t>
      </w:r>
      <w:r w:rsidR="00C20450">
        <w:rPr>
          <w:rFonts w:eastAsia="SimSun"/>
          <w:color w:val="auto"/>
          <w:kern w:val="2"/>
          <w:sz w:val="20"/>
          <w:szCs w:val="20"/>
          <w:lang w:eastAsia="ko-KR"/>
        </w:rPr>
        <w:t>of</w:t>
      </w:r>
      <w:r w:rsidR="0071583C">
        <w:rPr>
          <w:rFonts w:eastAsia="SimSun"/>
          <w:color w:val="auto"/>
          <w:kern w:val="2"/>
          <w:sz w:val="20"/>
          <w:szCs w:val="20"/>
          <w:lang w:eastAsia="ko-KR"/>
        </w:rPr>
        <w:t xml:space="preserve"> replac</w:t>
      </w:r>
      <w:r w:rsidR="00C20450">
        <w:rPr>
          <w:rFonts w:eastAsia="SimSun"/>
          <w:color w:val="auto"/>
          <w:kern w:val="2"/>
          <w:sz w:val="20"/>
          <w:szCs w:val="20"/>
          <w:lang w:eastAsia="ko-KR"/>
        </w:rPr>
        <w:t>ing</w:t>
      </w:r>
      <w:r w:rsidR="0071583C">
        <w:rPr>
          <w:rFonts w:eastAsia="SimSun"/>
          <w:color w:val="auto"/>
          <w:kern w:val="2"/>
          <w:sz w:val="20"/>
          <w:szCs w:val="20"/>
          <w:lang w:eastAsia="ko-KR"/>
        </w:rPr>
        <w:t xml:space="preserve"> </w:t>
      </w:r>
      <w:proofErr w:type="spellStart"/>
      <w:r w:rsidR="0071583C">
        <w:rPr>
          <w:rFonts w:eastAsia="SimSun"/>
          <w:color w:val="auto"/>
          <w:kern w:val="2"/>
          <w:sz w:val="20"/>
          <w:szCs w:val="20"/>
          <w:lang w:eastAsia="ko-KR"/>
        </w:rPr>
        <w:t>Nafion</w:t>
      </w:r>
      <w:proofErr w:type="spellEnd"/>
      <w:r w:rsidR="0071583C">
        <w:rPr>
          <w:rFonts w:eastAsia="SimSun"/>
          <w:color w:val="auto"/>
          <w:kern w:val="2"/>
          <w:sz w:val="20"/>
          <w:szCs w:val="20"/>
          <w:lang w:eastAsia="ko-KR"/>
        </w:rPr>
        <w:t xml:space="preserve"> owing to their polysaccharide backbone</w:t>
      </w:r>
      <w:r w:rsidR="00A93A1F">
        <w:rPr>
          <w:rFonts w:eastAsia="SimSun"/>
          <w:color w:val="auto"/>
          <w:kern w:val="2"/>
          <w:sz w:val="20"/>
          <w:szCs w:val="20"/>
          <w:lang w:eastAsia="ko-KR"/>
        </w:rPr>
        <w:t>,</w:t>
      </w:r>
      <w:r w:rsidR="0071583C">
        <w:rPr>
          <w:rFonts w:eastAsia="SimSun"/>
          <w:color w:val="auto"/>
          <w:kern w:val="2"/>
          <w:sz w:val="20"/>
          <w:szCs w:val="20"/>
          <w:lang w:eastAsia="ko-KR"/>
        </w:rPr>
        <w:t xml:space="preserve"> </w:t>
      </w:r>
      <w:r w:rsidR="00C20450">
        <w:rPr>
          <w:rFonts w:eastAsia="SimSun"/>
          <w:color w:val="auto"/>
          <w:kern w:val="2"/>
          <w:sz w:val="20"/>
          <w:szCs w:val="20"/>
          <w:lang w:eastAsia="ko-KR"/>
        </w:rPr>
        <w:t>which is</w:t>
      </w:r>
      <w:r w:rsidR="00A93A1F">
        <w:rPr>
          <w:rFonts w:eastAsia="SimSun"/>
          <w:color w:val="auto"/>
          <w:kern w:val="2"/>
          <w:sz w:val="20"/>
          <w:szCs w:val="20"/>
          <w:lang w:eastAsia="ko-KR"/>
        </w:rPr>
        <w:t xml:space="preserve"> able to</w:t>
      </w:r>
      <w:r w:rsidR="0071583C">
        <w:rPr>
          <w:rFonts w:eastAsia="SimSun"/>
          <w:color w:val="auto"/>
          <w:kern w:val="2"/>
          <w:sz w:val="20"/>
          <w:szCs w:val="20"/>
          <w:lang w:eastAsia="ko-KR"/>
        </w:rPr>
        <w:t xml:space="preserve"> act </w:t>
      </w:r>
      <w:r>
        <w:rPr>
          <w:rFonts w:eastAsia="SimSun"/>
          <w:color w:val="auto"/>
          <w:kern w:val="2"/>
          <w:sz w:val="20"/>
          <w:szCs w:val="20"/>
          <w:lang w:eastAsia="ko-KR"/>
        </w:rPr>
        <w:t xml:space="preserve">as </w:t>
      </w:r>
      <w:r w:rsidR="0071583C">
        <w:rPr>
          <w:rFonts w:eastAsia="SimSun"/>
          <w:color w:val="auto"/>
          <w:kern w:val="2"/>
          <w:sz w:val="20"/>
          <w:szCs w:val="20"/>
          <w:lang w:eastAsia="ko-KR"/>
        </w:rPr>
        <w:t xml:space="preserve">both hydrophilic and hydrophobic domains. </w:t>
      </w:r>
      <w:r w:rsidR="0071583C" w:rsidRPr="00CC25AA">
        <w:rPr>
          <w:rFonts w:eastAsia="SimSun"/>
          <w:color w:val="auto"/>
          <w:kern w:val="2"/>
          <w:sz w:val="20"/>
          <w:szCs w:val="20"/>
          <w:lang w:eastAsia="ko-KR"/>
        </w:rPr>
        <w:t xml:space="preserve">However, </w:t>
      </w:r>
      <w:r w:rsidR="00DF7202" w:rsidRPr="00E113CB">
        <w:rPr>
          <w:rFonts w:eastAsia="SimSun"/>
          <w:color w:val="auto"/>
          <w:kern w:val="2"/>
          <w:sz w:val="20"/>
          <w:szCs w:val="20"/>
          <w:lang w:eastAsia="ko-KR"/>
        </w:rPr>
        <w:t>with</w:t>
      </w:r>
      <w:r w:rsidR="0071583C" w:rsidRPr="00CC25AA">
        <w:rPr>
          <w:rFonts w:eastAsia="SimSun"/>
          <w:color w:val="auto"/>
          <w:kern w:val="2"/>
          <w:sz w:val="20"/>
          <w:szCs w:val="20"/>
          <w:lang w:eastAsia="ko-KR"/>
        </w:rPr>
        <w:t xml:space="preserve"> </w:t>
      </w:r>
      <w:r w:rsidRPr="00CC25AA">
        <w:rPr>
          <w:rFonts w:eastAsia="SimSun"/>
          <w:color w:val="auto"/>
          <w:kern w:val="2"/>
          <w:sz w:val="20"/>
          <w:szCs w:val="20"/>
          <w:lang w:eastAsia="ko-KR"/>
        </w:rPr>
        <w:t>the</w:t>
      </w:r>
      <w:r w:rsidR="007B148B" w:rsidRPr="00E113CB">
        <w:rPr>
          <w:rFonts w:eastAsia="SimSun"/>
          <w:color w:val="auto"/>
          <w:kern w:val="2"/>
          <w:sz w:val="20"/>
          <w:szCs w:val="20"/>
          <w:lang w:eastAsia="ko-KR"/>
        </w:rPr>
        <w:t xml:space="preserve"> high</w:t>
      </w:r>
      <w:r w:rsidRPr="00CC25AA">
        <w:rPr>
          <w:rFonts w:eastAsia="SimSun"/>
          <w:color w:val="auto"/>
          <w:kern w:val="2"/>
          <w:sz w:val="20"/>
          <w:szCs w:val="20"/>
          <w:lang w:eastAsia="ko-KR"/>
        </w:rPr>
        <w:t xml:space="preserve"> </w:t>
      </w:r>
      <w:r w:rsidR="0071583C" w:rsidRPr="00CC25AA">
        <w:rPr>
          <w:rFonts w:eastAsia="SimSun"/>
          <w:color w:val="auto"/>
          <w:kern w:val="2"/>
          <w:sz w:val="20"/>
          <w:szCs w:val="20"/>
          <w:lang w:eastAsia="ko-KR"/>
        </w:rPr>
        <w:t>production cost</w:t>
      </w:r>
      <w:r w:rsidR="005C20CE" w:rsidRPr="00CC25AA">
        <w:rPr>
          <w:rFonts w:eastAsia="SimSun"/>
          <w:color w:val="auto"/>
          <w:kern w:val="2"/>
          <w:sz w:val="20"/>
          <w:szCs w:val="20"/>
          <w:lang w:eastAsia="ko-KR"/>
        </w:rPr>
        <w:t>s</w:t>
      </w:r>
      <w:r w:rsidR="0071583C" w:rsidRPr="00CC25AA">
        <w:rPr>
          <w:rFonts w:eastAsia="SimSun"/>
          <w:color w:val="auto"/>
          <w:kern w:val="2"/>
          <w:sz w:val="20"/>
          <w:szCs w:val="20"/>
          <w:lang w:eastAsia="ko-KR"/>
        </w:rPr>
        <w:t xml:space="preserve"> </w:t>
      </w:r>
      <w:r w:rsidR="008D2B8A">
        <w:rPr>
          <w:rFonts w:eastAsia="SimSun"/>
          <w:color w:val="auto"/>
          <w:kern w:val="2"/>
          <w:sz w:val="20"/>
          <w:szCs w:val="20"/>
          <w:lang w:eastAsia="ko-KR"/>
        </w:rPr>
        <w:t xml:space="preserve">needed </w:t>
      </w:r>
      <w:r w:rsidR="0071583C" w:rsidRPr="00CC25AA">
        <w:rPr>
          <w:rFonts w:eastAsia="SimSun"/>
          <w:color w:val="auto"/>
          <w:kern w:val="2"/>
          <w:sz w:val="20"/>
          <w:szCs w:val="20"/>
          <w:lang w:eastAsia="ko-KR"/>
        </w:rPr>
        <w:t>for polymer materials, an</w:t>
      </w:r>
      <w:r w:rsidR="00DF7202" w:rsidRPr="00E113CB">
        <w:rPr>
          <w:rFonts w:eastAsia="SimSun"/>
          <w:color w:val="auto"/>
          <w:kern w:val="2"/>
          <w:sz w:val="20"/>
          <w:szCs w:val="20"/>
          <w:lang w:eastAsia="ko-KR"/>
        </w:rPr>
        <w:t xml:space="preserve"> alternative</w:t>
      </w:r>
      <w:r w:rsidR="0071583C" w:rsidRPr="00CC25AA">
        <w:rPr>
          <w:rFonts w:eastAsia="SimSun"/>
          <w:color w:val="auto"/>
          <w:kern w:val="2"/>
          <w:sz w:val="20"/>
          <w:szCs w:val="20"/>
          <w:lang w:eastAsia="ko-KR"/>
        </w:rPr>
        <w:t xml:space="preserve"> innovation </w:t>
      </w:r>
      <w:r w:rsidR="00DF7202" w:rsidRPr="00E113CB">
        <w:rPr>
          <w:rFonts w:eastAsia="SimSun"/>
          <w:color w:val="auto"/>
          <w:kern w:val="2"/>
          <w:sz w:val="20"/>
          <w:szCs w:val="20"/>
          <w:lang w:eastAsia="ko-KR"/>
        </w:rPr>
        <w:t>has been constructed</w:t>
      </w:r>
      <w:r w:rsidR="0071583C" w:rsidRPr="00CC25AA">
        <w:rPr>
          <w:rFonts w:eastAsia="SimSun"/>
          <w:color w:val="auto"/>
          <w:kern w:val="2"/>
          <w:sz w:val="20"/>
          <w:szCs w:val="20"/>
          <w:lang w:eastAsia="ko-KR"/>
        </w:rPr>
        <w:t xml:space="preserve">, using biopolymers </w:t>
      </w:r>
      <w:r w:rsidR="003F7179" w:rsidRPr="00CC25AA">
        <w:rPr>
          <w:rFonts w:eastAsia="SimSun"/>
          <w:color w:val="auto"/>
          <w:kern w:val="2"/>
          <w:sz w:val="20"/>
          <w:szCs w:val="20"/>
          <w:lang w:eastAsia="ko-KR"/>
        </w:rPr>
        <w:t>that are</w:t>
      </w:r>
      <w:r w:rsidR="0071583C" w:rsidRPr="006C6983">
        <w:rPr>
          <w:rFonts w:eastAsia="SimSun"/>
          <w:color w:val="auto"/>
          <w:kern w:val="2"/>
          <w:sz w:val="20"/>
          <w:szCs w:val="20"/>
          <w:lang w:eastAsia="ko-KR"/>
        </w:rPr>
        <w:t xml:space="preserve"> PEM-based.</w:t>
      </w:r>
      <w:r w:rsidR="00B2748E">
        <w:rPr>
          <w:rFonts w:eastAsia="SimSun"/>
          <w:color w:val="auto"/>
          <w:kern w:val="2"/>
          <w:sz w:val="20"/>
          <w:szCs w:val="20"/>
          <w:lang w:eastAsia="ko-KR"/>
        </w:rPr>
        <w:t xml:space="preserve"> </w:t>
      </w:r>
    </w:p>
    <w:p w14:paraId="5BCE6045" w14:textId="1750266A" w:rsidR="0071583C" w:rsidRDefault="0071583C"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2C518E44" w14:textId="4999F23F" w:rsidR="001760BD" w:rsidRDefault="0071583C"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ab/>
        <w:t>Recent studies have discover</w:t>
      </w:r>
      <w:r w:rsidR="009608E1">
        <w:rPr>
          <w:rFonts w:eastAsia="SimSun"/>
          <w:color w:val="auto"/>
          <w:kern w:val="2"/>
          <w:sz w:val="20"/>
          <w:szCs w:val="20"/>
          <w:lang w:eastAsia="ko-KR"/>
        </w:rPr>
        <w:t>ed</w:t>
      </w:r>
      <w:r>
        <w:rPr>
          <w:rFonts w:eastAsia="SimSun"/>
          <w:color w:val="auto"/>
          <w:kern w:val="2"/>
          <w:sz w:val="20"/>
          <w:szCs w:val="20"/>
          <w:lang w:eastAsia="ko-KR"/>
        </w:rPr>
        <w:t xml:space="preserve"> </w:t>
      </w:r>
      <w:r w:rsidR="009608E1">
        <w:rPr>
          <w:rFonts w:eastAsia="SimSun"/>
          <w:color w:val="auto"/>
          <w:kern w:val="2"/>
          <w:sz w:val="20"/>
          <w:szCs w:val="20"/>
          <w:lang w:eastAsia="ko-KR"/>
        </w:rPr>
        <w:t>that</w:t>
      </w:r>
      <w:r>
        <w:rPr>
          <w:rFonts w:eastAsia="SimSun"/>
          <w:color w:val="auto"/>
          <w:kern w:val="2"/>
          <w:sz w:val="20"/>
          <w:szCs w:val="20"/>
          <w:lang w:eastAsia="ko-KR"/>
        </w:rPr>
        <w:t xml:space="preserve"> chitosan</w:t>
      </w:r>
      <w:r w:rsidR="005C52E4">
        <w:rPr>
          <w:rFonts w:eastAsia="SimSun"/>
          <w:color w:val="auto"/>
          <w:kern w:val="2"/>
          <w:sz w:val="20"/>
          <w:szCs w:val="20"/>
          <w:lang w:eastAsia="ko-KR"/>
        </w:rPr>
        <w:t xml:space="preserve"> </w:t>
      </w:r>
      <w:r w:rsidR="005C52E4">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{"citationItems":[{"id":"ITEM-1","itemData":{"author":[{"dropping-particle":"","family":"Rosli","given":"Nur Adiera Hanna","non-dropping-particle":"","parse-names":false,"suffix":""},{"dropping-particle":"","family":"Loh","given":"Kee Shyuan","non-dropping-particle":"","parse-names":false,"suffix":""},{"dropping-particle":"","family":"Wong","given":"Wai Yin","non-dropping-particle":"","parse-names":false,"suffix":""},{"dropping-particle":"","family":"Mohamad Yunus","given":"Rozan","non-dropping-particle":"","parse-names":false,"suffix":""},{"dropping-particle":"","family":"Lee","given":"Tian Khoon","non-dropping-particle":"","parse-names":false,"suffix":""},{"dropping-particle":"","family":"Ahmad","given":"Azizan","non-dropping-particle":"","parse-names":false,"suffix":""},{"dropping-particle":"","family":"Chong","given":"Seng Tong","non-dropping-particle":"","parse-names":false,"suffix":""}],"container-title":"International Journal of Molecular Sciences","id":"ITEM-1","issue":"632","issued":{"date-parts":[["2020"]]},"page":"1-52","title":"Review of Chitosan-Based Polymers as Proton Exchange Membranes and Roles of Chitosan-Supported Ionic Liquids","type":"article-journal","volume":"21"},"uris":["http://www.mendeley.com/documents/?uuid=b38f0afb-b634-4a0c-a393-55ac3673990f"]}],"mendeley":{"formattedCitation":"[6]","plainTextFormattedCitation":"[6]","previouslyFormattedCitation":"[6]"},"properties":{"noteIndex":0},"schema":"https://github.com/citation-style-language/schema/raw/master/csl-citation.json"}</w:instrText>
      </w:r>
      <w:r w:rsidR="005C52E4">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[6]</w:t>
      </w:r>
      <w:r w:rsidR="005C52E4">
        <w:rPr>
          <w:rFonts w:eastAsia="SimSun"/>
          <w:color w:val="auto"/>
          <w:kern w:val="2"/>
          <w:sz w:val="20"/>
          <w:szCs w:val="20"/>
          <w:lang w:eastAsia="ko-KR"/>
        </w:rPr>
        <w:fldChar w:fldCharType="end"/>
      </w:r>
      <w:r>
        <w:rPr>
          <w:rFonts w:eastAsia="SimSun"/>
          <w:color w:val="auto"/>
          <w:kern w:val="2"/>
          <w:sz w:val="20"/>
          <w:szCs w:val="20"/>
          <w:lang w:eastAsia="ko-KR"/>
        </w:rPr>
        <w:t>, carrageenan</w:t>
      </w:r>
      <w:r w:rsidR="00DA52EC">
        <w:rPr>
          <w:rFonts w:eastAsia="SimSun"/>
          <w:color w:val="auto"/>
          <w:kern w:val="2"/>
          <w:sz w:val="20"/>
          <w:szCs w:val="20"/>
          <w:lang w:eastAsia="ko-KR"/>
        </w:rPr>
        <w:t xml:space="preserve"> </w:t>
      </w:r>
      <w:r w:rsidR="00DA52EC">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{"citationItems":[{"id":"ITEM-1","itemData":{"DOI":"10.1007/s00289-019-02995-6","ISBN":"0028901902995","ISSN":"14362449","abstract":"In this study, novel iota carrageenan-g-PVA polyelectrolyte membranes (PEMs) developed for application in direct methanol fuel cell (DMFC). Iota carrageenan (I-Car) was cross-linked with polyvinyl alcohol (PVA) both ionically and chemically using sulfophthalic acid (SPA) and glutaraldehyde (GA) for the first time. SPA plays a dual role which is to sulfonate the PVA and act as an ionic cross-linker. The use of iota carrageenan offers much more sulfonic acid groups, compared to the kappa carrageenan, which in addition to the sulfonic group of SPA contributes to the induction of the ion-exchange capacity and consequently the ionic conductivity of the developed membranes. Factors affecting the fabrication of the membranes such as polymers composition, cross-linking time, pH, temperature, cross-linker type, and concentration were studied. The chemical structures of the prepared membranes verified through FT-IR, TGA, and XRD techniques. Mechanical properties were investigated. Moreover, the ion-exchange capacity, water, methanol sorption, and the methanol crossover flux across the PEMs were adopted as monitors for this study. It was found that the methanol permeability and the IEC were 15% and 133% of Nafion®117. The efficiency factor for the prepared I-Car-g-PVA membrane was one order higher than that of the Nafion 117.","author":[{"dropping-particle":"","family":"Mohy Eldin","given":"M. S.","non-dropping-particle":"","parse-names":false,"suffix":""},{"dropping-particle":"","family":"Farag","given":"H. A.","non-dropping-particle":"","parse-names":false,"suffix":""},{"dropping-particle":"","family":"Tamer","given":"T. M.","non-dropping-particle":"","parse-names":false,"suffix":""},{"dropping-particle":"","family":"Konsowa","given":"A. H.","non-dropping-particle":"","parse-names":false,"suffix":""},{"dropping-particle":"","family":"Gouda","given":"M. H.","non-dropping-particle":"","parse-names":false,"suffix":""}],"container-title":"Polymer Bulletin","id":"ITEM-1","issue":"9","issued":{"date-parts":[["2020"]]},"page":"4895-4916","publisher":"Springer Berlin Heidelberg","title":"Development of novel iota carrageenan-g-polyvinyl alcohol polyelectrolyte membranes for direct methanol fuel cell application","type":"article-journal","volume":"77"},"uris":["http://www.mendeley.com/documents/?uuid=a7641d2f-981f-4a89-a215-4491b1d5379d"]}],"mendeley":{"formattedCitation":"[7]","plainTextFormattedCitation":"[7]","previouslyFormattedCitation":"[7]"},"properties":{"noteIndex":0},"schema":"https://github.com/citation-style-language/schema/raw/master/csl-citation.json"}</w:instrText>
      </w:r>
      <w:r w:rsidR="00DA52EC">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[7]</w:t>
      </w:r>
      <w:r w:rsidR="00DA52EC">
        <w:rPr>
          <w:rFonts w:eastAsia="SimSun"/>
          <w:color w:val="auto"/>
          <w:kern w:val="2"/>
          <w:sz w:val="20"/>
          <w:szCs w:val="20"/>
          <w:lang w:eastAsia="ko-KR"/>
        </w:rPr>
        <w:fldChar w:fldCharType="end"/>
      </w:r>
      <w:r>
        <w:rPr>
          <w:rFonts w:eastAsia="SimSun"/>
          <w:color w:val="auto"/>
          <w:kern w:val="2"/>
          <w:sz w:val="20"/>
          <w:szCs w:val="20"/>
          <w:lang w:eastAsia="ko-KR"/>
        </w:rPr>
        <w:t xml:space="preserve"> and alginate </w:t>
      </w:r>
      <w:r w:rsidR="00DA52EC">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{"citationItems":[{"id":"ITEM-1","itemData":{"DOI":"10.1002/er.4801","ISSN":"1099114X","abstract":"A proton exchange membrane was synthesized consuming a sodium alginate biopolymer as the matrix and titanium oxide as the nanofiller. The titanium oxide content varied from 5 to 25 wt%. The biomembrane nanocomposite performs better than the pristine sodium alginate membrane based on liquid uptake, methanol permeability, proton conductivity, ion exchange capacity, and oxidative stability outcomes. The unique properties of sodium alginate and titanium oxide lead to outstanding interconnections, thus producing new materials with great characteristics and enhanced performance. The highest proton conductivity achieved in this study is 17.3 × 10-3 S cm-1, which performed by SAT5 (25 wt%) membranes at 70°C. An optimal content of titanium oxide enhances the conductivity and methanol permeability of the membrane. Additionally, the hydrophilicity of pure sodium alginate is greatly reduced and achieves a good liquid uptake capacity and swelling ratio. The characteristics of the SA/TiO2 biomembrane nanocomposite were determined with field emission scanning electron microscope, Fourier transform infrared, X-ray diffraction, thermal gravimetric analysis/differential scanning calorimetry, and mechanical strength analysis.","author":[{"dropping-particle":"","family":"Shaari","given":"Norazuwana","non-dropping-particle":"","parse-names":false,"suffix":""},{"dropping-particle":"","family":"Kamarudin","given":"Siti Kartom","non-dropping-particle":"","parse-names":false,"suffix":""},{"dropping-particle":"","family":"Zakaria","given":"Zulfirdaus","non-dropping-particle":"","parse-names":false,"suffix":""}],"container-title":"International Journal of Energy Research","id":"ITEM-1","issue":"14","issued":{"date-parts":[["2019"]]},"page":"8057-8069","title":"Potential of sodium alginate/titanium oxide biomembrane nanocomposite in DMFC application","type":"article-journal","volume":"43"},"uris":["http://www.mendeley.com/documents/?uuid=6a3015f4-9756-414c-a453-ad2bda1a9a08"]}],"mendeley":{"formattedCitation":"[8]","plainTextFormattedCitation":"[8]","previouslyFormattedCitation":"[8]"},"properties":{"noteIndex":0},"schema":"https://github.com/citation-style-language/schema/raw/master/csl-citation.json"}</w:instrText>
      </w:r>
      <w:r w:rsidR="00DA52EC">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[8]</w:t>
      </w:r>
      <w:r w:rsidR="00DA52EC">
        <w:rPr>
          <w:rFonts w:eastAsia="SimSun"/>
          <w:color w:val="auto"/>
          <w:kern w:val="2"/>
          <w:sz w:val="20"/>
          <w:szCs w:val="20"/>
          <w:lang w:eastAsia="ko-KR"/>
        </w:rPr>
        <w:fldChar w:fldCharType="end"/>
      </w:r>
      <w:r w:rsidR="00DA52EC">
        <w:rPr>
          <w:rFonts w:eastAsia="SimSun"/>
          <w:color w:val="auto"/>
          <w:kern w:val="2"/>
          <w:sz w:val="20"/>
          <w:szCs w:val="20"/>
          <w:lang w:eastAsia="ko-KR"/>
        </w:rPr>
        <w:t xml:space="preserve"> </w:t>
      </w:r>
      <w:r w:rsidR="009608E1">
        <w:rPr>
          <w:rFonts w:eastAsia="SimSun"/>
          <w:color w:val="auto"/>
          <w:kern w:val="2"/>
          <w:sz w:val="20"/>
          <w:szCs w:val="20"/>
          <w:lang w:eastAsia="ko-KR"/>
        </w:rPr>
        <w:t>are</w:t>
      </w:r>
      <w:r>
        <w:rPr>
          <w:rFonts w:eastAsia="SimSun"/>
          <w:color w:val="auto"/>
          <w:kern w:val="2"/>
          <w:sz w:val="20"/>
          <w:szCs w:val="20"/>
          <w:lang w:eastAsia="ko-KR"/>
        </w:rPr>
        <w:t xml:space="preserve"> PEM-based. </w:t>
      </w:r>
      <w:r w:rsidR="00097290">
        <w:rPr>
          <w:rFonts w:eastAsia="SimSun"/>
          <w:color w:val="auto"/>
          <w:kern w:val="2"/>
          <w:sz w:val="20"/>
          <w:szCs w:val="20"/>
          <w:lang w:eastAsia="ko-KR"/>
        </w:rPr>
        <w:t xml:space="preserve">These biopolymers have the potential to conduct protons as </w:t>
      </w:r>
      <w:r w:rsidR="009608E1">
        <w:rPr>
          <w:rFonts w:eastAsia="SimSun"/>
          <w:color w:val="auto"/>
          <w:kern w:val="2"/>
          <w:sz w:val="20"/>
          <w:szCs w:val="20"/>
          <w:lang w:eastAsia="ko-KR"/>
        </w:rPr>
        <w:t>they are mostly in an amorphous state.</w:t>
      </w:r>
      <w:r w:rsidR="00097290">
        <w:rPr>
          <w:rFonts w:eastAsia="SimSun"/>
          <w:color w:val="auto"/>
          <w:kern w:val="2"/>
          <w:sz w:val="20"/>
          <w:szCs w:val="20"/>
          <w:lang w:eastAsia="ko-KR"/>
        </w:rPr>
        <w:t xml:space="preserve"> </w:t>
      </w:r>
      <w:r w:rsidR="00036E63">
        <w:rPr>
          <w:rFonts w:eastAsia="SimSun"/>
          <w:color w:val="auto"/>
          <w:kern w:val="2"/>
          <w:sz w:val="20"/>
          <w:szCs w:val="20"/>
          <w:lang w:eastAsia="ko-KR"/>
        </w:rPr>
        <w:t>The h</w:t>
      </w:r>
      <w:r w:rsidR="00097290">
        <w:rPr>
          <w:rFonts w:eastAsia="SimSun"/>
          <w:color w:val="auto"/>
          <w:kern w:val="2"/>
          <w:sz w:val="20"/>
          <w:szCs w:val="20"/>
          <w:lang w:eastAsia="ko-KR"/>
        </w:rPr>
        <w:t>igh</w:t>
      </w:r>
      <w:r w:rsidR="005B0131">
        <w:rPr>
          <w:rFonts w:eastAsia="SimSun"/>
          <w:color w:val="auto"/>
          <w:kern w:val="2"/>
          <w:sz w:val="20"/>
          <w:szCs w:val="20"/>
          <w:lang w:eastAsia="ko-KR"/>
        </w:rPr>
        <w:t>ly</w:t>
      </w:r>
      <w:r w:rsidR="00097290">
        <w:rPr>
          <w:rFonts w:eastAsia="SimSun"/>
          <w:color w:val="auto"/>
          <w:kern w:val="2"/>
          <w:sz w:val="20"/>
          <w:szCs w:val="20"/>
          <w:lang w:eastAsia="ko-KR"/>
        </w:rPr>
        <w:t xml:space="preserve"> amorphous </w:t>
      </w:r>
      <w:r w:rsidR="001C1F68">
        <w:rPr>
          <w:rFonts w:eastAsia="SimSun"/>
          <w:color w:val="auto"/>
          <w:kern w:val="2"/>
          <w:sz w:val="20"/>
          <w:szCs w:val="20"/>
          <w:lang w:eastAsia="ko-KR"/>
        </w:rPr>
        <w:t>condition</w:t>
      </w:r>
      <w:r w:rsidR="005B0131">
        <w:rPr>
          <w:rFonts w:eastAsia="SimSun"/>
          <w:color w:val="auto"/>
          <w:kern w:val="2"/>
          <w:sz w:val="20"/>
          <w:szCs w:val="20"/>
          <w:lang w:eastAsia="ko-KR"/>
        </w:rPr>
        <w:t xml:space="preserve"> of</w:t>
      </w:r>
      <w:r w:rsidR="00097290">
        <w:rPr>
          <w:rFonts w:eastAsia="SimSun"/>
          <w:color w:val="auto"/>
          <w:kern w:val="2"/>
          <w:sz w:val="20"/>
          <w:szCs w:val="20"/>
          <w:lang w:eastAsia="ko-KR"/>
        </w:rPr>
        <w:t xml:space="preserve"> the materials resulted in high proton conductivity </w:t>
      </w:r>
      <w:r w:rsidR="001C1F68">
        <w:rPr>
          <w:rFonts w:eastAsia="SimSun"/>
          <w:color w:val="auto"/>
          <w:kern w:val="2"/>
          <w:sz w:val="20"/>
          <w:szCs w:val="20"/>
          <w:lang w:eastAsia="ko-KR"/>
        </w:rPr>
        <w:t>as</w:t>
      </w:r>
      <w:r w:rsidR="00097290">
        <w:rPr>
          <w:rFonts w:eastAsia="SimSun"/>
          <w:color w:val="auto"/>
          <w:kern w:val="2"/>
          <w:sz w:val="20"/>
          <w:szCs w:val="20"/>
          <w:lang w:eastAsia="ko-KR"/>
        </w:rPr>
        <w:t xml:space="preserve"> there are more proton pathway</w:t>
      </w:r>
      <w:r w:rsidR="001C1F68">
        <w:rPr>
          <w:rFonts w:eastAsia="SimSun"/>
          <w:color w:val="auto"/>
          <w:kern w:val="2"/>
          <w:sz w:val="20"/>
          <w:szCs w:val="20"/>
          <w:lang w:eastAsia="ko-KR"/>
        </w:rPr>
        <w:t>s</w:t>
      </w:r>
      <w:r w:rsidR="00097290">
        <w:rPr>
          <w:rFonts w:eastAsia="SimSun"/>
          <w:color w:val="auto"/>
          <w:kern w:val="2"/>
          <w:sz w:val="20"/>
          <w:szCs w:val="20"/>
          <w:lang w:eastAsia="ko-KR"/>
        </w:rPr>
        <w:t xml:space="preserve"> </w:t>
      </w:r>
      <w:r w:rsidR="001C1F68">
        <w:rPr>
          <w:rFonts w:eastAsia="SimSun"/>
          <w:color w:val="auto"/>
          <w:kern w:val="2"/>
          <w:sz w:val="20"/>
          <w:szCs w:val="20"/>
          <w:lang w:eastAsia="ko-KR"/>
        </w:rPr>
        <w:t>in</w:t>
      </w:r>
      <w:r w:rsidR="00097290">
        <w:rPr>
          <w:rFonts w:eastAsia="SimSun"/>
          <w:color w:val="auto"/>
          <w:kern w:val="2"/>
          <w:sz w:val="20"/>
          <w:szCs w:val="20"/>
          <w:lang w:eastAsia="ko-KR"/>
        </w:rPr>
        <w:t xml:space="preserve"> amorphous</w:t>
      </w:r>
      <w:r w:rsidR="001C1F68">
        <w:rPr>
          <w:rFonts w:eastAsia="SimSun"/>
          <w:color w:val="auto"/>
          <w:kern w:val="2"/>
          <w:sz w:val="20"/>
          <w:szCs w:val="20"/>
          <w:lang w:eastAsia="ko-KR"/>
        </w:rPr>
        <w:t xml:space="preserve"> mediums</w:t>
      </w:r>
      <w:r w:rsidR="00097290">
        <w:rPr>
          <w:rFonts w:eastAsia="SimSun"/>
          <w:color w:val="auto"/>
          <w:kern w:val="2"/>
          <w:sz w:val="20"/>
          <w:szCs w:val="20"/>
          <w:lang w:eastAsia="ko-KR"/>
        </w:rPr>
        <w:t xml:space="preserve"> </w:t>
      </w:r>
      <w:r w:rsidR="0020168C">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{"citationItems":[{"id":"ITEM-1","itemData":{"DOI":"10.1016/S0167-577X(02)00888-1","ISSN":"0167577X","abstract":"A composite solid-state polymer electrolyte composed of PVA polymer with a glass-fiber-cloth mat, KOH and H2O, was prepared by a solution casting method. The ionic conductivity of alkaline composite PVA polymer electrolyte is about 0.047 S cm-1 at room temperature. The characteristic properties of composite PVA polymer electrolyte films were studied by DSC, TGA, SEM, cyclic voltammetry, and AC impedance method. The PVA polymer electrolytes combined with glass-fiber-cloth mat show an excellent mechanical strength and high ionic conductivity. The electrochemical stability window at the metal/electrolyte interface is of ±1.2 V for stainless steel electrode. © 2002 Elsevier Science B.V. All rights reserved.","author":[{"dropping-particle":"","family":"Yang","given":"Chun Chen","non-dropping-particle":"","parse-names":false,"suffix":""},{"dropping-particle":"","family":"Lin","given":"Sheng Jen","non-dropping-particle":"","parse-names":false,"suffix":""}],"container-title":"Materials Letters","id":"ITEM-1","issue":"4","issued":{"date-parts":[["2002","12","1"]]},"page":"873-881","publisher":"North-Holland","title":"Preparation of composite alkaline polymer electrolyte","type":"article-journal","volume":"57"},"uris":["http://www.mendeley.com/documents/?uuid=9b329ac0-3295-3d13-bdbe-7d61de07568e"]}],"mendeley":{"formattedCitation":"[9]","plainTextFormattedCitation":"[9]","previouslyFormattedCitation":"[9]"},"properties":{"noteIndex":0},"schema":"https://github.com/citation-style-language/schema/raw/master/csl-citation.json"}</w:instrText>
      </w:r>
      <w:r w:rsidR="0020168C">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[9]</w:t>
      </w:r>
      <w:r w:rsidR="0020168C">
        <w:rPr>
          <w:rFonts w:eastAsia="SimSun"/>
          <w:color w:val="auto"/>
          <w:kern w:val="2"/>
          <w:sz w:val="20"/>
          <w:szCs w:val="20"/>
          <w:lang w:eastAsia="ko-KR"/>
        </w:rPr>
        <w:fldChar w:fldCharType="end"/>
      </w:r>
      <w:r w:rsidR="0020168C">
        <w:rPr>
          <w:rFonts w:eastAsia="SimSun"/>
          <w:color w:val="auto"/>
          <w:kern w:val="2"/>
          <w:sz w:val="20"/>
          <w:szCs w:val="20"/>
          <w:lang w:eastAsia="ko-KR"/>
        </w:rPr>
        <w:t>.</w:t>
      </w:r>
      <w:r w:rsidR="00097290">
        <w:rPr>
          <w:rFonts w:eastAsia="SimSun"/>
          <w:color w:val="auto"/>
          <w:kern w:val="2"/>
          <w:sz w:val="20"/>
          <w:szCs w:val="20"/>
          <w:lang w:eastAsia="ko-KR"/>
        </w:rPr>
        <w:t xml:space="preserve"> </w:t>
      </w:r>
      <w:proofErr w:type="spellStart"/>
      <w:r w:rsidR="00350630" w:rsidRPr="00682891">
        <w:rPr>
          <w:rFonts w:eastAsia="SimSun"/>
          <w:color w:val="000000" w:themeColor="text1"/>
          <w:kern w:val="2"/>
          <w:sz w:val="20"/>
          <w:szCs w:val="20"/>
          <w:lang w:eastAsia="ko-KR"/>
        </w:rPr>
        <w:t>Charradi</w:t>
      </w:r>
      <w:proofErr w:type="spellEnd"/>
      <w:r w:rsidR="00350630" w:rsidRPr="00682891">
        <w:rPr>
          <w:rFonts w:eastAsia="SimSun"/>
          <w:color w:val="000000" w:themeColor="text1"/>
          <w:kern w:val="2"/>
          <w:sz w:val="20"/>
          <w:szCs w:val="20"/>
          <w:lang w:eastAsia="ko-KR"/>
        </w:rPr>
        <w:t xml:space="preserve"> et al</w:t>
      </w:r>
      <w:r w:rsidR="001C1F68">
        <w:rPr>
          <w:rFonts w:eastAsia="SimSun"/>
          <w:color w:val="000000" w:themeColor="text1"/>
          <w:kern w:val="2"/>
          <w:sz w:val="20"/>
          <w:szCs w:val="20"/>
          <w:lang w:eastAsia="ko-KR"/>
        </w:rPr>
        <w:t>.</w:t>
      </w:r>
      <w:r w:rsidR="00350630" w:rsidRPr="00682891">
        <w:rPr>
          <w:rFonts w:eastAsia="SimSun"/>
          <w:color w:val="000000" w:themeColor="text1"/>
          <w:kern w:val="2"/>
          <w:sz w:val="20"/>
          <w:szCs w:val="20"/>
          <w:lang w:eastAsia="ko-KR"/>
        </w:rPr>
        <w:t xml:space="preserve"> (2019)</w:t>
      </w:r>
      <w:r w:rsidR="007D229B" w:rsidRPr="00682891">
        <w:rPr>
          <w:rFonts w:eastAsia="SimSun"/>
          <w:color w:val="000000" w:themeColor="text1"/>
          <w:kern w:val="2"/>
          <w:sz w:val="20"/>
          <w:szCs w:val="20"/>
          <w:lang w:eastAsia="ko-KR"/>
        </w:rPr>
        <w:t xml:space="preserve"> worked on SiO</w:t>
      </w:r>
      <w:r w:rsidR="007D229B" w:rsidRPr="00682891">
        <w:rPr>
          <w:rFonts w:eastAsia="SimSun"/>
          <w:color w:val="000000" w:themeColor="text1"/>
          <w:kern w:val="2"/>
          <w:sz w:val="20"/>
          <w:szCs w:val="20"/>
          <w:vertAlign w:val="subscript"/>
          <w:lang w:eastAsia="ko-KR"/>
        </w:rPr>
        <w:t>2</w:t>
      </w:r>
      <w:r w:rsidR="007D229B" w:rsidRPr="00682891">
        <w:rPr>
          <w:rFonts w:eastAsia="SimSun"/>
          <w:color w:val="000000" w:themeColor="text1"/>
          <w:kern w:val="2"/>
          <w:sz w:val="20"/>
          <w:szCs w:val="20"/>
          <w:lang w:eastAsia="ko-KR"/>
        </w:rPr>
        <w:t>-montmorillonite filled membranes</w:t>
      </w:r>
      <w:r w:rsidR="00E16916" w:rsidRPr="00682891">
        <w:rPr>
          <w:rFonts w:eastAsia="SimSun"/>
          <w:color w:val="000000" w:themeColor="text1"/>
          <w:kern w:val="2"/>
          <w:sz w:val="20"/>
          <w:szCs w:val="20"/>
          <w:lang w:eastAsia="ko-KR"/>
        </w:rPr>
        <w:t xml:space="preserve"> (9% content)</w:t>
      </w:r>
      <w:r w:rsidR="007D229B" w:rsidRPr="00682891">
        <w:rPr>
          <w:rFonts w:eastAsia="SimSun"/>
          <w:color w:val="000000" w:themeColor="text1"/>
          <w:kern w:val="2"/>
          <w:sz w:val="20"/>
          <w:szCs w:val="20"/>
          <w:lang w:eastAsia="ko-KR"/>
        </w:rPr>
        <w:t xml:space="preserve"> for PEMFC and obtained 0.158 S/cm proton conductivity, which was higher than the pristine polymer at 120 ℃ and 100% relative humidity</w:t>
      </w:r>
      <w:r w:rsidR="00AE452F" w:rsidRPr="00682891">
        <w:rPr>
          <w:rFonts w:eastAsia="SimSun"/>
          <w:color w:val="000000" w:themeColor="text1"/>
          <w:kern w:val="2"/>
          <w:sz w:val="20"/>
          <w:szCs w:val="20"/>
          <w:lang w:eastAsia="ko-KR"/>
        </w:rPr>
        <w:t xml:space="preserve"> </w:t>
      </w:r>
      <w:r w:rsidR="00AE452F" w:rsidRPr="00682891">
        <w:rPr>
          <w:rFonts w:eastAsia="SimSun"/>
          <w:color w:val="000000" w:themeColor="text1"/>
          <w:kern w:val="2"/>
          <w:sz w:val="20"/>
          <w:szCs w:val="20"/>
          <w:lang w:eastAsia="ko-KR"/>
        </w:rPr>
        <w:fldChar w:fldCharType="begin" w:fldLock="1"/>
      </w:r>
      <w:r w:rsidR="002E49DF">
        <w:rPr>
          <w:rFonts w:eastAsia="SimSun"/>
          <w:color w:val="000000" w:themeColor="text1"/>
          <w:kern w:val="2"/>
          <w:sz w:val="20"/>
          <w:szCs w:val="20"/>
          <w:lang w:eastAsia="ko-KR"/>
        </w:rPr>
        <w:instrText>ADDIN CSL_CITATION {"citationItems":[{"id":"ITEM-1","itemData":{"DOI":"10.1016/j.clay.2019.03.027","ISSN":"0169-1317","author":[{"dropping-particle":"","family":"Charradi","given":"Khaled","non-dropping-particle":"","parse-names":false,"suffix":""},{"dropping-particle":"","family":"Ahmed","given":"Zakarya","non-dropping-particle":"","parse-names":false,"suffix":""},{"dropping-particle":"","family":"Aranda","given":"Pilar","non-dropping-particle":"","parse-names":false,"suffix":""},{"dropping-particle":"","family":"Chtourou","given":"Radhouane","non-dropping-particle":"","parse-names":false,"suffix":""}],"container-title":"Applied Clay Science","id":"ITEM-1","issue":"March","issued":{"date-parts":[["2019"]]},"page":"77-85","publisher":"Elsevier","title":"Silica / montmorillonite nanoarchitectures and layered double hydroxide- SPEEK based composite membranes for fuel cells applications","type":"article-journal","volume":"174"},"uris":["http://www.mendeley.com/documents/?uuid=0875d5c5-b432-455c-a046-5d6e00f31dd3"]}],"mendeley":{"formattedCitation":"[10]","plainTextFormattedCitation":"[10]","previouslyFormattedCitation":"[10]"},"properties":{"noteIndex":0},"schema":"https://github.com/citation-style-language/schema/raw/master/csl-citation.json"}</w:instrText>
      </w:r>
      <w:r w:rsidR="00AE452F" w:rsidRPr="00682891">
        <w:rPr>
          <w:rFonts w:eastAsia="SimSun"/>
          <w:color w:val="000000" w:themeColor="text1"/>
          <w:kern w:val="2"/>
          <w:sz w:val="20"/>
          <w:szCs w:val="20"/>
          <w:lang w:eastAsia="ko-KR"/>
        </w:rPr>
        <w:fldChar w:fldCharType="separate"/>
      </w:r>
      <w:r w:rsidR="006E74A8" w:rsidRPr="006E74A8">
        <w:rPr>
          <w:rFonts w:eastAsia="SimSun"/>
          <w:noProof/>
          <w:color w:val="000000" w:themeColor="text1"/>
          <w:kern w:val="2"/>
          <w:sz w:val="20"/>
          <w:szCs w:val="20"/>
          <w:lang w:eastAsia="ko-KR"/>
        </w:rPr>
        <w:t>[10]</w:t>
      </w:r>
      <w:r w:rsidR="00AE452F" w:rsidRPr="00682891">
        <w:rPr>
          <w:rFonts w:eastAsia="SimSun"/>
          <w:color w:val="000000" w:themeColor="text1"/>
          <w:kern w:val="2"/>
          <w:sz w:val="20"/>
          <w:szCs w:val="20"/>
          <w:lang w:eastAsia="ko-KR"/>
        </w:rPr>
        <w:fldChar w:fldCharType="end"/>
      </w:r>
      <w:r w:rsidR="007D229B" w:rsidRPr="00682891">
        <w:rPr>
          <w:rFonts w:eastAsia="SimSun"/>
          <w:color w:val="000000" w:themeColor="text1"/>
          <w:kern w:val="2"/>
          <w:sz w:val="20"/>
          <w:szCs w:val="20"/>
          <w:lang w:eastAsia="ko-KR"/>
        </w:rPr>
        <w:t xml:space="preserve">. </w:t>
      </w:r>
      <w:proofErr w:type="spellStart"/>
      <w:r w:rsidR="00350630" w:rsidRPr="00682891">
        <w:rPr>
          <w:rFonts w:eastAsia="SimSun"/>
          <w:color w:val="000000" w:themeColor="text1"/>
          <w:kern w:val="2"/>
          <w:sz w:val="20"/>
          <w:szCs w:val="20"/>
          <w:lang w:eastAsia="ko-KR"/>
        </w:rPr>
        <w:t>Sainul</w:t>
      </w:r>
      <w:proofErr w:type="spellEnd"/>
      <w:r w:rsidR="00350630" w:rsidRPr="00682891">
        <w:rPr>
          <w:rFonts w:eastAsia="SimSun"/>
          <w:color w:val="000000" w:themeColor="text1"/>
          <w:kern w:val="2"/>
          <w:sz w:val="20"/>
          <w:szCs w:val="20"/>
          <w:lang w:eastAsia="ko-KR"/>
        </w:rPr>
        <w:t xml:space="preserve"> </w:t>
      </w:r>
      <w:proofErr w:type="spellStart"/>
      <w:r w:rsidR="00350630" w:rsidRPr="00682891">
        <w:rPr>
          <w:rFonts w:eastAsia="SimSun"/>
          <w:color w:val="000000" w:themeColor="text1"/>
          <w:kern w:val="2"/>
          <w:sz w:val="20"/>
          <w:szCs w:val="20"/>
          <w:lang w:eastAsia="ko-KR"/>
        </w:rPr>
        <w:t>Abidin</w:t>
      </w:r>
      <w:proofErr w:type="spellEnd"/>
      <w:r w:rsidR="00350630" w:rsidRPr="00682891">
        <w:rPr>
          <w:rFonts w:eastAsia="SimSun"/>
          <w:color w:val="000000" w:themeColor="text1"/>
          <w:kern w:val="2"/>
          <w:sz w:val="20"/>
          <w:szCs w:val="20"/>
          <w:lang w:eastAsia="ko-KR"/>
        </w:rPr>
        <w:t xml:space="preserve"> et al</w:t>
      </w:r>
      <w:r w:rsidR="005B0131">
        <w:rPr>
          <w:rFonts w:eastAsia="SimSun"/>
          <w:color w:val="000000" w:themeColor="text1"/>
          <w:kern w:val="2"/>
          <w:sz w:val="20"/>
          <w:szCs w:val="20"/>
          <w:lang w:eastAsia="ko-KR"/>
        </w:rPr>
        <w:t>.</w:t>
      </w:r>
      <w:r w:rsidR="00350630" w:rsidRPr="00682891">
        <w:rPr>
          <w:rFonts w:eastAsia="SimSun"/>
          <w:color w:val="000000" w:themeColor="text1"/>
          <w:kern w:val="2"/>
          <w:sz w:val="20"/>
          <w:szCs w:val="20"/>
          <w:lang w:eastAsia="ko-KR"/>
        </w:rPr>
        <w:t xml:space="preserve"> (2017)</w:t>
      </w:r>
      <w:r w:rsidR="001C1F68">
        <w:rPr>
          <w:rFonts w:eastAsia="SimSun"/>
          <w:color w:val="000000" w:themeColor="text1"/>
          <w:kern w:val="2"/>
          <w:sz w:val="20"/>
          <w:szCs w:val="20"/>
          <w:lang w:eastAsia="ko-KR"/>
        </w:rPr>
        <w:t xml:space="preserve"> </w:t>
      </w:r>
      <w:r w:rsidR="00E16916" w:rsidRPr="00682891">
        <w:rPr>
          <w:rFonts w:eastAsia="SimSun"/>
          <w:color w:val="000000" w:themeColor="text1"/>
          <w:kern w:val="2"/>
          <w:sz w:val="20"/>
          <w:szCs w:val="20"/>
          <w:lang w:eastAsia="ko-KR"/>
        </w:rPr>
        <w:t xml:space="preserve">achieved the highest proton conductivity of 0.0706 S/cm </w:t>
      </w:r>
      <w:r w:rsidR="001C1F68">
        <w:rPr>
          <w:rFonts w:eastAsia="SimSun"/>
          <w:color w:val="000000" w:themeColor="text1"/>
          <w:kern w:val="2"/>
          <w:sz w:val="20"/>
          <w:szCs w:val="20"/>
          <w:lang w:eastAsia="ko-KR"/>
        </w:rPr>
        <w:t>by using</w:t>
      </w:r>
      <w:r w:rsidR="00E16916" w:rsidRPr="00682891">
        <w:rPr>
          <w:rFonts w:eastAsia="SimSun"/>
          <w:color w:val="000000" w:themeColor="text1"/>
          <w:kern w:val="2"/>
          <w:sz w:val="20"/>
          <w:szCs w:val="20"/>
          <w:lang w:eastAsia="ko-KR"/>
        </w:rPr>
        <w:t xml:space="preserve"> modified montmorillonite at 10 </w:t>
      </w:r>
      <w:proofErr w:type="spellStart"/>
      <w:r w:rsidR="00E16916" w:rsidRPr="00682891">
        <w:rPr>
          <w:rFonts w:eastAsia="SimSun"/>
          <w:color w:val="000000" w:themeColor="text1"/>
          <w:kern w:val="2"/>
          <w:sz w:val="20"/>
          <w:szCs w:val="20"/>
          <w:lang w:eastAsia="ko-KR"/>
        </w:rPr>
        <w:t>wt</w:t>
      </w:r>
      <w:proofErr w:type="spellEnd"/>
      <w:r w:rsidR="00E16916" w:rsidRPr="00682891">
        <w:rPr>
          <w:rFonts w:eastAsia="SimSun"/>
          <w:color w:val="000000" w:themeColor="text1"/>
          <w:kern w:val="2"/>
          <w:sz w:val="20"/>
          <w:szCs w:val="20"/>
          <w:lang w:eastAsia="ko-KR"/>
        </w:rPr>
        <w:t>% loading, under 70 ℃ condition</w:t>
      </w:r>
      <w:r w:rsidR="001C1F68">
        <w:rPr>
          <w:rFonts w:eastAsia="SimSun"/>
          <w:color w:val="000000" w:themeColor="text1"/>
          <w:kern w:val="2"/>
          <w:sz w:val="20"/>
          <w:szCs w:val="20"/>
          <w:lang w:eastAsia="ko-KR"/>
        </w:rPr>
        <w:t>s</w:t>
      </w:r>
      <w:r w:rsidR="003E29F8">
        <w:rPr>
          <w:rFonts w:eastAsia="SimSun"/>
          <w:color w:val="000000" w:themeColor="text1"/>
          <w:kern w:val="2"/>
          <w:sz w:val="20"/>
          <w:szCs w:val="20"/>
          <w:lang w:eastAsia="ko-KR"/>
        </w:rPr>
        <w:t>,</w:t>
      </w:r>
      <w:r w:rsidR="00E16916" w:rsidRPr="00682891">
        <w:rPr>
          <w:rFonts w:eastAsia="SimSun"/>
          <w:color w:val="000000" w:themeColor="text1"/>
          <w:kern w:val="2"/>
          <w:sz w:val="20"/>
          <w:szCs w:val="20"/>
          <w:lang w:eastAsia="ko-KR"/>
        </w:rPr>
        <w:t xml:space="preserve"> using </w:t>
      </w:r>
      <w:r w:rsidR="001C1F68">
        <w:rPr>
          <w:rFonts w:eastAsia="SimSun"/>
          <w:color w:val="000000" w:themeColor="text1"/>
          <w:kern w:val="2"/>
          <w:sz w:val="20"/>
          <w:szCs w:val="20"/>
          <w:lang w:eastAsia="ko-KR"/>
        </w:rPr>
        <w:t xml:space="preserve">a </w:t>
      </w:r>
      <w:r w:rsidR="00E16916" w:rsidRPr="00682891">
        <w:rPr>
          <w:rFonts w:eastAsia="SimSun"/>
          <w:color w:val="000000" w:themeColor="text1"/>
          <w:kern w:val="2"/>
          <w:sz w:val="20"/>
          <w:szCs w:val="20"/>
          <w:lang w:eastAsia="ko-KR"/>
        </w:rPr>
        <w:t>polyimide based PEM</w:t>
      </w:r>
      <w:r w:rsidR="00AE452F" w:rsidRPr="00682891">
        <w:rPr>
          <w:rFonts w:eastAsia="SimSun"/>
          <w:color w:val="000000" w:themeColor="text1"/>
          <w:kern w:val="2"/>
          <w:sz w:val="20"/>
          <w:szCs w:val="20"/>
          <w:lang w:eastAsia="ko-KR"/>
        </w:rPr>
        <w:t xml:space="preserve"> </w:t>
      </w:r>
      <w:r w:rsidR="00AE452F" w:rsidRPr="00682891">
        <w:rPr>
          <w:rFonts w:eastAsia="SimSun"/>
          <w:color w:val="000000" w:themeColor="text1"/>
          <w:kern w:val="2"/>
          <w:sz w:val="20"/>
          <w:szCs w:val="20"/>
          <w:lang w:eastAsia="ko-KR"/>
        </w:rPr>
        <w:fldChar w:fldCharType="begin" w:fldLock="1"/>
      </w:r>
      <w:r w:rsidR="002E49DF">
        <w:rPr>
          <w:rFonts w:eastAsia="SimSun"/>
          <w:color w:val="000000" w:themeColor="text1"/>
          <w:kern w:val="2"/>
          <w:sz w:val="20"/>
          <w:szCs w:val="20"/>
          <w:lang w:eastAsia="ko-KR"/>
        </w:rPr>
        <w:instrText>ADDIN CSL_CITATION {"citationItems":[{"id":"ITEM-1","itemData":{"DOI":"10.1515/msp-2017-0112","author":[{"dropping-particle":"","family":"Sainul Abidin","given":"K.","non-dropping-particle":"","parse-names":false,"suffix":""},{"dropping-particle":"","family":"Kannan","given":"R.","non-dropping-particle":"","parse-names":false,"suffix":""},{"dropping-particle":"","family":"Bahavan Palani","given":"P.","non-dropping-particle":"","parse-names":false,"suffix":""},{"dropping-particle":"","family":"Rajashabala","given":"S.","non-dropping-particle":"","parse-names":false,"suffix":""}],"container-title":"Materials Science-Poland","id":"ITEM-1","issue":"4","issued":{"date-parts":[["2017"]]},"page":"707-716","title":"Role of structural modifications of montmorillonite , electrical properties effect , physical behavior of nanocomposite proton conducting membranes for direct methanol fuel cell applications","type":"article-journal","volume":"35"},"uris":["http://www.mendeley.com/documents/?uuid=f38c2605-e059-44f8-9e2a-a6fa9b8434b1"]}],"mendeley":{"formattedCitation":"[11]","plainTextFormattedCitation":"[11]","previouslyFormattedCitation":"[11]"},"properties":{"noteIndex":0},"schema":"https://github.com/citation-style-language/schema/raw/master/csl-citation.json"}</w:instrText>
      </w:r>
      <w:r w:rsidR="00AE452F" w:rsidRPr="00682891">
        <w:rPr>
          <w:rFonts w:eastAsia="SimSun"/>
          <w:color w:val="000000" w:themeColor="text1"/>
          <w:kern w:val="2"/>
          <w:sz w:val="20"/>
          <w:szCs w:val="20"/>
          <w:lang w:eastAsia="ko-KR"/>
        </w:rPr>
        <w:fldChar w:fldCharType="separate"/>
      </w:r>
      <w:r w:rsidR="006E74A8" w:rsidRPr="006E74A8">
        <w:rPr>
          <w:rFonts w:eastAsia="SimSun"/>
          <w:noProof/>
          <w:color w:val="000000" w:themeColor="text1"/>
          <w:kern w:val="2"/>
          <w:sz w:val="20"/>
          <w:szCs w:val="20"/>
          <w:lang w:eastAsia="ko-KR"/>
        </w:rPr>
        <w:t>[11]</w:t>
      </w:r>
      <w:r w:rsidR="00AE452F" w:rsidRPr="00682891">
        <w:rPr>
          <w:rFonts w:eastAsia="SimSun"/>
          <w:color w:val="000000" w:themeColor="text1"/>
          <w:kern w:val="2"/>
          <w:sz w:val="20"/>
          <w:szCs w:val="20"/>
          <w:lang w:eastAsia="ko-KR"/>
        </w:rPr>
        <w:fldChar w:fldCharType="end"/>
      </w:r>
      <w:r w:rsidR="00350630" w:rsidRPr="00682891">
        <w:rPr>
          <w:rFonts w:eastAsia="SimSun"/>
          <w:color w:val="000000" w:themeColor="text1"/>
          <w:kern w:val="2"/>
          <w:sz w:val="20"/>
          <w:szCs w:val="20"/>
          <w:lang w:eastAsia="ko-KR"/>
        </w:rPr>
        <w:t xml:space="preserve">. </w:t>
      </w:r>
      <w:r w:rsidR="005171B2" w:rsidRPr="00682891">
        <w:rPr>
          <w:rFonts w:eastAsia="SimSun"/>
          <w:color w:val="000000" w:themeColor="text1"/>
          <w:kern w:val="2"/>
          <w:sz w:val="20"/>
          <w:szCs w:val="20"/>
          <w:lang w:eastAsia="ko-KR"/>
        </w:rPr>
        <w:t>Wang et al</w:t>
      </w:r>
      <w:r w:rsidR="001C1F68">
        <w:rPr>
          <w:rFonts w:eastAsia="SimSun"/>
          <w:color w:val="000000" w:themeColor="text1"/>
          <w:kern w:val="2"/>
          <w:sz w:val="20"/>
          <w:szCs w:val="20"/>
          <w:lang w:eastAsia="ko-KR"/>
        </w:rPr>
        <w:t>.</w:t>
      </w:r>
      <w:r w:rsidR="005171B2" w:rsidRPr="00682891">
        <w:rPr>
          <w:rFonts w:eastAsia="SimSun"/>
          <w:color w:val="000000" w:themeColor="text1"/>
          <w:kern w:val="2"/>
          <w:sz w:val="20"/>
          <w:szCs w:val="20"/>
          <w:lang w:eastAsia="ko-KR"/>
        </w:rPr>
        <w:t xml:space="preserve"> (2018) synthesized chitosan-based PEM </w:t>
      </w:r>
      <w:r w:rsidR="005B0131">
        <w:rPr>
          <w:rFonts w:eastAsia="SimSun"/>
          <w:color w:val="000000" w:themeColor="text1"/>
          <w:kern w:val="2"/>
          <w:sz w:val="20"/>
          <w:szCs w:val="20"/>
          <w:lang w:eastAsia="ko-KR"/>
        </w:rPr>
        <w:t xml:space="preserve">that was </w:t>
      </w:r>
      <w:r w:rsidR="005171B2" w:rsidRPr="00682891">
        <w:rPr>
          <w:rFonts w:eastAsia="SimSun"/>
          <w:color w:val="000000" w:themeColor="text1"/>
          <w:kern w:val="2"/>
          <w:sz w:val="20"/>
          <w:szCs w:val="20"/>
          <w:lang w:eastAsia="ko-KR"/>
        </w:rPr>
        <w:t xml:space="preserve">filled with solvent-free carbon nanotube fluids and </w:t>
      </w:r>
      <w:r w:rsidR="001C1F68">
        <w:rPr>
          <w:rFonts w:eastAsia="SimSun"/>
          <w:color w:val="000000" w:themeColor="text1"/>
          <w:kern w:val="2"/>
          <w:sz w:val="20"/>
          <w:szCs w:val="20"/>
          <w:lang w:eastAsia="ko-KR"/>
        </w:rPr>
        <w:t xml:space="preserve">was able to </w:t>
      </w:r>
      <w:r w:rsidR="005171B2" w:rsidRPr="00682891">
        <w:rPr>
          <w:rFonts w:eastAsia="SimSun"/>
          <w:color w:val="000000" w:themeColor="text1"/>
          <w:kern w:val="2"/>
          <w:sz w:val="20"/>
          <w:szCs w:val="20"/>
          <w:lang w:eastAsia="ko-KR"/>
        </w:rPr>
        <w:t>perform maximum proton conductivity</w:t>
      </w:r>
      <w:r w:rsidR="005B0131">
        <w:rPr>
          <w:rFonts w:eastAsia="SimSun"/>
          <w:color w:val="000000" w:themeColor="text1"/>
          <w:kern w:val="2"/>
          <w:sz w:val="20"/>
          <w:szCs w:val="20"/>
          <w:lang w:eastAsia="ko-KR"/>
        </w:rPr>
        <w:t xml:space="preserve"> at a</w:t>
      </w:r>
      <w:r w:rsidR="005171B2" w:rsidRPr="00682891">
        <w:rPr>
          <w:rFonts w:eastAsia="SimSun"/>
          <w:color w:val="000000" w:themeColor="text1"/>
          <w:kern w:val="2"/>
          <w:sz w:val="20"/>
          <w:szCs w:val="20"/>
          <w:lang w:eastAsia="ko-KR"/>
        </w:rPr>
        <w:t xml:space="preserve"> value of 0.044 S/cm at 80 ℃</w:t>
      </w:r>
      <w:r w:rsidR="00AE452F" w:rsidRPr="00682891">
        <w:rPr>
          <w:rFonts w:eastAsia="SimSun"/>
          <w:color w:val="000000" w:themeColor="text1"/>
          <w:kern w:val="2"/>
          <w:sz w:val="20"/>
          <w:szCs w:val="20"/>
          <w:lang w:eastAsia="ko-KR"/>
        </w:rPr>
        <w:t xml:space="preserve"> </w:t>
      </w:r>
      <w:r w:rsidR="00AE452F" w:rsidRPr="00682891">
        <w:rPr>
          <w:rFonts w:eastAsia="SimSun"/>
          <w:color w:val="000000" w:themeColor="text1"/>
          <w:kern w:val="2"/>
          <w:sz w:val="20"/>
          <w:szCs w:val="20"/>
          <w:lang w:eastAsia="ko-KR"/>
        </w:rPr>
        <w:fldChar w:fldCharType="begin" w:fldLock="1"/>
      </w:r>
      <w:r w:rsidR="002E49DF">
        <w:rPr>
          <w:rFonts w:eastAsia="SimSun"/>
          <w:color w:val="000000" w:themeColor="text1"/>
          <w:kern w:val="2"/>
          <w:sz w:val="20"/>
          <w:szCs w:val="20"/>
          <w:lang w:eastAsia="ko-KR"/>
        </w:rPr>
        <w:instrText>ADDIN CSL_CITATION {"citationItems":[{"id":"ITEM-1","itemData":{"DOI":"10.1016/j.carbpol.2018.01.032","ISSN":"0144-8617","author":[{"dropping-particle":"","family":"Wang","given":"Jie","non-dropping-particle":"","parse-names":false,"suffix":""},{"dropping-particle":"","family":"Gong","given":"Chunli","non-dropping-particle":"","parse-names":false,"suffix":""},{"dropping-particle":"","family":"Wen","given":"Sheng","non-dropping-particle":"","parse-names":false,"suffix":""},{"dropping-particle":"","family":"Liu","given":"Hai","non-dropping-particle":"","parse-names":false,"suffix":""},{"dropping-particle":"","family":"Qin","given":"Caiqin","non-dropping-particle":"","parse-names":false,"suffix":""},{"dropping-particle":"","family":"Xiong","given":"Chuanxi","non-dropping-particle":"","parse-names":false,"suffix":""},{"dropping-particle":"","family":"Dong","given":"Lijie","non-dropping-particle":"","parse-names":false,"suffix":""}],"container-title":"Carbohydrate Polymers","id":"ITEM-1","issued":{"date-parts":[["2018"]]},"publisher":"Elsevier Ltd.","title":"Proton exchange membrane based on chitosan and solvent-free carbon nanotube fluids for fuel cells applications","type":"article-journal"},"uris":["http://www.mendeley.com/documents/?uuid=432f7f5d-20b6-4eff-8b0d-88e4035b5d0b"]}],"mendeley":{"formattedCitation":"[12]","plainTextFormattedCitation":"[12]","previouslyFormattedCitation":"[12]"},"properties":{"noteIndex":0},"schema":"https://github.com/citation-style-language/schema/raw/master/csl-citation.json"}</w:instrText>
      </w:r>
      <w:r w:rsidR="00AE452F" w:rsidRPr="00682891">
        <w:rPr>
          <w:rFonts w:eastAsia="SimSun"/>
          <w:color w:val="000000" w:themeColor="text1"/>
          <w:kern w:val="2"/>
          <w:sz w:val="20"/>
          <w:szCs w:val="20"/>
          <w:lang w:eastAsia="ko-KR"/>
        </w:rPr>
        <w:fldChar w:fldCharType="separate"/>
      </w:r>
      <w:r w:rsidR="006E74A8" w:rsidRPr="006E74A8">
        <w:rPr>
          <w:rFonts w:eastAsia="SimSun"/>
          <w:noProof/>
          <w:color w:val="000000" w:themeColor="text1"/>
          <w:kern w:val="2"/>
          <w:sz w:val="20"/>
          <w:szCs w:val="20"/>
          <w:lang w:eastAsia="ko-KR"/>
        </w:rPr>
        <w:t>[12]</w:t>
      </w:r>
      <w:r w:rsidR="00AE452F" w:rsidRPr="00682891">
        <w:rPr>
          <w:rFonts w:eastAsia="SimSun"/>
          <w:color w:val="000000" w:themeColor="text1"/>
          <w:kern w:val="2"/>
          <w:sz w:val="20"/>
          <w:szCs w:val="20"/>
          <w:lang w:eastAsia="ko-KR"/>
        </w:rPr>
        <w:fldChar w:fldCharType="end"/>
      </w:r>
      <w:r w:rsidR="005171B2" w:rsidRPr="00682891">
        <w:rPr>
          <w:rFonts w:eastAsia="SimSun"/>
          <w:color w:val="000000" w:themeColor="text1"/>
          <w:kern w:val="2"/>
          <w:sz w:val="20"/>
          <w:szCs w:val="20"/>
          <w:lang w:eastAsia="ko-KR"/>
        </w:rPr>
        <w:t xml:space="preserve">. </w:t>
      </w:r>
      <w:r w:rsidR="00AE452F" w:rsidRPr="00682891">
        <w:rPr>
          <w:rFonts w:eastAsia="SimSun"/>
          <w:color w:val="000000" w:themeColor="text1"/>
          <w:kern w:val="2"/>
          <w:sz w:val="20"/>
          <w:szCs w:val="20"/>
          <w:lang w:eastAsia="ko-KR"/>
        </w:rPr>
        <w:t>Since biopolymers are highly amorphous, by blending</w:t>
      </w:r>
      <w:r w:rsidR="005B0131">
        <w:rPr>
          <w:rFonts w:eastAsia="SimSun"/>
          <w:color w:val="000000" w:themeColor="text1"/>
          <w:kern w:val="2"/>
          <w:sz w:val="20"/>
          <w:szCs w:val="20"/>
          <w:lang w:eastAsia="ko-KR"/>
        </w:rPr>
        <w:t xml:space="preserve"> </w:t>
      </w:r>
      <w:r w:rsidR="003E29F8">
        <w:rPr>
          <w:rFonts w:eastAsia="SimSun"/>
          <w:color w:val="000000" w:themeColor="text1"/>
          <w:kern w:val="2"/>
          <w:sz w:val="20"/>
          <w:szCs w:val="20"/>
          <w:lang w:eastAsia="ko-KR"/>
        </w:rPr>
        <w:t>them</w:t>
      </w:r>
      <w:r w:rsidR="00AE452F" w:rsidRPr="00682891">
        <w:rPr>
          <w:rFonts w:eastAsia="SimSun"/>
          <w:color w:val="000000" w:themeColor="text1"/>
          <w:kern w:val="2"/>
          <w:sz w:val="20"/>
          <w:szCs w:val="20"/>
          <w:lang w:eastAsia="ko-KR"/>
        </w:rPr>
        <w:t xml:space="preserve"> with other semi-crystalline polymer</w:t>
      </w:r>
      <w:r w:rsidR="001C1F68">
        <w:rPr>
          <w:rFonts w:eastAsia="SimSun"/>
          <w:color w:val="000000" w:themeColor="text1"/>
          <w:kern w:val="2"/>
          <w:sz w:val="20"/>
          <w:szCs w:val="20"/>
          <w:lang w:eastAsia="ko-KR"/>
        </w:rPr>
        <w:t>s</w:t>
      </w:r>
      <w:r w:rsidR="00AE452F" w:rsidRPr="00682891">
        <w:rPr>
          <w:rFonts w:eastAsia="SimSun"/>
          <w:color w:val="000000" w:themeColor="text1"/>
          <w:kern w:val="2"/>
          <w:sz w:val="20"/>
          <w:szCs w:val="20"/>
          <w:lang w:eastAsia="ko-KR"/>
        </w:rPr>
        <w:t xml:space="preserve"> </w:t>
      </w:r>
      <w:r w:rsidR="005B0131">
        <w:rPr>
          <w:rFonts w:eastAsia="SimSun"/>
          <w:color w:val="000000" w:themeColor="text1"/>
          <w:kern w:val="2"/>
          <w:sz w:val="20"/>
          <w:szCs w:val="20"/>
          <w:lang w:eastAsia="ko-KR"/>
        </w:rPr>
        <w:t>such as</w:t>
      </w:r>
      <w:r w:rsidR="00AE452F" w:rsidRPr="00682891">
        <w:rPr>
          <w:rFonts w:eastAsia="SimSun"/>
          <w:color w:val="000000" w:themeColor="text1"/>
          <w:kern w:val="2"/>
          <w:sz w:val="20"/>
          <w:szCs w:val="20"/>
          <w:lang w:eastAsia="ko-KR"/>
        </w:rPr>
        <w:t xml:space="preserve"> PVA, the result</w:t>
      </w:r>
      <w:r w:rsidR="001C1F68">
        <w:rPr>
          <w:rFonts w:eastAsia="SimSun"/>
          <w:color w:val="000000" w:themeColor="text1"/>
          <w:kern w:val="2"/>
          <w:sz w:val="20"/>
          <w:szCs w:val="20"/>
          <w:lang w:eastAsia="ko-KR"/>
        </w:rPr>
        <w:t>ing</w:t>
      </w:r>
      <w:r w:rsidR="00AE452F" w:rsidRPr="00682891">
        <w:rPr>
          <w:rFonts w:eastAsia="SimSun"/>
          <w:color w:val="000000" w:themeColor="text1"/>
          <w:kern w:val="2"/>
          <w:sz w:val="20"/>
          <w:szCs w:val="20"/>
          <w:lang w:eastAsia="ko-KR"/>
        </w:rPr>
        <w:t xml:space="preserve"> membrane could have better flexibility and </w:t>
      </w:r>
      <w:r w:rsidR="001C1F68">
        <w:rPr>
          <w:rFonts w:eastAsia="SimSun"/>
          <w:color w:val="000000" w:themeColor="text1"/>
          <w:kern w:val="2"/>
          <w:sz w:val="20"/>
          <w:szCs w:val="20"/>
          <w:lang w:eastAsia="ko-KR"/>
        </w:rPr>
        <w:t xml:space="preserve">a </w:t>
      </w:r>
      <w:r w:rsidR="00AE452F" w:rsidRPr="00682891">
        <w:rPr>
          <w:rFonts w:eastAsia="SimSun"/>
          <w:color w:val="000000" w:themeColor="text1"/>
          <w:kern w:val="2"/>
          <w:sz w:val="20"/>
          <w:szCs w:val="20"/>
          <w:lang w:eastAsia="ko-KR"/>
        </w:rPr>
        <w:t>firm</w:t>
      </w:r>
      <w:r w:rsidR="001C1F68">
        <w:rPr>
          <w:rFonts w:eastAsia="SimSun"/>
          <w:color w:val="000000" w:themeColor="text1"/>
          <w:kern w:val="2"/>
          <w:sz w:val="20"/>
          <w:szCs w:val="20"/>
          <w:lang w:eastAsia="ko-KR"/>
        </w:rPr>
        <w:t>er</w:t>
      </w:r>
      <w:r w:rsidR="00AE452F" w:rsidRPr="00682891">
        <w:rPr>
          <w:rFonts w:eastAsia="SimSun"/>
          <w:color w:val="000000" w:themeColor="text1"/>
          <w:kern w:val="2"/>
          <w:sz w:val="20"/>
          <w:szCs w:val="20"/>
          <w:lang w:eastAsia="ko-KR"/>
        </w:rPr>
        <w:t xml:space="preserve"> structure. </w:t>
      </w:r>
      <w:r w:rsidR="005171B2" w:rsidRPr="00682891">
        <w:rPr>
          <w:rFonts w:eastAsia="SimSun"/>
          <w:color w:val="000000" w:themeColor="text1"/>
          <w:kern w:val="2"/>
          <w:sz w:val="20"/>
          <w:szCs w:val="20"/>
          <w:lang w:eastAsia="ko-KR"/>
        </w:rPr>
        <w:t xml:space="preserve">Zakaria </w:t>
      </w:r>
      <w:r w:rsidR="0088496D" w:rsidRPr="00682891">
        <w:rPr>
          <w:rFonts w:eastAsia="SimSun"/>
          <w:color w:val="000000" w:themeColor="text1"/>
          <w:kern w:val="2"/>
          <w:sz w:val="20"/>
          <w:szCs w:val="20"/>
          <w:lang w:eastAsia="ko-KR"/>
        </w:rPr>
        <w:t>et al</w:t>
      </w:r>
      <w:r w:rsidR="001C1F68">
        <w:rPr>
          <w:rFonts w:eastAsia="SimSun"/>
          <w:color w:val="000000" w:themeColor="text1"/>
          <w:kern w:val="2"/>
          <w:sz w:val="20"/>
          <w:szCs w:val="20"/>
          <w:lang w:eastAsia="ko-KR"/>
        </w:rPr>
        <w:t>.</w:t>
      </w:r>
      <w:r w:rsidR="0088496D" w:rsidRPr="00682891">
        <w:rPr>
          <w:rFonts w:eastAsia="SimSun"/>
          <w:color w:val="000000" w:themeColor="text1"/>
          <w:kern w:val="2"/>
          <w:sz w:val="20"/>
          <w:szCs w:val="20"/>
          <w:lang w:eastAsia="ko-KR"/>
        </w:rPr>
        <w:t xml:space="preserve"> (2018) and </w:t>
      </w:r>
      <w:r w:rsidR="00AE452F" w:rsidRPr="00682891">
        <w:rPr>
          <w:rFonts w:eastAsia="SimSun"/>
          <w:color w:val="000000" w:themeColor="text1"/>
          <w:kern w:val="2"/>
          <w:sz w:val="20"/>
          <w:szCs w:val="20"/>
          <w:lang w:eastAsia="ko-KR"/>
        </w:rPr>
        <w:t>Yang et al</w:t>
      </w:r>
      <w:r w:rsidR="001C1F68">
        <w:rPr>
          <w:rFonts w:eastAsia="SimSun"/>
          <w:color w:val="000000" w:themeColor="text1"/>
          <w:kern w:val="2"/>
          <w:sz w:val="20"/>
          <w:szCs w:val="20"/>
          <w:lang w:eastAsia="ko-KR"/>
        </w:rPr>
        <w:t>.</w:t>
      </w:r>
      <w:r w:rsidR="00AE452F" w:rsidRPr="00682891">
        <w:rPr>
          <w:rFonts w:eastAsia="SimSun"/>
          <w:color w:val="000000" w:themeColor="text1"/>
          <w:kern w:val="2"/>
          <w:sz w:val="20"/>
          <w:szCs w:val="20"/>
          <w:lang w:eastAsia="ko-KR"/>
        </w:rPr>
        <w:t xml:space="preserve"> (2009) worked on PVA-based membranes, each achiev</w:t>
      </w:r>
      <w:r w:rsidR="001C1F68">
        <w:rPr>
          <w:rFonts w:eastAsia="SimSun"/>
          <w:color w:val="000000" w:themeColor="text1"/>
          <w:kern w:val="2"/>
          <w:sz w:val="20"/>
          <w:szCs w:val="20"/>
          <w:lang w:eastAsia="ko-KR"/>
        </w:rPr>
        <w:t>ing</w:t>
      </w:r>
      <w:r w:rsidR="00AE452F" w:rsidRPr="00682891">
        <w:rPr>
          <w:rFonts w:eastAsia="SimSun"/>
          <w:color w:val="000000" w:themeColor="text1"/>
          <w:kern w:val="2"/>
          <w:sz w:val="20"/>
          <w:szCs w:val="20"/>
          <w:lang w:eastAsia="ko-KR"/>
        </w:rPr>
        <w:t xml:space="preserve"> the highest proton conductivity of 0.0095 S/cm and 0.0368 S/cm respectively</w:t>
      </w:r>
      <w:r w:rsidR="005B0131">
        <w:rPr>
          <w:rFonts w:eastAsia="SimSun"/>
          <w:color w:val="000000" w:themeColor="text1"/>
          <w:kern w:val="2"/>
          <w:sz w:val="20"/>
          <w:szCs w:val="20"/>
          <w:lang w:eastAsia="ko-KR"/>
        </w:rPr>
        <w:t>, both</w:t>
      </w:r>
      <w:r w:rsidR="00AE452F" w:rsidRPr="00682891">
        <w:rPr>
          <w:rFonts w:eastAsia="SimSun"/>
          <w:color w:val="000000" w:themeColor="text1"/>
          <w:kern w:val="2"/>
          <w:sz w:val="20"/>
          <w:szCs w:val="20"/>
          <w:lang w:eastAsia="ko-KR"/>
        </w:rPr>
        <w:t xml:space="preserve"> at 30 ℃</w:t>
      </w:r>
      <w:r w:rsidR="00682891" w:rsidRPr="00682891">
        <w:rPr>
          <w:rFonts w:eastAsia="SimSun"/>
          <w:color w:val="000000" w:themeColor="text1"/>
          <w:kern w:val="2"/>
          <w:sz w:val="20"/>
          <w:szCs w:val="20"/>
          <w:lang w:eastAsia="ko-KR"/>
        </w:rPr>
        <w:t xml:space="preserve"> </w:t>
      </w:r>
      <w:r w:rsidR="00682891" w:rsidRPr="00682891">
        <w:rPr>
          <w:rFonts w:eastAsia="SimSun"/>
          <w:color w:val="000000" w:themeColor="text1"/>
          <w:kern w:val="2"/>
          <w:sz w:val="20"/>
          <w:szCs w:val="20"/>
          <w:lang w:eastAsia="ko-KR"/>
        </w:rPr>
        <w:fldChar w:fldCharType="begin" w:fldLock="1"/>
      </w:r>
      <w:r w:rsidR="002E49DF">
        <w:rPr>
          <w:rFonts w:eastAsia="SimSun"/>
          <w:color w:val="000000" w:themeColor="text1"/>
          <w:kern w:val="2"/>
          <w:sz w:val="20"/>
          <w:szCs w:val="20"/>
          <w:lang w:eastAsia="ko-KR"/>
        </w:rPr>
        <w:instrText>ADDIN CSL_CITATION {"citationItems":[{"id":"ITEM-1","itemData":{"DOI":"10.1002/app.46928","ISSN":"10974628","abstract":"This study investigated a simple synthesis of a crosslinked poly(vinyl alcohol)/ graphene oxide composite membrane with lower ethanol permeability membrane for passive direct ethanol–proton exchange membrane fuel cells (DE-PEMFCs). The chemical and physical structure, morphologies, ethanol uptake and permeability, ion exchange capacities, water uptake, and proton conductivities were determined and found that transport properties of the membrane were affected by the GO loading. The composite membrane with optimum GO content (15 wt %) exhibited the highest proton conductivity of 9.5 × 10−3 Scm−1 at 30°C, 3.24 × 10−2 Scm−1 at 60°C, respectively and reduced ethanol permeability until 1.75 × 10−7 cm2 s−1. In the passive DE-PEMFC, the power density at 60°C were obtained as 5.84 mW cm−2 higher than those by commercial Nafion 117 is 4.52 mW cm−2. © 2018 Wiley Periodicals, Inc. J. Appl. Polym. Sci. 2019, 136, 46928.","author":[{"dropping-particle":"","family":"Zakaria","given":"Z.","non-dropping-particle":"","parse-names":false,"suffix":""},{"dropping-particle":"","family":"Kamarudin","given":"S. K.","non-dropping-particle":"","parse-names":false,"suffix":""},{"dropping-particle":"","family":"Timmiati","given":"S. N.","non-dropping-particle":"","parse-names":false,"suffix":""},{"dropping-particle":"","family":"Masdar","given":"M. S.","non-dropping-particle":"","parse-names":false,"suffix":""}],"container-title":"Journal of Applied Polymer Science","id":"ITEM-1","issue":"2","issued":{"date-parts":[["2019"]]},"page":"1-13","title":"New composite membrane poly(vinyl alcohol)/graphene oxide for direct ethanol–proton exchange membrane fuel cell","type":"article-journal","volume":"136"},"uris":["http://www.mendeley.com/documents/?uuid=fe7e92af-af0b-4ba8-bba1-a742a16d758f"]},{"id":"ITEM-2","itemData":{"DOI":"10.1016/j.tsf.2009.03.138","ISSN":"00406090","abstract":"A novel nanocomposite polymer electrolyte membrane composed of PVA polymer matrix and nanosized Montmorillonite (MMT) filler, was prepared by a solution casting method. The characteristic properties of the PVA/MMT nanocomposite polymer membrane were investigated using thermal gravimetric analysis (TGA), differential scanning calorimetry (DSC), dynamic mechanical analysis (DMA), atomic force microscopy (AFM), micro-Raman spectroscopy, and the AC impedance method. The PVA polymer directly blended with nanosized MMT filler (2-20 wt.%) showed good ionic conductivity, thermal, and mechanical properties. The highest ionic conductivity value for the acidic PVA/10 wt.%MMT nanocomposite polymer membrane was around 0.0368 S cm- 1 at 30 °C. The methanol permeability (P) value was 3-4 × 10- 6 cm2 s- 1. It was revealed that the addition of nanosized MMT fillers into the PVA matrix could markedly improve the electrochemical properties of the PVA/MMT nanocomposite membrane. In fact, the PVA/MMT nanocomposite polymer membrane appears to be a good candidate for the DMFC applications. © 2009 Elsevier B.V. All rights reserved.","author":[{"dropping-particle":"","family":"Yang","given":"Chun Chen","non-dropping-particle":"","parse-names":false,"suffix":""},{"dropping-particle":"","family":"Lee","given":"Ying Jeng","non-dropping-particle":"","parse-names":false,"suffix":""}],"container-title":"Thin Solid Films","id":"ITEM-2","issue":"17","issued":{"date-parts":[["2009"]]},"page":"4735-4740","publisher":"Elsevier B.V.","title":"Preparation of the acidic PVA/MMT nanocomposite polymer membrane for the direct methanol fuel cell (DMFC)","type":"article-journal","volume":"517"},"uris":["http://www.mendeley.com/documents/?uuid=4f5b4d0b-1492-4020-9412-35da5a9478a4"]}],"mendeley":{"formattedCitation":"[13], [14]","plainTextFormattedCitation":"[13], [14]","previouslyFormattedCitation":"[13], [14]"},"properties":{"noteIndex":0},"schema":"https://github.com/citation-style-language/schema/raw/master/csl-citation.json"}</w:instrText>
      </w:r>
      <w:r w:rsidR="00682891" w:rsidRPr="00682891">
        <w:rPr>
          <w:rFonts w:eastAsia="SimSun"/>
          <w:color w:val="000000" w:themeColor="text1"/>
          <w:kern w:val="2"/>
          <w:sz w:val="20"/>
          <w:szCs w:val="20"/>
          <w:lang w:eastAsia="ko-KR"/>
        </w:rPr>
        <w:fldChar w:fldCharType="separate"/>
      </w:r>
      <w:r w:rsidR="006E74A8" w:rsidRPr="006E74A8">
        <w:rPr>
          <w:rFonts w:eastAsia="SimSun"/>
          <w:noProof/>
          <w:color w:val="000000" w:themeColor="text1"/>
          <w:kern w:val="2"/>
          <w:sz w:val="20"/>
          <w:szCs w:val="20"/>
          <w:lang w:eastAsia="ko-KR"/>
        </w:rPr>
        <w:t>[13], [14]</w:t>
      </w:r>
      <w:r w:rsidR="00682891" w:rsidRPr="00682891">
        <w:rPr>
          <w:rFonts w:eastAsia="SimSun"/>
          <w:color w:val="000000" w:themeColor="text1"/>
          <w:kern w:val="2"/>
          <w:sz w:val="20"/>
          <w:szCs w:val="20"/>
          <w:lang w:eastAsia="ko-KR"/>
        </w:rPr>
        <w:fldChar w:fldCharType="end"/>
      </w:r>
      <w:r w:rsidR="00AE452F" w:rsidRPr="00682891">
        <w:rPr>
          <w:rFonts w:eastAsia="SimSun"/>
          <w:color w:val="000000" w:themeColor="text1"/>
          <w:kern w:val="2"/>
          <w:sz w:val="20"/>
          <w:szCs w:val="20"/>
          <w:lang w:eastAsia="ko-KR"/>
        </w:rPr>
        <w:t>.</w:t>
      </w:r>
      <w:r w:rsidR="00AE452F">
        <w:rPr>
          <w:rFonts w:eastAsia="SimSun"/>
          <w:color w:val="FF0000"/>
          <w:kern w:val="2"/>
          <w:sz w:val="20"/>
          <w:szCs w:val="20"/>
          <w:lang w:eastAsia="ko-KR"/>
        </w:rPr>
        <w:t xml:space="preserve"> </w:t>
      </w:r>
      <w:r w:rsidR="00097290">
        <w:rPr>
          <w:rFonts w:eastAsia="SimSun"/>
          <w:color w:val="auto"/>
          <w:kern w:val="2"/>
          <w:sz w:val="20"/>
          <w:szCs w:val="20"/>
          <w:lang w:eastAsia="ko-KR"/>
        </w:rPr>
        <w:t xml:space="preserve">Nevertheless, these </w:t>
      </w:r>
      <w:r w:rsidR="00A24625">
        <w:rPr>
          <w:rFonts w:eastAsia="SimSun"/>
          <w:color w:val="auto"/>
          <w:kern w:val="2"/>
          <w:sz w:val="20"/>
          <w:szCs w:val="20"/>
          <w:lang w:eastAsia="ko-KR"/>
        </w:rPr>
        <w:t xml:space="preserve">works </w:t>
      </w:r>
      <w:r w:rsidR="001C1F68">
        <w:rPr>
          <w:rFonts w:eastAsia="SimSun"/>
          <w:color w:val="auto"/>
          <w:kern w:val="2"/>
          <w:sz w:val="20"/>
          <w:szCs w:val="20"/>
          <w:lang w:eastAsia="ko-KR"/>
        </w:rPr>
        <w:t xml:space="preserve">were </w:t>
      </w:r>
      <w:r w:rsidR="00A24625">
        <w:rPr>
          <w:rFonts w:eastAsia="SimSun"/>
          <w:color w:val="auto"/>
          <w:kern w:val="2"/>
          <w:sz w:val="20"/>
          <w:szCs w:val="20"/>
          <w:lang w:eastAsia="ko-KR"/>
        </w:rPr>
        <w:t xml:space="preserve">unable to figure out the hidden potential of blending membrane composites of sodium alginate and polyvinyl alcohol together with </w:t>
      </w:r>
      <w:r w:rsidR="001C1F68">
        <w:rPr>
          <w:rFonts w:eastAsia="SimSun"/>
          <w:color w:val="auto"/>
          <w:kern w:val="2"/>
          <w:sz w:val="20"/>
          <w:szCs w:val="20"/>
          <w:lang w:eastAsia="ko-KR"/>
        </w:rPr>
        <w:t xml:space="preserve">an </w:t>
      </w:r>
      <w:r w:rsidR="00A24625">
        <w:rPr>
          <w:rFonts w:eastAsia="SimSun"/>
          <w:color w:val="auto"/>
          <w:kern w:val="2"/>
          <w:sz w:val="20"/>
          <w:szCs w:val="20"/>
          <w:lang w:eastAsia="ko-KR"/>
        </w:rPr>
        <w:t xml:space="preserve">inorganic filler – montmorillonite. Montmorillonite is a clay-type filler, </w:t>
      </w:r>
      <w:r w:rsidR="005B0131">
        <w:rPr>
          <w:rFonts w:eastAsia="SimSun"/>
          <w:color w:val="auto"/>
          <w:kern w:val="2"/>
          <w:sz w:val="20"/>
          <w:szCs w:val="20"/>
          <w:lang w:eastAsia="ko-KR"/>
        </w:rPr>
        <w:t>that</w:t>
      </w:r>
      <w:r w:rsidR="00A24625">
        <w:rPr>
          <w:rFonts w:eastAsia="SimSun"/>
          <w:color w:val="auto"/>
          <w:kern w:val="2"/>
          <w:sz w:val="20"/>
          <w:szCs w:val="20"/>
          <w:lang w:eastAsia="ko-KR"/>
        </w:rPr>
        <w:t xml:space="preserve"> </w:t>
      </w:r>
      <w:r w:rsidR="001C1F68">
        <w:rPr>
          <w:rFonts w:eastAsia="SimSun"/>
          <w:color w:val="auto"/>
          <w:kern w:val="2"/>
          <w:sz w:val="20"/>
          <w:szCs w:val="20"/>
          <w:lang w:eastAsia="ko-KR"/>
        </w:rPr>
        <w:t>contains</w:t>
      </w:r>
      <w:r w:rsidR="00A24625">
        <w:rPr>
          <w:rFonts w:eastAsia="SimSun"/>
          <w:color w:val="auto"/>
          <w:kern w:val="2"/>
          <w:sz w:val="20"/>
          <w:szCs w:val="20"/>
          <w:lang w:eastAsia="ko-KR"/>
        </w:rPr>
        <w:t xml:space="preserve"> </w:t>
      </w:r>
      <w:r w:rsidR="00A716E8" w:rsidRPr="00A716E8">
        <w:rPr>
          <w:rFonts w:eastAsia="SimSun"/>
          <w:color w:val="FF0000"/>
          <w:kern w:val="2"/>
          <w:sz w:val="20"/>
          <w:szCs w:val="20"/>
          <w:lang w:eastAsia="ko-KR"/>
        </w:rPr>
        <w:t>silica</w:t>
      </w:r>
      <w:r w:rsidR="00A63F4E">
        <w:rPr>
          <w:rFonts w:eastAsia="SimSun"/>
          <w:color w:val="auto"/>
          <w:kern w:val="2"/>
          <w:sz w:val="20"/>
          <w:szCs w:val="20"/>
          <w:lang w:eastAsia="ko-KR"/>
        </w:rPr>
        <w:t xml:space="preserve"> </w:t>
      </w:r>
      <w:r w:rsidR="00A24625">
        <w:rPr>
          <w:rFonts w:eastAsia="SimSun"/>
          <w:color w:val="auto"/>
          <w:kern w:val="2"/>
          <w:sz w:val="20"/>
          <w:szCs w:val="20"/>
          <w:lang w:eastAsia="ko-KR"/>
        </w:rPr>
        <w:t>tetrahedra</w:t>
      </w:r>
      <w:r w:rsidR="00A63F4E">
        <w:rPr>
          <w:rFonts w:eastAsia="SimSun"/>
          <w:color w:val="auto"/>
          <w:kern w:val="2"/>
          <w:sz w:val="20"/>
          <w:szCs w:val="20"/>
          <w:lang w:eastAsia="ko-KR"/>
        </w:rPr>
        <w:t>l</w:t>
      </w:r>
      <w:r w:rsidR="00606747">
        <w:rPr>
          <w:rFonts w:eastAsia="SimSun"/>
          <w:color w:val="auto"/>
          <w:kern w:val="2"/>
          <w:sz w:val="20"/>
          <w:szCs w:val="20"/>
          <w:lang w:eastAsia="ko-KR"/>
        </w:rPr>
        <w:t>,</w:t>
      </w:r>
      <w:r w:rsidR="00C406CF">
        <w:rPr>
          <w:rFonts w:eastAsia="SimSun"/>
          <w:color w:val="auto"/>
          <w:kern w:val="2"/>
          <w:sz w:val="20"/>
          <w:szCs w:val="20"/>
          <w:lang w:eastAsia="ko-KR"/>
        </w:rPr>
        <w:t xml:space="preserve"> an</w:t>
      </w:r>
      <w:r w:rsidR="00A24625">
        <w:rPr>
          <w:rFonts w:eastAsia="SimSun"/>
          <w:color w:val="auto"/>
          <w:kern w:val="2"/>
          <w:sz w:val="20"/>
          <w:szCs w:val="20"/>
          <w:lang w:eastAsia="ko-KR"/>
        </w:rPr>
        <w:t xml:space="preserve"> octahedral layer of aluminum</w:t>
      </w:r>
      <w:r w:rsidR="005B0131">
        <w:rPr>
          <w:rFonts w:eastAsia="SimSun"/>
          <w:color w:val="auto"/>
          <w:kern w:val="2"/>
          <w:sz w:val="20"/>
          <w:szCs w:val="20"/>
          <w:lang w:eastAsia="ko-KR"/>
        </w:rPr>
        <w:t>,</w:t>
      </w:r>
      <w:r w:rsidR="00606747">
        <w:rPr>
          <w:rFonts w:eastAsia="SimSun"/>
          <w:color w:val="auto"/>
          <w:kern w:val="2"/>
          <w:sz w:val="20"/>
          <w:szCs w:val="20"/>
          <w:lang w:eastAsia="ko-KR"/>
        </w:rPr>
        <w:t xml:space="preserve"> and exchangeable cations like </w:t>
      </w:r>
      <w:r w:rsidR="00A63F4E">
        <w:rPr>
          <w:rFonts w:eastAsia="SimSun"/>
          <w:color w:val="auto"/>
          <w:kern w:val="2"/>
          <w:sz w:val="20"/>
          <w:szCs w:val="20"/>
          <w:lang w:eastAsia="ko-KR"/>
        </w:rPr>
        <w:t>magnesium</w:t>
      </w:r>
      <w:r w:rsidR="00606747">
        <w:rPr>
          <w:rFonts w:eastAsia="SimSun"/>
          <w:color w:val="auto"/>
          <w:kern w:val="2"/>
          <w:sz w:val="20"/>
          <w:szCs w:val="20"/>
          <w:lang w:eastAsia="ko-KR"/>
        </w:rPr>
        <w:t xml:space="preserve"> and potassium</w:t>
      </w:r>
      <w:r w:rsidR="00A24625">
        <w:rPr>
          <w:rFonts w:eastAsia="SimSun"/>
          <w:color w:val="auto"/>
          <w:kern w:val="2"/>
          <w:sz w:val="20"/>
          <w:szCs w:val="20"/>
          <w:lang w:eastAsia="ko-KR"/>
        </w:rPr>
        <w:t xml:space="preserve">. </w:t>
      </w:r>
    </w:p>
    <w:p w14:paraId="345F0BE9" w14:textId="3D58AE5B" w:rsidR="00606747" w:rsidRDefault="00606747"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1F4DC083" w14:textId="2D5F939C" w:rsidR="00526EBA" w:rsidRDefault="00606747" w:rsidP="002C424B">
      <w:pPr>
        <w:widowControl w:val="0"/>
        <w:wordWrap w:val="0"/>
        <w:autoSpaceDE w:val="0"/>
        <w:autoSpaceDN w:val="0"/>
        <w:spacing w:after="0" w:line="240" w:lineRule="auto"/>
        <w:jc w:val="both"/>
        <w:outlineLvl w:val="0"/>
        <w:rPr>
          <w:rFonts w:eastAsia="SimSun"/>
          <w:color w:val="FF0000"/>
          <w:kern w:val="2"/>
          <w:sz w:val="20"/>
          <w:szCs w:val="20"/>
          <w:lang w:eastAsia="ko-KR"/>
        </w:rPr>
      </w:pPr>
      <w:r>
        <w:rPr>
          <w:rFonts w:eastAsia="SimSun"/>
          <w:color w:val="auto"/>
          <w:kern w:val="2"/>
          <w:sz w:val="20"/>
          <w:szCs w:val="20"/>
          <w:lang w:eastAsia="ko-KR"/>
        </w:rPr>
        <w:tab/>
      </w:r>
      <w:r w:rsidRPr="00526EBA">
        <w:rPr>
          <w:rFonts w:eastAsia="SimSun"/>
          <w:color w:val="FF0000"/>
          <w:kern w:val="2"/>
          <w:sz w:val="20"/>
          <w:szCs w:val="20"/>
          <w:lang w:eastAsia="ko-KR"/>
        </w:rPr>
        <w:t xml:space="preserve">Montmorillonite (MMT) has </w:t>
      </w:r>
      <w:r w:rsidR="00C46608" w:rsidRPr="00526EBA">
        <w:rPr>
          <w:rFonts w:eastAsia="SimSun"/>
          <w:color w:val="FF0000"/>
          <w:kern w:val="2"/>
          <w:sz w:val="20"/>
          <w:szCs w:val="20"/>
          <w:lang w:eastAsia="ko-KR"/>
        </w:rPr>
        <w:t>been studied previously, modified with additional protons like H</w:t>
      </w:r>
      <w:r w:rsidR="00C46608" w:rsidRPr="00526EBA">
        <w:rPr>
          <w:rFonts w:eastAsia="SimSun"/>
          <w:color w:val="FF0000"/>
          <w:kern w:val="2"/>
          <w:sz w:val="20"/>
          <w:szCs w:val="20"/>
          <w:vertAlign w:val="superscript"/>
          <w:lang w:eastAsia="ko-KR"/>
        </w:rPr>
        <w:t>+</w:t>
      </w:r>
      <w:r w:rsidR="00C46608" w:rsidRPr="00526EBA">
        <w:rPr>
          <w:rFonts w:eastAsia="SimSun"/>
          <w:color w:val="FF0000"/>
          <w:kern w:val="2"/>
          <w:sz w:val="20"/>
          <w:szCs w:val="20"/>
          <w:lang w:eastAsia="ko-KR"/>
        </w:rPr>
        <w:t>, Na</w:t>
      </w:r>
      <w:r w:rsidR="00C46608" w:rsidRPr="00526EBA">
        <w:rPr>
          <w:rFonts w:eastAsia="SimSun"/>
          <w:color w:val="FF0000"/>
          <w:kern w:val="2"/>
          <w:sz w:val="20"/>
          <w:szCs w:val="20"/>
          <w:vertAlign w:val="superscript"/>
          <w:lang w:eastAsia="ko-KR"/>
        </w:rPr>
        <w:t>+</w:t>
      </w:r>
      <w:r w:rsidR="00C46608" w:rsidRPr="00526EBA">
        <w:rPr>
          <w:rFonts w:eastAsia="SimSun"/>
          <w:color w:val="FF0000"/>
          <w:kern w:val="2"/>
          <w:sz w:val="20"/>
          <w:szCs w:val="20"/>
          <w:lang w:eastAsia="ko-KR"/>
        </w:rPr>
        <w:t>, Mg</w:t>
      </w:r>
      <w:r w:rsidR="00C46608" w:rsidRPr="00526EBA">
        <w:rPr>
          <w:rFonts w:eastAsia="SimSun"/>
          <w:color w:val="FF0000"/>
          <w:kern w:val="2"/>
          <w:sz w:val="20"/>
          <w:szCs w:val="20"/>
          <w:vertAlign w:val="superscript"/>
          <w:lang w:eastAsia="ko-KR"/>
        </w:rPr>
        <w:t>2</w:t>
      </w:r>
      <w:proofErr w:type="gramStart"/>
      <w:r w:rsidR="00C46608" w:rsidRPr="00526EBA">
        <w:rPr>
          <w:rFonts w:eastAsia="SimSun"/>
          <w:color w:val="FF0000"/>
          <w:kern w:val="2"/>
          <w:sz w:val="20"/>
          <w:szCs w:val="20"/>
          <w:vertAlign w:val="superscript"/>
          <w:lang w:eastAsia="ko-KR"/>
        </w:rPr>
        <w:t>+</w:t>
      </w:r>
      <w:r w:rsidR="00C46608" w:rsidRPr="00526EBA">
        <w:rPr>
          <w:rFonts w:eastAsia="SimSun"/>
          <w:color w:val="FF0000"/>
          <w:kern w:val="2"/>
          <w:sz w:val="20"/>
          <w:szCs w:val="20"/>
          <w:lang w:eastAsia="ko-KR"/>
        </w:rPr>
        <w:t xml:space="preserve">  Ca</w:t>
      </w:r>
      <w:proofErr w:type="gramEnd"/>
      <w:r w:rsidR="00C46608" w:rsidRPr="00526EBA">
        <w:rPr>
          <w:rFonts w:eastAsia="SimSun"/>
          <w:color w:val="FF0000"/>
          <w:kern w:val="2"/>
          <w:sz w:val="20"/>
          <w:szCs w:val="20"/>
          <w:vertAlign w:val="superscript"/>
          <w:lang w:eastAsia="ko-KR"/>
        </w:rPr>
        <w:t>2+</w:t>
      </w:r>
      <w:r w:rsidR="00C46608" w:rsidRPr="00526EBA">
        <w:rPr>
          <w:rFonts w:eastAsia="SimSun"/>
          <w:color w:val="FF0000"/>
          <w:kern w:val="2"/>
          <w:sz w:val="20"/>
          <w:szCs w:val="20"/>
          <w:lang w:eastAsia="ko-KR"/>
        </w:rPr>
        <w:t xml:space="preserve"> and K</w:t>
      </w:r>
      <w:r w:rsidR="00C46608" w:rsidRPr="00526EBA">
        <w:rPr>
          <w:rFonts w:eastAsia="SimSun"/>
          <w:color w:val="FF0000"/>
          <w:kern w:val="2"/>
          <w:sz w:val="20"/>
          <w:szCs w:val="20"/>
          <w:vertAlign w:val="superscript"/>
          <w:lang w:eastAsia="ko-KR"/>
        </w:rPr>
        <w:t>+</w:t>
      </w:r>
      <w:r w:rsidR="00C46608" w:rsidRPr="00526EBA">
        <w:rPr>
          <w:rFonts w:eastAsia="SimSun"/>
          <w:color w:val="FF0000"/>
          <w:kern w:val="2"/>
          <w:sz w:val="20"/>
          <w:szCs w:val="20"/>
          <w:lang w:eastAsia="ko-KR"/>
        </w:rPr>
        <w:t xml:space="preserve">. Wu et al (2016) achieved high proton conductivities at </w:t>
      </w:r>
      <w:r w:rsidR="00F149BA" w:rsidRPr="00526EBA">
        <w:rPr>
          <w:rFonts w:eastAsia="SimSun"/>
          <w:color w:val="FF0000"/>
          <w:kern w:val="2"/>
          <w:sz w:val="20"/>
          <w:szCs w:val="20"/>
          <w:lang w:eastAsia="ko-KR"/>
        </w:rPr>
        <w:t>38.5 mS/cm</w:t>
      </w:r>
      <w:r w:rsidR="00437380" w:rsidRPr="00526EBA">
        <w:rPr>
          <w:rFonts w:eastAsia="SimSun"/>
          <w:color w:val="FF0000"/>
          <w:kern w:val="2"/>
          <w:sz w:val="20"/>
          <w:szCs w:val="20"/>
          <w:lang w:eastAsia="ko-KR"/>
        </w:rPr>
        <w:t xml:space="preserve"> with balanced water uptake, 24.26% when</w:t>
      </w:r>
      <w:r w:rsidR="00C46608" w:rsidRPr="00526EBA">
        <w:rPr>
          <w:rFonts w:eastAsia="SimSun"/>
          <w:color w:val="FF0000"/>
          <w:kern w:val="2"/>
          <w:sz w:val="20"/>
          <w:szCs w:val="20"/>
          <w:lang w:eastAsia="ko-KR"/>
        </w:rPr>
        <w:t xml:space="preserve"> developed </w:t>
      </w:r>
      <w:proofErr w:type="spellStart"/>
      <w:r w:rsidR="00437380" w:rsidRPr="00526EBA">
        <w:rPr>
          <w:rFonts w:eastAsia="SimSun"/>
          <w:color w:val="FF0000"/>
          <w:kern w:val="2"/>
          <w:sz w:val="20"/>
          <w:szCs w:val="20"/>
          <w:lang w:eastAsia="ko-KR"/>
        </w:rPr>
        <w:t>cloisite</w:t>
      </w:r>
      <w:proofErr w:type="spellEnd"/>
      <w:r w:rsidR="00437380" w:rsidRPr="00526EBA">
        <w:rPr>
          <w:rFonts w:eastAsia="SimSun"/>
          <w:color w:val="FF0000"/>
          <w:kern w:val="2"/>
          <w:sz w:val="20"/>
          <w:szCs w:val="20"/>
          <w:lang w:eastAsia="ko-KR"/>
        </w:rPr>
        <w:t xml:space="preserve"> sodium montmorillonite </w:t>
      </w:r>
      <w:r w:rsidR="00437380" w:rsidRPr="00526EBA">
        <w:rPr>
          <w:rFonts w:eastAsia="SimSun"/>
          <w:color w:val="FF0000"/>
          <w:kern w:val="2"/>
          <w:sz w:val="20"/>
          <w:szCs w:val="20"/>
          <w:lang w:eastAsia="ko-KR"/>
        </w:rPr>
        <w:fldChar w:fldCharType="begin" w:fldLock="1"/>
      </w:r>
      <w:r w:rsidR="00C43D28" w:rsidRPr="00526EBA">
        <w:rPr>
          <w:rFonts w:eastAsia="SimSun"/>
          <w:color w:val="FF0000"/>
          <w:kern w:val="2"/>
          <w:sz w:val="20"/>
          <w:szCs w:val="20"/>
          <w:lang w:eastAsia="ko-KR"/>
        </w:rPr>
        <w:instrText>ADDIN CSL_CITATION {"citationItems":[{"id":"ITEM-1","itemData":{"DOI":"10.1016/j.apsusc.2016.01.171","ISSN":"0169-4332","author":[{"dropping-particle":"","family":"Wu","given":"Xiu-Wen","non-dropping-particle":"","parse-names":false,"suffix":""},{"dropping-particle":"","family":"Wu","given":"Nan","non-dropping-particle":"","parse-names":false,"suffix":""},{"dropping-particle":"","family":"Shi","given":"Chun-Qing","non-dropping-particle":"","parse-names":false,"suffix":""},{"dropping-particle":"","family":"Zheng","given":"Zhi-Yuan","non-dropping-particle":"","parse-names":false,"suffix":""},{"dropping-particle":"","family":"Qi","given":"Hong-Bin","non-dropping-particle":"","parse-names":false,"suffix":""}],"container-title":"Applied Surface Science","id":"ITEM-1","issued":{"date-parts":[["2016"]]},"page":"1-6","publisher":"Elsevier B.V.","title":"Proton conductive montmorillonite-Nafion composite membranes for direct ethanol fuel cells","type":"article-journal"},"uris":["http://www.mendeley.com/documents/?uuid=6b8150a3-37e2-4461-8458-a7f87b4404b1"]}],"mendeley":{"formattedCitation":"[15]","plainTextFormattedCitation":"[15]","previouslyFormattedCitation":"[15]"},"properties":{"noteIndex":0},"schema":"https://github.com/citation-style-language/schema/raw/master/csl-citation.json"}</w:instrText>
      </w:r>
      <w:r w:rsidR="00437380" w:rsidRPr="00526EBA">
        <w:rPr>
          <w:rFonts w:eastAsia="SimSun"/>
          <w:color w:val="FF0000"/>
          <w:kern w:val="2"/>
          <w:sz w:val="20"/>
          <w:szCs w:val="20"/>
          <w:lang w:eastAsia="ko-KR"/>
        </w:rPr>
        <w:fldChar w:fldCharType="separate"/>
      </w:r>
      <w:r w:rsidR="00437380" w:rsidRPr="00526EBA">
        <w:rPr>
          <w:rFonts w:eastAsia="SimSun"/>
          <w:noProof/>
          <w:color w:val="FF0000"/>
          <w:kern w:val="2"/>
          <w:sz w:val="20"/>
          <w:szCs w:val="20"/>
          <w:lang w:eastAsia="ko-KR"/>
        </w:rPr>
        <w:t>[15]</w:t>
      </w:r>
      <w:r w:rsidR="00437380" w:rsidRPr="00526EBA">
        <w:rPr>
          <w:rFonts w:eastAsia="SimSun"/>
          <w:color w:val="FF0000"/>
          <w:kern w:val="2"/>
          <w:sz w:val="20"/>
          <w:szCs w:val="20"/>
          <w:lang w:eastAsia="ko-KR"/>
        </w:rPr>
        <w:fldChar w:fldCharType="end"/>
      </w:r>
      <w:r w:rsidR="00C46608" w:rsidRPr="00526EBA">
        <w:rPr>
          <w:rFonts w:eastAsia="SimSun"/>
          <w:color w:val="FF0000"/>
          <w:kern w:val="2"/>
          <w:sz w:val="20"/>
          <w:szCs w:val="20"/>
          <w:lang w:eastAsia="ko-KR"/>
        </w:rPr>
        <w:t xml:space="preserve"> </w:t>
      </w:r>
      <w:r w:rsidR="00E032F5" w:rsidRPr="00526EBA">
        <w:rPr>
          <w:rFonts w:eastAsia="SimSun"/>
          <w:color w:val="FF0000"/>
          <w:kern w:val="2"/>
          <w:sz w:val="20"/>
          <w:szCs w:val="20"/>
          <w:lang w:eastAsia="ko-KR"/>
        </w:rPr>
        <w:t xml:space="preserve">Wang, Wang and Zhu (2018) </w:t>
      </w:r>
      <w:r w:rsidR="00C43D28" w:rsidRPr="00526EBA">
        <w:rPr>
          <w:rFonts w:eastAsia="SimSun"/>
          <w:color w:val="FF0000"/>
          <w:kern w:val="2"/>
          <w:sz w:val="20"/>
          <w:szCs w:val="20"/>
          <w:lang w:eastAsia="ko-KR"/>
        </w:rPr>
        <w:t xml:space="preserve">reported 5wt% of MMT-PBI-O exhibited 0.5 mS/cm proton conductivities at 80 ℃ and losing weight easily (under TGA analysis) compared to pure PBI-O membrane </w:t>
      </w:r>
      <w:r w:rsidR="00C43D28" w:rsidRPr="00526EBA">
        <w:rPr>
          <w:rFonts w:eastAsia="SimSun"/>
          <w:color w:val="FF0000"/>
          <w:kern w:val="2"/>
          <w:sz w:val="20"/>
          <w:szCs w:val="20"/>
          <w:lang w:eastAsia="ko-KR"/>
        </w:rPr>
        <w:fldChar w:fldCharType="begin" w:fldLock="1"/>
      </w:r>
      <w:r w:rsidR="00526EBA" w:rsidRPr="00526EBA">
        <w:rPr>
          <w:rFonts w:eastAsia="SimSun"/>
          <w:color w:val="FF0000"/>
          <w:kern w:val="2"/>
          <w:sz w:val="20"/>
          <w:szCs w:val="20"/>
          <w:lang w:eastAsia="ko-KR"/>
        </w:rPr>
        <w:instrText>ADDIN CSL_CITATION {"citationItems":[{"id":"ITEM-1","itemData":{"DOI":"10.1080/03602559.2017.1422267","ISSN":"0360-2559","author":[{"dropping-particle":"","family":"Wang","given":"Fanghui","non-dropping-particle":"","parse-names":false,"suffix":""},{"dropping-particle":"","family":"Wang","given":"Dong","non-dropping-particle":"","parse-names":false,"suffix":""},{"dropping-particle":"","family":"Zhu","given":"Hong","non-dropping-particle":"","parse-names":false,"suffix":""}],"container-title":"Polymer-Plastics Technology and Engineering","id":"ITEM-1","issued":{"date-parts":[["2018"]]},"page":"1-8","publisher":"Taylor &amp; Francis","title":"Montmorillonite – Polybenzimidazole Inorganic- Organic Composite Membrane with Electric Field-Aligned Proton Transport Channel for High Temperature Proton Exchange Membranes","type":"article-journal"},"uris":["http://www.mendeley.com/documents/?uuid=4e77a130-d884-41d1-9d62-fb9d4835b54e"]}],"mendeley":{"formattedCitation":"[16]","plainTextFormattedCitation":"[16]","previouslyFormattedCitation":"[16]"},"properties":{"noteIndex":0},"schema":"https://github.com/citation-style-language/schema/raw/master/csl-citation.json"}</w:instrText>
      </w:r>
      <w:r w:rsidR="00C43D28" w:rsidRPr="00526EBA">
        <w:rPr>
          <w:rFonts w:eastAsia="SimSun"/>
          <w:color w:val="FF0000"/>
          <w:kern w:val="2"/>
          <w:sz w:val="20"/>
          <w:szCs w:val="20"/>
          <w:lang w:eastAsia="ko-KR"/>
        </w:rPr>
        <w:fldChar w:fldCharType="separate"/>
      </w:r>
      <w:r w:rsidR="00C43D28" w:rsidRPr="00526EBA">
        <w:rPr>
          <w:rFonts w:eastAsia="SimSun"/>
          <w:noProof/>
          <w:color w:val="FF0000"/>
          <w:kern w:val="2"/>
          <w:sz w:val="20"/>
          <w:szCs w:val="20"/>
          <w:lang w:eastAsia="ko-KR"/>
        </w:rPr>
        <w:t>[16]</w:t>
      </w:r>
      <w:r w:rsidR="00C43D28" w:rsidRPr="00526EBA">
        <w:rPr>
          <w:rFonts w:eastAsia="SimSun"/>
          <w:color w:val="FF0000"/>
          <w:kern w:val="2"/>
          <w:sz w:val="20"/>
          <w:szCs w:val="20"/>
          <w:lang w:eastAsia="ko-KR"/>
        </w:rPr>
        <w:fldChar w:fldCharType="end"/>
      </w:r>
      <w:r w:rsidR="00C43D28" w:rsidRPr="00526EBA">
        <w:rPr>
          <w:rFonts w:eastAsia="SimSun"/>
          <w:color w:val="FF0000"/>
          <w:kern w:val="2"/>
          <w:sz w:val="20"/>
          <w:szCs w:val="20"/>
          <w:lang w:eastAsia="ko-KR"/>
        </w:rPr>
        <w:t xml:space="preserve">. This was because the insertion of MMT facilitates water absorption thus allowing proton channel formation; 5wt% was better than 3wt% MMT. </w:t>
      </w:r>
      <w:r w:rsidR="009A6C21" w:rsidRPr="00526EBA">
        <w:rPr>
          <w:rFonts w:eastAsia="SimSun"/>
          <w:color w:val="FF0000"/>
          <w:kern w:val="2"/>
          <w:sz w:val="20"/>
          <w:szCs w:val="20"/>
          <w:lang w:eastAsia="ko-KR"/>
        </w:rPr>
        <w:t xml:space="preserve">When blending MMT with SPEEK polymer, the water uptake reached 35% which was lower than pure SPEEK, contributing to 0.057 S/cm of ionic conductivity at ambient </w:t>
      </w:r>
      <w:r w:rsidR="009A6C21" w:rsidRPr="00526EBA">
        <w:rPr>
          <w:rFonts w:eastAsia="SimSun"/>
          <w:color w:val="FF0000"/>
          <w:kern w:val="2"/>
          <w:sz w:val="20"/>
          <w:szCs w:val="20"/>
          <w:lang w:eastAsia="ko-KR"/>
        </w:rPr>
        <w:lastRenderedPageBreak/>
        <w:t xml:space="preserve">condition, which was a </w:t>
      </w:r>
      <w:r w:rsidR="00526EBA" w:rsidRPr="00526EBA">
        <w:rPr>
          <w:rFonts w:eastAsia="SimSun"/>
          <w:color w:val="FF0000"/>
          <w:kern w:val="2"/>
          <w:sz w:val="20"/>
          <w:szCs w:val="20"/>
          <w:lang w:eastAsia="ko-KR"/>
        </w:rPr>
        <w:t xml:space="preserve">good finding from Ata et al (2020) </w:t>
      </w:r>
      <w:r w:rsidR="00526EBA" w:rsidRPr="00526EBA">
        <w:rPr>
          <w:rFonts w:eastAsia="SimSun"/>
          <w:color w:val="FF0000"/>
          <w:kern w:val="2"/>
          <w:sz w:val="20"/>
          <w:szCs w:val="20"/>
          <w:lang w:eastAsia="ko-KR"/>
        </w:rPr>
        <w:fldChar w:fldCharType="begin" w:fldLock="1"/>
      </w:r>
      <w:r w:rsidR="00BC7EA1">
        <w:rPr>
          <w:rFonts w:eastAsia="SimSun"/>
          <w:color w:val="FF0000"/>
          <w:kern w:val="2"/>
          <w:sz w:val="20"/>
          <w:szCs w:val="20"/>
          <w:lang w:eastAsia="ko-KR"/>
        </w:rPr>
        <w:instrText>ADDIN CSL_CITATION {"citationItems":[{"id":"ITEM-1","itemData":{"DOI":"10.1016/j.ijhydene.2019.09.203","ISSN":"03603199","abstract":"In this study, composite cation exchange membranes (CEM) were developed. With the experience from widely studied proton exchange membrane fuel cells (PEMFC), sulfonated polyether ether ketone (SPEEK) was prepared to be a more effective and cheaper ionomer alternative to the industry standard Nafion ®. SPEEK polymer membrane can reach sufficient ionic conductivities but have some mechanical and chemical stability problems (at a high degree of sulfonations (DS)). Therefore, in order to optimize the membrane, composite mixing with a well-known organic/inorganic clays called Cloisite® 15A, Cloisite ® 30B and MMT were used. Test cells for both single-cell and conductivity were designed and constructed. The ionic conductivity cell was different than the ones used in most studies, measuring conductivity in-plane with 4 probes using EIS. The membranes were characterized for their proton conductivity with electrochemical impedance spectroscopy (EIS), for DS with H NMR, water uptake, and fuel cell performance tests. First results showed that the acidic sulfonic groups of SPEEK interacted with organic/inorganic clays and as a result of partial barrier the ionic conductivity was decreased but power densities were increased. SPEEK-Cloisite® 30B composite membrane has given 40 mW/cm2 power density value which is higher than pure SPEEK membrane (35 mW/cm2). The proton conductivities of the final composite membranes were close to bare SPEEK membranes which are 0,065 and 0,075 S/cm for SPEEK-Cloisite ® 30B and pristine SPEEK, respectively.","author":[{"dropping-particle":"","family":"Ata","given":"Kürşat Can","non-dropping-particle":"","parse-names":false,"suffix":""},{"dropping-particle":"","family":"Kadıoğlu","given":"Tuncay","non-dropping-particle":"","parse-names":false,"suffix":""},{"dropping-particle":"","family":"Türkmen","given":"Anıl Can","non-dropping-particle":"","parse-names":false,"suffix":""},{"dropping-particle":"","family":"Çelik","given":"Cenk","non-dropping-particle":"","parse-names":false,"suffix":""},{"dropping-particle":"","family":"Akay","given":"Ramiz Gültekin","non-dropping-particle":"","parse-names":false,"suffix":""}],"container-title":"International Journal of Hydrogen Energy","id":"ITEM-1","issue":"8","issued":{"date-parts":[["2020"]]},"page":"5430-5437","title":"Investigation of the effects of SPEEK and its clay composite membranes on the performance of Direct Borohydride Fuel Cell","type":"article-journal","volume":"45"},"uris":["http://www.mendeley.com/documents/?uuid=93328501-abdc-4d81-8cd3-27d5d70c9abb"]}],"mendeley":{"formattedCitation":"[17]","plainTextFormattedCitation":"[17]","previouslyFormattedCitation":"[17]"},"properties":{"noteIndex":0},"schema":"https://github.com/citation-style-language/schema/raw/master/csl-citation.json"}</w:instrText>
      </w:r>
      <w:r w:rsidR="00526EBA" w:rsidRPr="00526EBA">
        <w:rPr>
          <w:rFonts w:eastAsia="SimSun"/>
          <w:color w:val="FF0000"/>
          <w:kern w:val="2"/>
          <w:sz w:val="20"/>
          <w:szCs w:val="20"/>
          <w:lang w:eastAsia="ko-KR"/>
        </w:rPr>
        <w:fldChar w:fldCharType="separate"/>
      </w:r>
      <w:r w:rsidR="00526EBA" w:rsidRPr="00526EBA">
        <w:rPr>
          <w:rFonts w:eastAsia="SimSun"/>
          <w:noProof/>
          <w:color w:val="FF0000"/>
          <w:kern w:val="2"/>
          <w:sz w:val="20"/>
          <w:szCs w:val="20"/>
          <w:lang w:eastAsia="ko-KR"/>
        </w:rPr>
        <w:t>[17]</w:t>
      </w:r>
      <w:r w:rsidR="00526EBA" w:rsidRPr="00526EBA">
        <w:rPr>
          <w:rFonts w:eastAsia="SimSun"/>
          <w:color w:val="FF0000"/>
          <w:kern w:val="2"/>
          <w:sz w:val="20"/>
          <w:szCs w:val="20"/>
          <w:lang w:eastAsia="ko-KR"/>
        </w:rPr>
        <w:fldChar w:fldCharType="end"/>
      </w:r>
      <w:r w:rsidR="00526EBA" w:rsidRPr="00526EBA">
        <w:rPr>
          <w:rFonts w:eastAsia="SimSun"/>
          <w:color w:val="FF0000"/>
          <w:kern w:val="2"/>
          <w:sz w:val="20"/>
          <w:szCs w:val="20"/>
          <w:lang w:eastAsia="ko-KR"/>
        </w:rPr>
        <w:t xml:space="preserve">. </w:t>
      </w:r>
    </w:p>
    <w:p w14:paraId="7F37A7D3" w14:textId="77777777" w:rsidR="00526EBA" w:rsidRDefault="00526EBA" w:rsidP="002C424B">
      <w:pPr>
        <w:widowControl w:val="0"/>
        <w:wordWrap w:val="0"/>
        <w:autoSpaceDE w:val="0"/>
        <w:autoSpaceDN w:val="0"/>
        <w:spacing w:after="0" w:line="240" w:lineRule="auto"/>
        <w:jc w:val="both"/>
        <w:outlineLvl w:val="0"/>
        <w:rPr>
          <w:rFonts w:eastAsia="SimSun"/>
          <w:color w:val="FF0000"/>
          <w:kern w:val="2"/>
          <w:sz w:val="20"/>
          <w:szCs w:val="20"/>
          <w:lang w:eastAsia="ko-KR"/>
        </w:rPr>
      </w:pPr>
    </w:p>
    <w:p w14:paraId="7D4173D1" w14:textId="7B1BCC44" w:rsidR="00097290" w:rsidRPr="00526EBA" w:rsidRDefault="00526EBA" w:rsidP="00526EBA">
      <w:pPr>
        <w:widowControl w:val="0"/>
        <w:wordWrap w:val="0"/>
        <w:autoSpaceDE w:val="0"/>
        <w:autoSpaceDN w:val="0"/>
        <w:spacing w:after="0" w:line="240" w:lineRule="auto"/>
        <w:ind w:firstLine="720"/>
        <w:jc w:val="both"/>
        <w:outlineLvl w:val="0"/>
        <w:rPr>
          <w:rFonts w:eastAsia="SimSun"/>
          <w:color w:val="FF0000"/>
          <w:kern w:val="2"/>
          <w:sz w:val="20"/>
          <w:szCs w:val="20"/>
          <w:lang w:eastAsia="ko-KR"/>
        </w:rPr>
      </w:pPr>
      <w:r w:rsidRPr="00526EBA">
        <w:rPr>
          <w:rFonts w:eastAsia="SimSun"/>
          <w:color w:val="FF0000"/>
          <w:kern w:val="2"/>
          <w:sz w:val="20"/>
          <w:szCs w:val="20"/>
          <w:lang w:eastAsia="ko-KR"/>
        </w:rPr>
        <w:t>These reports potentially bring up this study to show how MMT involvements can improve proton conductivity of polymer matrix besides its thermal stability could be maintained as well.</w:t>
      </w:r>
      <w:r>
        <w:rPr>
          <w:rFonts w:eastAsia="SimSun"/>
          <w:color w:val="FF0000"/>
          <w:kern w:val="2"/>
          <w:sz w:val="20"/>
          <w:szCs w:val="20"/>
          <w:lang w:eastAsia="ko-KR"/>
        </w:rPr>
        <w:t xml:space="preserve"> To distinguish, additional polymer – PVA was included together with biopolymer sodium alginate for developing a novel hybrid membrane electrolyte for direct methanol fuel cell application. This work </w:t>
      </w:r>
      <w:r w:rsidR="00BD2636">
        <w:rPr>
          <w:rFonts w:eastAsia="SimSun"/>
          <w:color w:val="FF0000"/>
          <w:kern w:val="2"/>
          <w:sz w:val="20"/>
          <w:szCs w:val="20"/>
          <w:lang w:eastAsia="ko-KR"/>
        </w:rPr>
        <w:t>highlighted on membrane performance tests relating to the thermal degradation analysis.</w:t>
      </w:r>
      <w:r w:rsidR="00097290">
        <w:rPr>
          <w:rFonts w:eastAsia="SimSun"/>
          <w:color w:val="auto"/>
          <w:kern w:val="2"/>
          <w:sz w:val="20"/>
          <w:szCs w:val="20"/>
          <w:lang w:eastAsia="ko-KR"/>
        </w:rPr>
        <w:tab/>
      </w:r>
    </w:p>
    <w:p w14:paraId="3FC8B6B3" w14:textId="6D828D5D" w:rsidR="002C424B" w:rsidRDefault="002C424B"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447611E9" w14:textId="77777777" w:rsidR="000E4AE6" w:rsidRPr="002C424B" w:rsidRDefault="000E4AE6"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1215D1EA" w14:textId="399ED614" w:rsidR="002C424B" w:rsidRDefault="002C424B"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r w:rsidRPr="002C424B">
        <w:rPr>
          <w:rFonts w:eastAsia="SimSun"/>
          <w:b/>
          <w:color w:val="auto"/>
          <w:kern w:val="2"/>
          <w:sz w:val="20"/>
          <w:szCs w:val="20"/>
          <w:lang w:eastAsia="ko-KR"/>
        </w:rPr>
        <w:t>Materials and Methods</w:t>
      </w:r>
    </w:p>
    <w:p w14:paraId="1D879FB9" w14:textId="7BBA7E01" w:rsidR="000E4AE6" w:rsidRDefault="000E4AE6"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3C80D6B0" w14:textId="332A92B7" w:rsidR="00C4596A" w:rsidRPr="00D07F22" w:rsidRDefault="00C4596A" w:rsidP="00C4596A">
      <w:pPr>
        <w:widowControl w:val="0"/>
        <w:wordWrap w:val="0"/>
        <w:autoSpaceDE w:val="0"/>
        <w:autoSpaceDN w:val="0"/>
        <w:spacing w:after="0" w:line="240" w:lineRule="auto"/>
        <w:jc w:val="both"/>
        <w:outlineLvl w:val="0"/>
        <w:rPr>
          <w:rFonts w:eastAsia="SimSun"/>
          <w:bCs/>
          <w:color w:val="FF0000"/>
          <w:kern w:val="2"/>
          <w:sz w:val="20"/>
          <w:szCs w:val="20"/>
          <w:lang w:eastAsia="ko-KR"/>
        </w:rPr>
      </w:pPr>
      <w:r w:rsidRPr="00D07F22">
        <w:rPr>
          <w:rFonts w:eastAsia="SimSun"/>
          <w:bCs/>
          <w:color w:val="FF0000"/>
          <w:kern w:val="2"/>
          <w:sz w:val="20"/>
          <w:szCs w:val="20"/>
          <w:lang w:eastAsia="ko-KR"/>
        </w:rPr>
        <w:t xml:space="preserve">The membranes comprising of sodium alginate, polyvinyl alcohol and montmorillonite as the </w:t>
      </w:r>
      <w:r w:rsidR="00D07F22" w:rsidRPr="00D07F22">
        <w:rPr>
          <w:rFonts w:eastAsia="SimSun"/>
          <w:bCs/>
          <w:color w:val="FF0000"/>
          <w:kern w:val="2"/>
          <w:sz w:val="20"/>
          <w:szCs w:val="20"/>
          <w:lang w:eastAsia="ko-KR"/>
        </w:rPr>
        <w:t>hybridized membrane of SA/PVA-MMT</w:t>
      </w:r>
      <w:r w:rsidRPr="00D07F22">
        <w:rPr>
          <w:rFonts w:eastAsia="SimSun"/>
          <w:bCs/>
          <w:color w:val="FF0000"/>
          <w:kern w:val="2"/>
          <w:sz w:val="20"/>
          <w:szCs w:val="20"/>
          <w:lang w:eastAsia="ko-KR"/>
        </w:rPr>
        <w:t xml:space="preserve">, were </w:t>
      </w:r>
      <w:r w:rsidR="00D07F22" w:rsidRPr="00D07F22">
        <w:rPr>
          <w:rFonts w:eastAsia="SimSun"/>
          <w:bCs/>
          <w:color w:val="FF0000"/>
          <w:kern w:val="2"/>
          <w:sz w:val="20"/>
          <w:szCs w:val="20"/>
          <w:lang w:eastAsia="ko-KR"/>
        </w:rPr>
        <w:t xml:space="preserve">simply </w:t>
      </w:r>
      <w:r w:rsidRPr="00D07F22">
        <w:rPr>
          <w:rFonts w:eastAsia="SimSun"/>
          <w:bCs/>
          <w:color w:val="FF0000"/>
          <w:kern w:val="2"/>
          <w:sz w:val="20"/>
          <w:szCs w:val="20"/>
          <w:lang w:eastAsia="ko-KR"/>
        </w:rPr>
        <w:t>named as SVM in this work. The variation of MMT loadings in each sample were differentiated as follows</w:t>
      </w:r>
      <w:r w:rsidR="00D07F22" w:rsidRPr="00D07F22">
        <w:rPr>
          <w:rFonts w:eastAsia="SimSun"/>
          <w:bCs/>
          <w:color w:val="FF0000"/>
          <w:kern w:val="2"/>
          <w:sz w:val="20"/>
          <w:szCs w:val="20"/>
          <w:lang w:eastAsia="ko-KR"/>
        </w:rPr>
        <w:t>, in Table 1</w:t>
      </w:r>
      <w:r w:rsidRPr="00D07F22">
        <w:rPr>
          <w:rFonts w:eastAsia="SimSun"/>
          <w:bCs/>
          <w:color w:val="FF0000"/>
          <w:kern w:val="2"/>
          <w:sz w:val="20"/>
          <w:szCs w:val="20"/>
          <w:lang w:eastAsia="ko-KR"/>
        </w:rPr>
        <w:t>:</w:t>
      </w:r>
    </w:p>
    <w:p w14:paraId="173F47F0" w14:textId="4786B6C7" w:rsidR="00C4596A" w:rsidRPr="00D07F22" w:rsidRDefault="00C4596A" w:rsidP="002C424B">
      <w:pPr>
        <w:widowControl w:val="0"/>
        <w:wordWrap w:val="0"/>
        <w:autoSpaceDE w:val="0"/>
        <w:autoSpaceDN w:val="0"/>
        <w:spacing w:after="0" w:line="240" w:lineRule="auto"/>
        <w:jc w:val="center"/>
        <w:outlineLvl w:val="0"/>
        <w:rPr>
          <w:rFonts w:eastAsia="SimSun"/>
          <w:bCs/>
          <w:color w:val="FF0000"/>
          <w:kern w:val="2"/>
          <w:sz w:val="20"/>
          <w:szCs w:val="20"/>
          <w:lang w:eastAsia="ko-KR"/>
        </w:rPr>
      </w:pPr>
    </w:p>
    <w:p w14:paraId="161EDDD7" w14:textId="10E2D411" w:rsidR="00D07F22" w:rsidRPr="00D07F22" w:rsidRDefault="00D07F22" w:rsidP="002C424B">
      <w:pPr>
        <w:widowControl w:val="0"/>
        <w:wordWrap w:val="0"/>
        <w:autoSpaceDE w:val="0"/>
        <w:autoSpaceDN w:val="0"/>
        <w:spacing w:after="0" w:line="240" w:lineRule="auto"/>
        <w:jc w:val="center"/>
        <w:outlineLvl w:val="0"/>
        <w:rPr>
          <w:rFonts w:eastAsia="SimSun"/>
          <w:bCs/>
          <w:color w:val="FF0000"/>
          <w:kern w:val="2"/>
          <w:sz w:val="20"/>
          <w:szCs w:val="20"/>
          <w:lang w:eastAsia="ko-KR"/>
        </w:rPr>
      </w:pPr>
      <w:r w:rsidRPr="00D07F22">
        <w:rPr>
          <w:rFonts w:eastAsia="SimSun"/>
          <w:bCs/>
          <w:color w:val="FF0000"/>
          <w:kern w:val="2"/>
          <w:sz w:val="20"/>
          <w:szCs w:val="20"/>
          <w:lang w:eastAsia="ko-KR"/>
        </w:rPr>
        <w:t>Table 1. The notation for each sample</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4675"/>
        <w:gridCol w:w="4675"/>
      </w:tblGrid>
      <w:tr w:rsidR="00D07F22" w:rsidRPr="00D07F22" w14:paraId="7302EC3F" w14:textId="77777777" w:rsidTr="00D07F22">
        <w:trPr>
          <w:jc w:val="center"/>
        </w:trPr>
        <w:tc>
          <w:tcPr>
            <w:tcW w:w="4675" w:type="dxa"/>
          </w:tcPr>
          <w:p w14:paraId="27E89381" w14:textId="4DBAE24B" w:rsidR="00DA62EB" w:rsidRPr="00D07F22" w:rsidRDefault="00C4596A" w:rsidP="00313DEE">
            <w:pPr>
              <w:widowControl w:val="0"/>
              <w:wordWrap w:val="0"/>
              <w:autoSpaceDE w:val="0"/>
              <w:autoSpaceDN w:val="0"/>
              <w:jc w:val="center"/>
              <w:outlineLvl w:val="0"/>
              <w:rPr>
                <w:rFonts w:eastAsia="SimSun"/>
                <w:b/>
                <w:color w:val="FF0000"/>
                <w:kern w:val="2"/>
                <w:sz w:val="20"/>
                <w:szCs w:val="22"/>
                <w:lang w:eastAsia="ko-KR"/>
              </w:rPr>
            </w:pPr>
            <w:r w:rsidRPr="00D07F22">
              <w:rPr>
                <w:rFonts w:eastAsia="SimSun"/>
                <w:b/>
                <w:color w:val="FF0000"/>
                <w:kern w:val="2"/>
                <w:sz w:val="20"/>
                <w:szCs w:val="22"/>
                <w:lang w:eastAsia="ko-KR"/>
              </w:rPr>
              <w:t>MMT loadings (</w:t>
            </w:r>
            <w:proofErr w:type="spellStart"/>
            <w:r w:rsidRPr="00D07F22">
              <w:rPr>
                <w:rFonts w:eastAsia="SimSun"/>
                <w:b/>
                <w:color w:val="FF0000"/>
                <w:kern w:val="2"/>
                <w:sz w:val="20"/>
                <w:szCs w:val="22"/>
                <w:lang w:eastAsia="ko-KR"/>
              </w:rPr>
              <w:t>wt</w:t>
            </w:r>
            <w:proofErr w:type="spellEnd"/>
            <w:r w:rsidRPr="00D07F22">
              <w:rPr>
                <w:rFonts w:eastAsia="SimSun"/>
                <w:b/>
                <w:color w:val="FF0000"/>
                <w:kern w:val="2"/>
                <w:sz w:val="20"/>
                <w:szCs w:val="22"/>
                <w:lang w:eastAsia="ko-KR"/>
              </w:rPr>
              <w:t>%)</w:t>
            </w:r>
          </w:p>
        </w:tc>
        <w:tc>
          <w:tcPr>
            <w:tcW w:w="4675" w:type="dxa"/>
          </w:tcPr>
          <w:p w14:paraId="206F9063" w14:textId="7CACD624" w:rsidR="00DA62EB" w:rsidRPr="00D07F22" w:rsidRDefault="00DA62EB" w:rsidP="00313DEE">
            <w:pPr>
              <w:widowControl w:val="0"/>
              <w:wordWrap w:val="0"/>
              <w:autoSpaceDE w:val="0"/>
              <w:autoSpaceDN w:val="0"/>
              <w:jc w:val="center"/>
              <w:outlineLvl w:val="0"/>
              <w:rPr>
                <w:rFonts w:eastAsia="SimSun"/>
                <w:b/>
                <w:color w:val="FF0000"/>
                <w:kern w:val="2"/>
                <w:sz w:val="20"/>
                <w:szCs w:val="22"/>
                <w:lang w:eastAsia="ko-KR"/>
              </w:rPr>
            </w:pPr>
            <w:r w:rsidRPr="00D07F22">
              <w:rPr>
                <w:rFonts w:eastAsia="SimSun"/>
                <w:b/>
                <w:color w:val="FF0000"/>
                <w:kern w:val="2"/>
                <w:sz w:val="20"/>
                <w:szCs w:val="22"/>
                <w:lang w:eastAsia="ko-KR"/>
              </w:rPr>
              <w:t>Notation</w:t>
            </w:r>
          </w:p>
        </w:tc>
      </w:tr>
      <w:tr w:rsidR="00D07F22" w:rsidRPr="00D07F22" w14:paraId="0F144593" w14:textId="77777777" w:rsidTr="00D07F22">
        <w:trPr>
          <w:jc w:val="center"/>
        </w:trPr>
        <w:tc>
          <w:tcPr>
            <w:tcW w:w="4675" w:type="dxa"/>
          </w:tcPr>
          <w:p w14:paraId="522E1543" w14:textId="15883822"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0</w:t>
            </w:r>
          </w:p>
        </w:tc>
        <w:tc>
          <w:tcPr>
            <w:tcW w:w="4675" w:type="dxa"/>
          </w:tcPr>
          <w:p w14:paraId="4CF2863A" w14:textId="79F7B1B5"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SV0</w:t>
            </w:r>
          </w:p>
        </w:tc>
      </w:tr>
      <w:tr w:rsidR="00D07F22" w:rsidRPr="00D07F22" w14:paraId="6F74526A" w14:textId="77777777" w:rsidTr="00D07F22">
        <w:trPr>
          <w:jc w:val="center"/>
        </w:trPr>
        <w:tc>
          <w:tcPr>
            <w:tcW w:w="4675" w:type="dxa"/>
          </w:tcPr>
          <w:p w14:paraId="17BDDE77" w14:textId="25DE1E82"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2</w:t>
            </w:r>
          </w:p>
        </w:tc>
        <w:tc>
          <w:tcPr>
            <w:tcW w:w="4675" w:type="dxa"/>
          </w:tcPr>
          <w:p w14:paraId="6A0C2856" w14:textId="102182FD"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SVM2</w:t>
            </w:r>
          </w:p>
        </w:tc>
      </w:tr>
      <w:tr w:rsidR="00D07F22" w:rsidRPr="00D07F22" w14:paraId="10C9C11B" w14:textId="77777777" w:rsidTr="00D07F22">
        <w:trPr>
          <w:jc w:val="center"/>
        </w:trPr>
        <w:tc>
          <w:tcPr>
            <w:tcW w:w="4675" w:type="dxa"/>
          </w:tcPr>
          <w:p w14:paraId="5C8AB148" w14:textId="554536DE"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5</w:t>
            </w:r>
          </w:p>
        </w:tc>
        <w:tc>
          <w:tcPr>
            <w:tcW w:w="4675" w:type="dxa"/>
          </w:tcPr>
          <w:p w14:paraId="4FBFEBE6" w14:textId="2F85BFF2"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SVM5</w:t>
            </w:r>
          </w:p>
        </w:tc>
      </w:tr>
      <w:tr w:rsidR="00D07F22" w:rsidRPr="00D07F22" w14:paraId="3AA572CA" w14:textId="77777777" w:rsidTr="00D07F22">
        <w:trPr>
          <w:jc w:val="center"/>
        </w:trPr>
        <w:tc>
          <w:tcPr>
            <w:tcW w:w="4675" w:type="dxa"/>
          </w:tcPr>
          <w:p w14:paraId="2701E787" w14:textId="2D135059"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10</w:t>
            </w:r>
          </w:p>
        </w:tc>
        <w:tc>
          <w:tcPr>
            <w:tcW w:w="4675" w:type="dxa"/>
          </w:tcPr>
          <w:p w14:paraId="0F1BDACC" w14:textId="577A8C6A"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SVM10</w:t>
            </w:r>
          </w:p>
        </w:tc>
      </w:tr>
      <w:tr w:rsidR="00D07F22" w:rsidRPr="00D07F22" w14:paraId="0663B4A2" w14:textId="77777777" w:rsidTr="00D07F22">
        <w:trPr>
          <w:jc w:val="center"/>
        </w:trPr>
        <w:tc>
          <w:tcPr>
            <w:tcW w:w="4675" w:type="dxa"/>
          </w:tcPr>
          <w:p w14:paraId="78318F70" w14:textId="280E41EA"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15</w:t>
            </w:r>
          </w:p>
        </w:tc>
        <w:tc>
          <w:tcPr>
            <w:tcW w:w="4675" w:type="dxa"/>
          </w:tcPr>
          <w:p w14:paraId="2058B6A6" w14:textId="251E6FA3" w:rsidR="00DA62EB"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SVM15</w:t>
            </w:r>
          </w:p>
        </w:tc>
      </w:tr>
      <w:tr w:rsidR="00D07F22" w:rsidRPr="00D07F22" w14:paraId="3364895B" w14:textId="77777777" w:rsidTr="00D07F22">
        <w:trPr>
          <w:jc w:val="center"/>
        </w:trPr>
        <w:tc>
          <w:tcPr>
            <w:tcW w:w="4675" w:type="dxa"/>
          </w:tcPr>
          <w:p w14:paraId="0BEA711C" w14:textId="2987C60B" w:rsidR="00C4596A"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20</w:t>
            </w:r>
          </w:p>
        </w:tc>
        <w:tc>
          <w:tcPr>
            <w:tcW w:w="4675" w:type="dxa"/>
          </w:tcPr>
          <w:p w14:paraId="3C01FD70" w14:textId="4CAF6CB4" w:rsidR="00C4596A" w:rsidRPr="00D07F22" w:rsidRDefault="00C4596A" w:rsidP="00313DEE">
            <w:pPr>
              <w:widowControl w:val="0"/>
              <w:wordWrap w:val="0"/>
              <w:autoSpaceDE w:val="0"/>
              <w:autoSpaceDN w:val="0"/>
              <w:jc w:val="center"/>
              <w:outlineLvl w:val="0"/>
              <w:rPr>
                <w:rFonts w:eastAsia="SimSun"/>
                <w:bCs/>
                <w:color w:val="FF0000"/>
                <w:kern w:val="2"/>
                <w:sz w:val="20"/>
                <w:szCs w:val="22"/>
                <w:lang w:eastAsia="ko-KR"/>
              </w:rPr>
            </w:pPr>
            <w:r w:rsidRPr="00D07F22">
              <w:rPr>
                <w:rFonts w:eastAsia="SimSun"/>
                <w:bCs/>
                <w:color w:val="FF0000"/>
                <w:kern w:val="2"/>
                <w:sz w:val="20"/>
                <w:szCs w:val="22"/>
                <w:lang w:eastAsia="ko-KR"/>
              </w:rPr>
              <w:t>SVM20</w:t>
            </w:r>
          </w:p>
        </w:tc>
      </w:tr>
    </w:tbl>
    <w:p w14:paraId="6A22AC29" w14:textId="7B97EFA2" w:rsidR="002C424B" w:rsidRPr="002C424B" w:rsidRDefault="000E4AE6" w:rsidP="002C424B">
      <w:pPr>
        <w:widowControl w:val="0"/>
        <w:wordWrap w:val="0"/>
        <w:autoSpaceDE w:val="0"/>
        <w:autoSpaceDN w:val="0"/>
        <w:spacing w:after="0" w:line="240" w:lineRule="auto"/>
        <w:outlineLvl w:val="0"/>
        <w:rPr>
          <w:rFonts w:eastAsia="SimSun"/>
          <w:b/>
          <w:color w:val="548DD4"/>
          <w:kern w:val="2"/>
          <w:sz w:val="20"/>
          <w:szCs w:val="20"/>
          <w:lang w:eastAsia="ko-KR"/>
        </w:rPr>
      </w:pPr>
      <w:r>
        <w:rPr>
          <w:rFonts w:eastAsia="SimSun"/>
          <w:b/>
          <w:color w:val="auto"/>
          <w:kern w:val="2"/>
          <w:sz w:val="20"/>
          <w:szCs w:val="22"/>
          <w:lang w:eastAsia="ko-KR"/>
        </w:rPr>
        <w:t>Membrane preparation</w:t>
      </w:r>
      <w:r w:rsidR="002C424B" w:rsidRPr="002C424B">
        <w:rPr>
          <w:rFonts w:eastAsia="SimSun"/>
          <w:b/>
          <w:color w:val="auto"/>
          <w:kern w:val="2"/>
          <w:sz w:val="20"/>
          <w:szCs w:val="22"/>
          <w:lang w:eastAsia="ko-KR"/>
        </w:rPr>
        <w:t xml:space="preserve"> </w:t>
      </w:r>
    </w:p>
    <w:p w14:paraId="2F055CE1" w14:textId="06CF9146" w:rsidR="00D864C9" w:rsidRDefault="00D864C9"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The SVM blended solution was prepared using </w:t>
      </w:r>
      <w:r w:rsidR="003E29F8">
        <w:rPr>
          <w:rFonts w:eastAsia="SimSun"/>
          <w:color w:val="auto"/>
          <w:kern w:val="2"/>
          <w:sz w:val="20"/>
          <w:szCs w:val="20"/>
          <w:lang w:eastAsia="ko-KR"/>
        </w:rPr>
        <w:t xml:space="preserve">the </w:t>
      </w:r>
      <w:r>
        <w:rPr>
          <w:rFonts w:eastAsia="SimSun"/>
          <w:color w:val="auto"/>
          <w:kern w:val="2"/>
          <w:sz w:val="20"/>
          <w:szCs w:val="20"/>
          <w:lang w:eastAsia="ko-KR"/>
        </w:rPr>
        <w:t xml:space="preserve">solution casting method. Sodium alginate </w:t>
      </w:r>
      <w:r w:rsidR="00D33891">
        <w:rPr>
          <w:rFonts w:eastAsia="SimSun"/>
          <w:color w:val="auto"/>
          <w:kern w:val="2"/>
          <w:sz w:val="20"/>
          <w:szCs w:val="20"/>
          <w:lang w:eastAsia="ko-KR"/>
        </w:rPr>
        <w:t xml:space="preserve">(SA, </w:t>
      </w:r>
      <w:proofErr w:type="spellStart"/>
      <w:r w:rsidR="00D33891">
        <w:rPr>
          <w:rFonts w:eastAsia="SimSun"/>
          <w:color w:val="auto"/>
          <w:kern w:val="2"/>
          <w:sz w:val="20"/>
          <w:szCs w:val="20"/>
          <w:lang w:eastAsia="ko-KR"/>
        </w:rPr>
        <w:t>Acros</w:t>
      </w:r>
      <w:proofErr w:type="spellEnd"/>
      <w:r w:rsidR="00D33891">
        <w:rPr>
          <w:rFonts w:eastAsia="SimSun"/>
          <w:color w:val="auto"/>
          <w:kern w:val="2"/>
          <w:sz w:val="20"/>
          <w:szCs w:val="20"/>
          <w:lang w:eastAsia="ko-KR"/>
        </w:rPr>
        <w:t xml:space="preserve"> Belgium) </w:t>
      </w:r>
      <w:r>
        <w:rPr>
          <w:rFonts w:eastAsia="SimSun"/>
          <w:color w:val="auto"/>
          <w:kern w:val="2"/>
          <w:sz w:val="20"/>
          <w:szCs w:val="20"/>
          <w:lang w:eastAsia="ko-KR"/>
        </w:rPr>
        <w:t>and polyvinyl alcohol</w:t>
      </w:r>
      <w:r w:rsidR="00D33891">
        <w:rPr>
          <w:rFonts w:eastAsia="SimSun"/>
          <w:color w:val="auto"/>
          <w:kern w:val="2"/>
          <w:sz w:val="20"/>
          <w:szCs w:val="20"/>
          <w:lang w:eastAsia="ko-KR"/>
        </w:rPr>
        <w:t xml:space="preserve"> (PVA, R</w:t>
      </w:r>
      <w:r w:rsidR="001F7CE0">
        <w:rPr>
          <w:rFonts w:eastAsia="SimSun"/>
          <w:color w:val="auto"/>
          <w:kern w:val="2"/>
          <w:sz w:val="20"/>
          <w:szCs w:val="20"/>
          <w:lang w:eastAsia="ko-KR"/>
        </w:rPr>
        <w:t xml:space="preserve"> </w:t>
      </w:r>
      <w:r w:rsidR="00D33891">
        <w:rPr>
          <w:rFonts w:eastAsia="SimSun"/>
          <w:color w:val="auto"/>
          <w:kern w:val="2"/>
          <w:sz w:val="20"/>
          <w:szCs w:val="20"/>
          <w:lang w:eastAsia="ko-KR"/>
        </w:rPr>
        <w:t>&amp;</w:t>
      </w:r>
      <w:r w:rsidR="001F7CE0">
        <w:rPr>
          <w:rFonts w:eastAsia="SimSun"/>
          <w:color w:val="auto"/>
          <w:kern w:val="2"/>
          <w:sz w:val="20"/>
          <w:szCs w:val="20"/>
          <w:lang w:eastAsia="ko-KR"/>
        </w:rPr>
        <w:t xml:space="preserve"> </w:t>
      </w:r>
      <w:r w:rsidR="00D33891">
        <w:rPr>
          <w:rFonts w:eastAsia="SimSun"/>
          <w:color w:val="auto"/>
          <w:kern w:val="2"/>
          <w:sz w:val="20"/>
          <w:szCs w:val="20"/>
          <w:lang w:eastAsia="ko-KR"/>
        </w:rPr>
        <w:t>M Chemicals)</w:t>
      </w:r>
      <w:r>
        <w:rPr>
          <w:rFonts w:eastAsia="SimSun"/>
          <w:color w:val="auto"/>
          <w:kern w:val="2"/>
          <w:sz w:val="20"/>
          <w:szCs w:val="20"/>
          <w:lang w:eastAsia="ko-KR"/>
        </w:rPr>
        <w:t xml:space="preserve"> were mixed together at </w:t>
      </w:r>
      <w:r w:rsidR="00433202">
        <w:rPr>
          <w:rFonts w:eastAsia="SimSun"/>
          <w:color w:val="auto"/>
          <w:kern w:val="2"/>
          <w:sz w:val="20"/>
          <w:szCs w:val="20"/>
          <w:lang w:eastAsia="ko-KR"/>
        </w:rPr>
        <w:t>a concentration ratio</w:t>
      </w:r>
      <w:r w:rsidR="00FB68A4">
        <w:rPr>
          <w:rFonts w:eastAsia="SimSun"/>
          <w:color w:val="auto"/>
          <w:kern w:val="2"/>
          <w:sz w:val="20"/>
          <w:szCs w:val="20"/>
          <w:lang w:eastAsia="ko-KR"/>
        </w:rPr>
        <w:t xml:space="preserve"> of </w:t>
      </w:r>
      <w:r>
        <w:rPr>
          <w:rFonts w:eastAsia="SimSun"/>
          <w:color w:val="auto"/>
          <w:kern w:val="2"/>
          <w:sz w:val="20"/>
          <w:szCs w:val="20"/>
          <w:lang w:eastAsia="ko-KR"/>
        </w:rPr>
        <w:t xml:space="preserve">40:60. </w:t>
      </w:r>
      <w:r w:rsidR="00D33891">
        <w:rPr>
          <w:rFonts w:eastAsia="SimSun"/>
          <w:color w:val="auto"/>
          <w:kern w:val="2"/>
          <w:sz w:val="20"/>
          <w:szCs w:val="20"/>
          <w:lang w:eastAsia="ko-KR"/>
        </w:rPr>
        <w:t>T</w:t>
      </w:r>
      <w:r>
        <w:rPr>
          <w:rFonts w:eastAsia="SimSun"/>
          <w:color w:val="auto"/>
          <w:kern w:val="2"/>
          <w:sz w:val="20"/>
          <w:szCs w:val="20"/>
          <w:lang w:eastAsia="ko-KR"/>
        </w:rPr>
        <w:t>he SA and PVA solution</w:t>
      </w:r>
      <w:r w:rsidR="00433202">
        <w:rPr>
          <w:rFonts w:eastAsia="SimSun"/>
          <w:color w:val="auto"/>
          <w:kern w:val="2"/>
          <w:sz w:val="20"/>
          <w:szCs w:val="20"/>
          <w:lang w:eastAsia="ko-KR"/>
        </w:rPr>
        <w:t>s</w:t>
      </w:r>
      <w:r>
        <w:rPr>
          <w:rFonts w:eastAsia="SimSun"/>
          <w:color w:val="auto"/>
          <w:kern w:val="2"/>
          <w:sz w:val="20"/>
          <w:szCs w:val="20"/>
          <w:lang w:eastAsia="ko-KR"/>
        </w:rPr>
        <w:t xml:space="preserve"> </w:t>
      </w:r>
      <w:r w:rsidR="00D33891">
        <w:rPr>
          <w:rFonts w:eastAsia="SimSun"/>
          <w:color w:val="auto"/>
          <w:kern w:val="2"/>
          <w:sz w:val="20"/>
          <w:szCs w:val="20"/>
          <w:lang w:eastAsia="ko-KR"/>
        </w:rPr>
        <w:t xml:space="preserve">were prepared separately, </w:t>
      </w:r>
      <w:r w:rsidR="00433202">
        <w:rPr>
          <w:rFonts w:eastAsia="SimSun"/>
          <w:color w:val="auto"/>
          <w:kern w:val="2"/>
          <w:sz w:val="20"/>
          <w:szCs w:val="20"/>
          <w:lang w:eastAsia="ko-KR"/>
        </w:rPr>
        <w:t xml:space="preserve">then </w:t>
      </w:r>
      <w:r w:rsidR="00D33891" w:rsidRPr="007B408F">
        <w:rPr>
          <w:rFonts w:eastAsia="SimSun"/>
          <w:color w:val="auto"/>
          <w:kern w:val="2"/>
          <w:sz w:val="20"/>
          <w:szCs w:val="20"/>
          <w:lang w:eastAsia="ko-KR"/>
        </w:rPr>
        <w:t>dispersed</w:t>
      </w:r>
      <w:r w:rsidR="00D33891">
        <w:rPr>
          <w:rFonts w:eastAsia="SimSun"/>
          <w:color w:val="auto"/>
          <w:kern w:val="2"/>
          <w:sz w:val="20"/>
          <w:szCs w:val="20"/>
          <w:lang w:eastAsia="ko-KR"/>
        </w:rPr>
        <w:t xml:space="preserve"> in </w:t>
      </w:r>
      <w:r w:rsidR="000E4AE6">
        <w:rPr>
          <w:rFonts w:eastAsia="SimSun"/>
          <w:color w:val="auto"/>
          <w:kern w:val="2"/>
          <w:sz w:val="20"/>
          <w:szCs w:val="20"/>
          <w:lang w:eastAsia="ko-KR"/>
        </w:rPr>
        <w:t>deionized (</w:t>
      </w:r>
      <w:r w:rsidR="00D33891">
        <w:rPr>
          <w:rFonts w:eastAsia="SimSun"/>
          <w:color w:val="auto"/>
          <w:kern w:val="2"/>
          <w:sz w:val="20"/>
          <w:szCs w:val="20"/>
          <w:lang w:eastAsia="ko-KR"/>
        </w:rPr>
        <w:t>DI</w:t>
      </w:r>
      <w:r w:rsidR="000E4AE6">
        <w:rPr>
          <w:rFonts w:eastAsia="SimSun"/>
          <w:color w:val="auto"/>
          <w:kern w:val="2"/>
          <w:sz w:val="20"/>
          <w:szCs w:val="20"/>
          <w:lang w:eastAsia="ko-KR"/>
        </w:rPr>
        <w:t>)</w:t>
      </w:r>
      <w:r w:rsidR="00D33891">
        <w:rPr>
          <w:rFonts w:eastAsia="SimSun"/>
          <w:color w:val="auto"/>
          <w:kern w:val="2"/>
          <w:sz w:val="20"/>
          <w:szCs w:val="20"/>
          <w:lang w:eastAsia="ko-KR"/>
        </w:rPr>
        <w:t xml:space="preserve"> water, at 70 ℃ and 90 ℃ respectively. Both polymer solutions were mixed in a beaker and stirred for 1 hour, adding 1mL of 10% glutaraldehyde (</w:t>
      </w:r>
      <w:r w:rsidR="00D27582">
        <w:rPr>
          <w:rFonts w:eastAsia="SimSun"/>
          <w:color w:val="auto"/>
          <w:kern w:val="2"/>
          <w:sz w:val="20"/>
          <w:szCs w:val="20"/>
          <w:lang w:eastAsia="ko-KR"/>
        </w:rPr>
        <w:t xml:space="preserve">GA, </w:t>
      </w:r>
      <w:proofErr w:type="spellStart"/>
      <w:r w:rsidR="00D33891">
        <w:rPr>
          <w:rFonts w:eastAsia="SimSun"/>
          <w:color w:val="auto"/>
          <w:kern w:val="2"/>
          <w:sz w:val="20"/>
          <w:szCs w:val="20"/>
          <w:lang w:eastAsia="ko-KR"/>
        </w:rPr>
        <w:t>Nacalai</w:t>
      </w:r>
      <w:proofErr w:type="spellEnd"/>
      <w:r w:rsidR="00D33891">
        <w:rPr>
          <w:rFonts w:eastAsia="SimSun"/>
          <w:color w:val="auto"/>
          <w:kern w:val="2"/>
          <w:sz w:val="20"/>
          <w:szCs w:val="20"/>
          <w:lang w:eastAsia="ko-KR"/>
        </w:rPr>
        <w:t xml:space="preserve"> </w:t>
      </w:r>
      <w:proofErr w:type="spellStart"/>
      <w:r w:rsidR="00D33891">
        <w:rPr>
          <w:rFonts w:eastAsia="SimSun"/>
          <w:color w:val="auto"/>
          <w:kern w:val="2"/>
          <w:sz w:val="20"/>
          <w:szCs w:val="20"/>
          <w:lang w:eastAsia="ko-KR"/>
        </w:rPr>
        <w:t>Tesque</w:t>
      </w:r>
      <w:proofErr w:type="spellEnd"/>
      <w:r w:rsidR="00D33891">
        <w:rPr>
          <w:rFonts w:eastAsia="SimSun"/>
          <w:color w:val="auto"/>
          <w:kern w:val="2"/>
          <w:sz w:val="20"/>
          <w:szCs w:val="20"/>
          <w:lang w:eastAsia="ko-KR"/>
        </w:rPr>
        <w:t xml:space="preserve"> Japan)</w:t>
      </w:r>
      <w:r w:rsidR="003D2DEC">
        <w:rPr>
          <w:rFonts w:eastAsia="SimSun"/>
          <w:color w:val="auto"/>
          <w:kern w:val="2"/>
          <w:sz w:val="20"/>
          <w:szCs w:val="20"/>
          <w:lang w:eastAsia="ko-KR"/>
        </w:rPr>
        <w:t xml:space="preserve"> for </w:t>
      </w:r>
      <w:r w:rsidR="00D27582">
        <w:rPr>
          <w:rFonts w:eastAsia="SimSun"/>
          <w:color w:val="auto"/>
          <w:kern w:val="2"/>
          <w:sz w:val="20"/>
          <w:szCs w:val="20"/>
          <w:lang w:eastAsia="ko-KR"/>
        </w:rPr>
        <w:t xml:space="preserve">internal </w:t>
      </w:r>
      <w:r w:rsidR="003D2DEC">
        <w:rPr>
          <w:rFonts w:eastAsia="SimSun"/>
          <w:color w:val="auto"/>
          <w:kern w:val="2"/>
          <w:sz w:val="20"/>
          <w:szCs w:val="20"/>
          <w:lang w:eastAsia="ko-KR"/>
        </w:rPr>
        <w:t>crosslinking</w:t>
      </w:r>
      <w:r w:rsidR="00D33891">
        <w:rPr>
          <w:rFonts w:eastAsia="SimSun"/>
          <w:color w:val="auto"/>
          <w:kern w:val="2"/>
          <w:sz w:val="20"/>
          <w:szCs w:val="20"/>
          <w:lang w:eastAsia="ko-KR"/>
        </w:rPr>
        <w:t>, dropwise</w:t>
      </w:r>
      <w:r w:rsidR="00957186">
        <w:rPr>
          <w:rFonts w:eastAsia="SimSun"/>
          <w:color w:val="auto"/>
          <w:kern w:val="2"/>
          <w:sz w:val="20"/>
          <w:szCs w:val="20"/>
          <w:lang w:eastAsia="ko-KR"/>
        </w:rPr>
        <w:t>,</w:t>
      </w:r>
      <w:r w:rsidR="003D2DEC">
        <w:rPr>
          <w:rFonts w:eastAsia="SimSun"/>
          <w:color w:val="auto"/>
          <w:kern w:val="2"/>
          <w:sz w:val="20"/>
          <w:szCs w:val="20"/>
          <w:lang w:eastAsia="ko-KR"/>
        </w:rPr>
        <w:t xml:space="preserve"> until homogenized. </w:t>
      </w:r>
      <w:r w:rsidR="008F6E98">
        <w:rPr>
          <w:rFonts w:eastAsia="SimSun"/>
          <w:color w:val="auto"/>
          <w:kern w:val="2"/>
          <w:sz w:val="20"/>
          <w:szCs w:val="20"/>
          <w:lang w:eastAsia="ko-KR"/>
        </w:rPr>
        <w:t xml:space="preserve">Then </w:t>
      </w:r>
      <w:r w:rsidR="000A26AA">
        <w:rPr>
          <w:rFonts w:eastAsia="SimSun"/>
          <w:color w:val="auto"/>
          <w:kern w:val="2"/>
          <w:sz w:val="20"/>
          <w:szCs w:val="20"/>
          <w:lang w:eastAsia="ko-KR"/>
        </w:rPr>
        <w:t xml:space="preserve">solutions of </w:t>
      </w:r>
      <w:r w:rsidR="003D2DEC">
        <w:rPr>
          <w:rFonts w:eastAsia="SimSun"/>
          <w:color w:val="auto"/>
          <w:kern w:val="2"/>
          <w:sz w:val="20"/>
          <w:szCs w:val="20"/>
          <w:lang w:eastAsia="ko-KR"/>
        </w:rPr>
        <w:t>2</w:t>
      </w:r>
      <w:r w:rsidR="006E0223">
        <w:rPr>
          <w:rFonts w:eastAsia="SimSun"/>
          <w:color w:val="auto"/>
          <w:kern w:val="2"/>
          <w:sz w:val="20"/>
          <w:szCs w:val="20"/>
          <w:lang w:eastAsia="ko-KR"/>
        </w:rPr>
        <w:t xml:space="preserve"> </w:t>
      </w:r>
      <w:proofErr w:type="spellStart"/>
      <w:r w:rsidR="006E0223">
        <w:rPr>
          <w:rFonts w:eastAsia="SimSun"/>
          <w:color w:val="auto"/>
          <w:kern w:val="2"/>
          <w:sz w:val="20"/>
          <w:szCs w:val="20"/>
          <w:lang w:eastAsia="ko-KR"/>
        </w:rPr>
        <w:t>wt</w:t>
      </w:r>
      <w:proofErr w:type="spellEnd"/>
      <w:r w:rsidR="006E0223">
        <w:rPr>
          <w:rFonts w:eastAsia="SimSun"/>
          <w:color w:val="auto"/>
          <w:kern w:val="2"/>
          <w:sz w:val="20"/>
          <w:szCs w:val="20"/>
          <w:lang w:eastAsia="ko-KR"/>
        </w:rPr>
        <w:t>%</w:t>
      </w:r>
      <w:r w:rsidR="003D2DEC">
        <w:rPr>
          <w:rFonts w:eastAsia="SimSun"/>
          <w:color w:val="auto"/>
          <w:kern w:val="2"/>
          <w:sz w:val="20"/>
          <w:szCs w:val="20"/>
          <w:lang w:eastAsia="ko-KR"/>
        </w:rPr>
        <w:t>,</w:t>
      </w:r>
      <w:r w:rsidR="008F6E98">
        <w:rPr>
          <w:rFonts w:eastAsia="SimSun"/>
          <w:color w:val="auto"/>
          <w:kern w:val="2"/>
          <w:sz w:val="20"/>
          <w:szCs w:val="20"/>
          <w:lang w:eastAsia="ko-KR"/>
        </w:rPr>
        <w:t xml:space="preserve"> </w:t>
      </w:r>
      <w:r w:rsidR="003D2DEC">
        <w:rPr>
          <w:rFonts w:eastAsia="SimSun"/>
          <w:color w:val="auto"/>
          <w:kern w:val="2"/>
          <w:sz w:val="20"/>
          <w:szCs w:val="20"/>
          <w:lang w:eastAsia="ko-KR"/>
        </w:rPr>
        <w:t>5</w:t>
      </w:r>
      <w:r w:rsidR="006E0223">
        <w:rPr>
          <w:rFonts w:eastAsia="SimSun"/>
          <w:color w:val="auto"/>
          <w:kern w:val="2"/>
          <w:sz w:val="20"/>
          <w:szCs w:val="20"/>
          <w:lang w:eastAsia="ko-KR"/>
        </w:rPr>
        <w:t xml:space="preserve"> </w:t>
      </w:r>
      <w:proofErr w:type="spellStart"/>
      <w:r w:rsidR="006E0223">
        <w:rPr>
          <w:rFonts w:eastAsia="SimSun"/>
          <w:color w:val="auto"/>
          <w:kern w:val="2"/>
          <w:sz w:val="20"/>
          <w:szCs w:val="20"/>
          <w:lang w:eastAsia="ko-KR"/>
        </w:rPr>
        <w:t>wt</w:t>
      </w:r>
      <w:proofErr w:type="spellEnd"/>
      <w:r w:rsidR="006E0223">
        <w:rPr>
          <w:rFonts w:eastAsia="SimSun"/>
          <w:color w:val="auto"/>
          <w:kern w:val="2"/>
          <w:sz w:val="20"/>
          <w:szCs w:val="20"/>
          <w:lang w:eastAsia="ko-KR"/>
        </w:rPr>
        <w:t>%</w:t>
      </w:r>
      <w:r w:rsidR="003D2DEC">
        <w:rPr>
          <w:rFonts w:eastAsia="SimSun"/>
          <w:color w:val="auto"/>
          <w:kern w:val="2"/>
          <w:sz w:val="20"/>
          <w:szCs w:val="20"/>
          <w:lang w:eastAsia="ko-KR"/>
        </w:rPr>
        <w:t>,</w:t>
      </w:r>
      <w:r w:rsidR="008F6E98">
        <w:rPr>
          <w:rFonts w:eastAsia="SimSun"/>
          <w:color w:val="auto"/>
          <w:kern w:val="2"/>
          <w:sz w:val="20"/>
          <w:szCs w:val="20"/>
          <w:lang w:eastAsia="ko-KR"/>
        </w:rPr>
        <w:t xml:space="preserve"> </w:t>
      </w:r>
      <w:r w:rsidR="003D2DEC">
        <w:rPr>
          <w:rFonts w:eastAsia="SimSun"/>
          <w:color w:val="auto"/>
          <w:kern w:val="2"/>
          <w:sz w:val="20"/>
          <w:szCs w:val="20"/>
          <w:lang w:eastAsia="ko-KR"/>
        </w:rPr>
        <w:t>10</w:t>
      </w:r>
      <w:r w:rsidR="00843257">
        <w:rPr>
          <w:rFonts w:eastAsia="SimSun"/>
          <w:color w:val="auto"/>
          <w:kern w:val="2"/>
          <w:sz w:val="20"/>
          <w:szCs w:val="20"/>
          <w:lang w:eastAsia="ko-KR"/>
        </w:rPr>
        <w:t xml:space="preserve"> </w:t>
      </w:r>
      <w:proofErr w:type="spellStart"/>
      <w:r w:rsidR="00843257">
        <w:rPr>
          <w:rFonts w:eastAsia="SimSun"/>
          <w:color w:val="auto"/>
          <w:kern w:val="2"/>
          <w:sz w:val="20"/>
          <w:szCs w:val="20"/>
          <w:lang w:eastAsia="ko-KR"/>
        </w:rPr>
        <w:t>wt</w:t>
      </w:r>
      <w:proofErr w:type="spellEnd"/>
      <w:r w:rsidR="00843257">
        <w:rPr>
          <w:rFonts w:eastAsia="SimSun"/>
          <w:color w:val="auto"/>
          <w:kern w:val="2"/>
          <w:sz w:val="20"/>
          <w:szCs w:val="20"/>
          <w:lang w:eastAsia="ko-KR"/>
        </w:rPr>
        <w:t>%</w:t>
      </w:r>
      <w:r w:rsidR="003D2DEC">
        <w:rPr>
          <w:rFonts w:eastAsia="SimSun"/>
          <w:color w:val="auto"/>
          <w:kern w:val="2"/>
          <w:sz w:val="20"/>
          <w:szCs w:val="20"/>
          <w:lang w:eastAsia="ko-KR"/>
        </w:rPr>
        <w:t>,</w:t>
      </w:r>
      <w:r w:rsidR="008F6E98">
        <w:rPr>
          <w:rFonts w:eastAsia="SimSun"/>
          <w:color w:val="auto"/>
          <w:kern w:val="2"/>
          <w:sz w:val="20"/>
          <w:szCs w:val="20"/>
          <w:lang w:eastAsia="ko-KR"/>
        </w:rPr>
        <w:t xml:space="preserve"> </w:t>
      </w:r>
      <w:r w:rsidR="003D2DEC">
        <w:rPr>
          <w:rFonts w:eastAsia="SimSun"/>
          <w:color w:val="auto"/>
          <w:kern w:val="2"/>
          <w:sz w:val="20"/>
          <w:szCs w:val="20"/>
          <w:lang w:eastAsia="ko-KR"/>
        </w:rPr>
        <w:t>15</w:t>
      </w:r>
      <w:r w:rsidR="00843257">
        <w:rPr>
          <w:rFonts w:eastAsia="SimSun"/>
          <w:color w:val="auto"/>
          <w:kern w:val="2"/>
          <w:sz w:val="20"/>
          <w:szCs w:val="20"/>
          <w:lang w:eastAsia="ko-KR"/>
        </w:rPr>
        <w:t xml:space="preserve"> </w:t>
      </w:r>
      <w:proofErr w:type="spellStart"/>
      <w:r w:rsidR="00843257">
        <w:rPr>
          <w:rFonts w:eastAsia="SimSun"/>
          <w:color w:val="auto"/>
          <w:kern w:val="2"/>
          <w:sz w:val="20"/>
          <w:szCs w:val="20"/>
          <w:lang w:eastAsia="ko-KR"/>
        </w:rPr>
        <w:t>wt</w:t>
      </w:r>
      <w:proofErr w:type="spellEnd"/>
      <w:r w:rsidR="00843257">
        <w:rPr>
          <w:rFonts w:eastAsia="SimSun"/>
          <w:color w:val="auto"/>
          <w:kern w:val="2"/>
          <w:sz w:val="20"/>
          <w:szCs w:val="20"/>
          <w:lang w:eastAsia="ko-KR"/>
        </w:rPr>
        <w:t>%</w:t>
      </w:r>
      <w:r w:rsidR="008F6E98">
        <w:rPr>
          <w:rFonts w:eastAsia="SimSun"/>
          <w:color w:val="auto"/>
          <w:kern w:val="2"/>
          <w:sz w:val="20"/>
          <w:szCs w:val="20"/>
          <w:lang w:eastAsia="ko-KR"/>
        </w:rPr>
        <w:t xml:space="preserve"> and </w:t>
      </w:r>
      <w:r w:rsidR="003D2DEC">
        <w:rPr>
          <w:rFonts w:eastAsia="SimSun"/>
          <w:color w:val="auto"/>
          <w:kern w:val="2"/>
          <w:sz w:val="20"/>
          <w:szCs w:val="20"/>
          <w:lang w:eastAsia="ko-KR"/>
        </w:rPr>
        <w:t xml:space="preserve">20 </w:t>
      </w:r>
      <w:proofErr w:type="spellStart"/>
      <w:r w:rsidR="003D2DEC">
        <w:rPr>
          <w:rFonts w:eastAsia="SimSun"/>
          <w:color w:val="auto"/>
          <w:kern w:val="2"/>
          <w:sz w:val="20"/>
          <w:szCs w:val="20"/>
          <w:lang w:eastAsia="ko-KR"/>
        </w:rPr>
        <w:t>wt</w:t>
      </w:r>
      <w:proofErr w:type="spellEnd"/>
      <w:r w:rsidR="003D2DEC">
        <w:rPr>
          <w:rFonts w:eastAsia="SimSun"/>
          <w:color w:val="auto"/>
          <w:kern w:val="2"/>
          <w:sz w:val="20"/>
          <w:szCs w:val="20"/>
          <w:lang w:eastAsia="ko-KR"/>
        </w:rPr>
        <w:t xml:space="preserve">% </w:t>
      </w:r>
      <w:r w:rsidR="00D27582">
        <w:rPr>
          <w:rFonts w:eastAsia="SimSun"/>
          <w:color w:val="auto"/>
          <w:kern w:val="2"/>
          <w:sz w:val="20"/>
          <w:szCs w:val="20"/>
          <w:lang w:eastAsia="ko-KR"/>
        </w:rPr>
        <w:t>Montmorillonite (</w:t>
      </w:r>
      <w:r w:rsidR="003D2DEC">
        <w:rPr>
          <w:rFonts w:eastAsia="SimSun"/>
          <w:color w:val="auto"/>
          <w:kern w:val="2"/>
          <w:sz w:val="20"/>
          <w:szCs w:val="20"/>
          <w:lang w:eastAsia="ko-KR"/>
        </w:rPr>
        <w:t>MMT</w:t>
      </w:r>
      <w:r w:rsidR="00D27582">
        <w:rPr>
          <w:rFonts w:eastAsia="SimSun"/>
          <w:color w:val="auto"/>
          <w:kern w:val="2"/>
          <w:sz w:val="20"/>
          <w:szCs w:val="20"/>
          <w:lang w:eastAsia="ko-KR"/>
        </w:rPr>
        <w:t xml:space="preserve">, </w:t>
      </w:r>
      <w:proofErr w:type="spellStart"/>
      <w:r w:rsidR="00D27582">
        <w:rPr>
          <w:rFonts w:eastAsia="SimSun"/>
          <w:color w:val="auto"/>
          <w:kern w:val="2"/>
          <w:sz w:val="20"/>
          <w:szCs w:val="20"/>
          <w:lang w:eastAsia="ko-KR"/>
        </w:rPr>
        <w:t>Acros</w:t>
      </w:r>
      <w:proofErr w:type="spellEnd"/>
      <w:r w:rsidR="00D27582">
        <w:rPr>
          <w:rFonts w:eastAsia="SimSun"/>
          <w:color w:val="auto"/>
          <w:kern w:val="2"/>
          <w:sz w:val="20"/>
          <w:szCs w:val="20"/>
          <w:lang w:eastAsia="ko-KR"/>
        </w:rPr>
        <w:t xml:space="preserve"> </w:t>
      </w:r>
      <w:r w:rsidR="000E4AE6">
        <w:rPr>
          <w:rFonts w:eastAsia="SimSun"/>
          <w:color w:val="auto"/>
          <w:kern w:val="2"/>
          <w:sz w:val="20"/>
          <w:szCs w:val="20"/>
          <w:lang w:eastAsia="ko-KR"/>
        </w:rPr>
        <w:t>Belgium)</w:t>
      </w:r>
      <w:r w:rsidR="003D2DEC">
        <w:rPr>
          <w:rFonts w:eastAsia="SimSun"/>
          <w:color w:val="auto"/>
          <w:kern w:val="2"/>
          <w:sz w:val="20"/>
          <w:szCs w:val="20"/>
          <w:lang w:eastAsia="ko-KR"/>
        </w:rPr>
        <w:t xml:space="preserve"> w</w:t>
      </w:r>
      <w:r w:rsidR="00012FDB">
        <w:rPr>
          <w:rFonts w:eastAsia="SimSun"/>
          <w:color w:val="auto"/>
          <w:kern w:val="2"/>
          <w:sz w:val="20"/>
          <w:szCs w:val="20"/>
          <w:lang w:eastAsia="ko-KR"/>
        </w:rPr>
        <w:t>ere</w:t>
      </w:r>
      <w:r w:rsidR="003D2DEC">
        <w:rPr>
          <w:rFonts w:eastAsia="SimSun"/>
          <w:color w:val="auto"/>
          <w:kern w:val="2"/>
          <w:sz w:val="20"/>
          <w:szCs w:val="20"/>
          <w:lang w:eastAsia="ko-KR"/>
        </w:rPr>
        <w:t xml:space="preserve"> prepared in 5 mL DI water each, </w:t>
      </w:r>
      <w:r w:rsidR="000A26AA">
        <w:rPr>
          <w:rFonts w:eastAsia="SimSun"/>
          <w:color w:val="auto"/>
          <w:kern w:val="2"/>
          <w:sz w:val="20"/>
          <w:szCs w:val="20"/>
          <w:lang w:eastAsia="ko-KR"/>
        </w:rPr>
        <w:t>which w</w:t>
      </w:r>
      <w:r w:rsidR="007B408F">
        <w:rPr>
          <w:rFonts w:eastAsia="SimSun"/>
          <w:color w:val="auto"/>
          <w:kern w:val="2"/>
          <w:sz w:val="20"/>
          <w:szCs w:val="20"/>
          <w:lang w:eastAsia="ko-KR"/>
        </w:rPr>
        <w:t xml:space="preserve">ere </w:t>
      </w:r>
      <w:r w:rsidR="008F6E98">
        <w:rPr>
          <w:rFonts w:eastAsia="SimSun"/>
          <w:color w:val="auto"/>
          <w:kern w:val="2"/>
          <w:sz w:val="20"/>
          <w:szCs w:val="20"/>
          <w:lang w:eastAsia="ko-KR"/>
        </w:rPr>
        <w:t xml:space="preserve">dispersed </w:t>
      </w:r>
      <w:r w:rsidR="003D2DEC">
        <w:rPr>
          <w:rFonts w:eastAsia="SimSun"/>
          <w:color w:val="auto"/>
          <w:kern w:val="2"/>
          <w:sz w:val="20"/>
          <w:szCs w:val="20"/>
          <w:lang w:eastAsia="ko-KR"/>
        </w:rPr>
        <w:t>overnight at ambient temperature. The SA/PVA solution</w:t>
      </w:r>
      <w:r w:rsidR="00012FDB">
        <w:rPr>
          <w:rFonts w:eastAsia="SimSun"/>
          <w:color w:val="auto"/>
          <w:kern w:val="2"/>
          <w:sz w:val="20"/>
          <w:szCs w:val="20"/>
          <w:lang w:eastAsia="ko-KR"/>
        </w:rPr>
        <w:t>s</w:t>
      </w:r>
      <w:r w:rsidR="003D2DEC">
        <w:rPr>
          <w:rFonts w:eastAsia="SimSun"/>
          <w:color w:val="auto"/>
          <w:kern w:val="2"/>
          <w:sz w:val="20"/>
          <w:szCs w:val="20"/>
          <w:lang w:eastAsia="ko-KR"/>
        </w:rPr>
        <w:t xml:space="preserve"> and MMT solution</w:t>
      </w:r>
      <w:r w:rsidR="00012FDB">
        <w:rPr>
          <w:rFonts w:eastAsia="SimSun"/>
          <w:color w:val="auto"/>
          <w:kern w:val="2"/>
          <w:sz w:val="20"/>
          <w:szCs w:val="20"/>
          <w:lang w:eastAsia="ko-KR"/>
        </w:rPr>
        <w:t>s</w:t>
      </w:r>
      <w:r w:rsidR="003D2DEC">
        <w:rPr>
          <w:rFonts w:eastAsia="SimSun"/>
          <w:color w:val="auto"/>
          <w:kern w:val="2"/>
          <w:sz w:val="20"/>
          <w:szCs w:val="20"/>
          <w:lang w:eastAsia="ko-KR"/>
        </w:rPr>
        <w:t xml:space="preserve"> were blended altogether</w:t>
      </w:r>
      <w:r w:rsidR="000D585E">
        <w:rPr>
          <w:rFonts w:eastAsia="SimSun"/>
          <w:color w:val="auto"/>
          <w:kern w:val="2"/>
          <w:sz w:val="20"/>
          <w:szCs w:val="20"/>
          <w:lang w:eastAsia="ko-KR"/>
        </w:rPr>
        <w:t>, stirring</w:t>
      </w:r>
      <w:r w:rsidR="003D2DEC">
        <w:rPr>
          <w:rFonts w:eastAsia="SimSun"/>
          <w:color w:val="auto"/>
          <w:kern w:val="2"/>
          <w:sz w:val="20"/>
          <w:szCs w:val="20"/>
          <w:lang w:eastAsia="ko-KR"/>
        </w:rPr>
        <w:t xml:space="preserve"> for 5 </w:t>
      </w:r>
      <w:r w:rsidR="00FB68A4">
        <w:rPr>
          <w:rFonts w:eastAsia="SimSun"/>
          <w:color w:val="auto"/>
          <w:kern w:val="2"/>
          <w:sz w:val="20"/>
          <w:szCs w:val="20"/>
          <w:lang w:eastAsia="ko-KR"/>
        </w:rPr>
        <w:t>hours</w:t>
      </w:r>
      <w:r w:rsidR="003D2DEC">
        <w:rPr>
          <w:rFonts w:eastAsia="SimSun"/>
          <w:color w:val="auto"/>
          <w:kern w:val="2"/>
          <w:sz w:val="20"/>
          <w:szCs w:val="20"/>
          <w:lang w:eastAsia="ko-KR"/>
        </w:rPr>
        <w:t xml:space="preserve">, to </w:t>
      </w:r>
      <w:r w:rsidR="000D585E">
        <w:rPr>
          <w:rFonts w:eastAsia="SimSun"/>
          <w:color w:val="auto"/>
          <w:kern w:val="2"/>
          <w:sz w:val="20"/>
          <w:szCs w:val="20"/>
          <w:lang w:eastAsia="ko-KR"/>
        </w:rPr>
        <w:t>create a</w:t>
      </w:r>
      <w:r w:rsidR="003D2DEC">
        <w:rPr>
          <w:rFonts w:eastAsia="SimSun"/>
          <w:color w:val="auto"/>
          <w:kern w:val="2"/>
          <w:sz w:val="20"/>
          <w:szCs w:val="20"/>
          <w:lang w:eastAsia="ko-KR"/>
        </w:rPr>
        <w:t xml:space="preserve"> </w:t>
      </w:r>
      <w:r w:rsidR="003D2DEC" w:rsidRPr="005B382C">
        <w:rPr>
          <w:rFonts w:eastAsia="SimSun"/>
          <w:color w:val="auto"/>
          <w:kern w:val="2"/>
          <w:sz w:val="20"/>
          <w:szCs w:val="20"/>
          <w:lang w:eastAsia="ko-KR"/>
        </w:rPr>
        <w:t>homogenized</w:t>
      </w:r>
      <w:r w:rsidR="003D2DEC">
        <w:rPr>
          <w:rFonts w:eastAsia="SimSun"/>
          <w:color w:val="auto"/>
          <w:kern w:val="2"/>
          <w:sz w:val="20"/>
          <w:szCs w:val="20"/>
          <w:lang w:eastAsia="ko-KR"/>
        </w:rPr>
        <w:t xml:space="preserve"> mixture. The mixture was then cast </w:t>
      </w:r>
      <w:r w:rsidR="000D585E">
        <w:rPr>
          <w:rFonts w:eastAsia="SimSun"/>
          <w:color w:val="auto"/>
          <w:kern w:val="2"/>
          <w:sz w:val="20"/>
          <w:szCs w:val="20"/>
          <w:lang w:eastAsia="ko-KR"/>
        </w:rPr>
        <w:t>in</w:t>
      </w:r>
      <w:r w:rsidR="003D2DEC">
        <w:rPr>
          <w:rFonts w:eastAsia="SimSun"/>
          <w:color w:val="auto"/>
          <w:kern w:val="2"/>
          <w:sz w:val="20"/>
          <w:szCs w:val="20"/>
          <w:lang w:eastAsia="ko-KR"/>
        </w:rPr>
        <w:t xml:space="preserve"> a petri dish</w:t>
      </w:r>
      <w:r w:rsidR="005827C4">
        <w:rPr>
          <w:rFonts w:eastAsia="SimSun"/>
          <w:color w:val="auto"/>
          <w:kern w:val="2"/>
          <w:sz w:val="20"/>
          <w:szCs w:val="20"/>
          <w:lang w:eastAsia="ko-KR"/>
        </w:rPr>
        <w:t xml:space="preserve"> and</w:t>
      </w:r>
      <w:r w:rsidR="003D2DEC">
        <w:rPr>
          <w:rFonts w:eastAsia="SimSun"/>
          <w:color w:val="auto"/>
          <w:kern w:val="2"/>
          <w:sz w:val="20"/>
          <w:szCs w:val="20"/>
          <w:lang w:eastAsia="ko-KR"/>
        </w:rPr>
        <w:t xml:space="preserve"> dried for 12 </w:t>
      </w:r>
      <w:r w:rsidR="00FB68A4">
        <w:rPr>
          <w:rFonts w:eastAsia="SimSun"/>
          <w:color w:val="auto"/>
          <w:kern w:val="2"/>
          <w:sz w:val="20"/>
          <w:szCs w:val="20"/>
          <w:lang w:eastAsia="ko-KR"/>
        </w:rPr>
        <w:t>hours</w:t>
      </w:r>
      <w:r w:rsidR="003D2DEC">
        <w:rPr>
          <w:rFonts w:eastAsia="SimSun"/>
          <w:color w:val="auto"/>
          <w:kern w:val="2"/>
          <w:sz w:val="20"/>
          <w:szCs w:val="20"/>
          <w:lang w:eastAsia="ko-KR"/>
        </w:rPr>
        <w:t xml:space="preserve"> </w:t>
      </w:r>
      <w:r w:rsidR="00FB68A4">
        <w:rPr>
          <w:rFonts w:eastAsia="SimSun"/>
          <w:color w:val="auto"/>
          <w:kern w:val="2"/>
          <w:sz w:val="20"/>
          <w:szCs w:val="20"/>
          <w:lang w:eastAsia="ko-KR"/>
        </w:rPr>
        <w:t>at</w:t>
      </w:r>
      <w:r w:rsidR="003D2DEC">
        <w:rPr>
          <w:rFonts w:eastAsia="SimSun"/>
          <w:color w:val="auto"/>
          <w:kern w:val="2"/>
          <w:sz w:val="20"/>
          <w:szCs w:val="20"/>
          <w:lang w:eastAsia="ko-KR"/>
        </w:rPr>
        <w:t xml:space="preserve"> 60</w:t>
      </w:r>
      <w:r w:rsidR="0017632A">
        <w:rPr>
          <w:rFonts w:eastAsia="SimSun"/>
          <w:color w:val="auto"/>
          <w:kern w:val="2"/>
          <w:sz w:val="20"/>
          <w:szCs w:val="20"/>
          <w:lang w:eastAsia="ko-KR"/>
        </w:rPr>
        <w:t xml:space="preserve"> ℃</w:t>
      </w:r>
      <w:r w:rsidR="003D2DEC">
        <w:rPr>
          <w:rFonts w:eastAsia="SimSun"/>
          <w:color w:val="auto"/>
          <w:kern w:val="2"/>
          <w:sz w:val="20"/>
          <w:szCs w:val="20"/>
          <w:lang w:eastAsia="ko-KR"/>
        </w:rPr>
        <w:t xml:space="preserve">, followed by 1 </w:t>
      </w:r>
      <w:r w:rsidR="00FB68A4">
        <w:rPr>
          <w:rFonts w:eastAsia="SimSun"/>
          <w:color w:val="auto"/>
          <w:kern w:val="2"/>
          <w:sz w:val="20"/>
          <w:szCs w:val="20"/>
          <w:lang w:eastAsia="ko-KR"/>
        </w:rPr>
        <w:t>hour</w:t>
      </w:r>
      <w:r w:rsidR="003D2DEC">
        <w:rPr>
          <w:rFonts w:eastAsia="SimSun"/>
          <w:color w:val="auto"/>
          <w:kern w:val="2"/>
          <w:sz w:val="20"/>
          <w:szCs w:val="20"/>
          <w:lang w:eastAsia="ko-KR"/>
        </w:rPr>
        <w:t xml:space="preserve"> </w:t>
      </w:r>
      <w:r w:rsidR="00FB68A4">
        <w:rPr>
          <w:rFonts w:eastAsia="SimSun"/>
          <w:color w:val="auto"/>
          <w:kern w:val="2"/>
          <w:sz w:val="20"/>
          <w:szCs w:val="20"/>
          <w:lang w:eastAsia="ko-KR"/>
        </w:rPr>
        <w:t xml:space="preserve">at </w:t>
      </w:r>
      <w:r w:rsidR="003D2DEC">
        <w:rPr>
          <w:rFonts w:eastAsia="SimSun"/>
          <w:color w:val="auto"/>
          <w:kern w:val="2"/>
          <w:sz w:val="20"/>
          <w:szCs w:val="20"/>
          <w:lang w:eastAsia="ko-KR"/>
        </w:rPr>
        <w:t>80</w:t>
      </w:r>
      <w:r w:rsidR="0017632A">
        <w:rPr>
          <w:rFonts w:eastAsia="SimSun"/>
          <w:color w:val="auto"/>
          <w:kern w:val="2"/>
          <w:sz w:val="20"/>
          <w:szCs w:val="20"/>
          <w:lang w:eastAsia="ko-KR"/>
        </w:rPr>
        <w:t xml:space="preserve"> ℃</w:t>
      </w:r>
      <w:r w:rsidR="003D2DEC">
        <w:rPr>
          <w:rFonts w:eastAsia="SimSun"/>
          <w:color w:val="auto"/>
          <w:kern w:val="2"/>
          <w:sz w:val="20"/>
          <w:szCs w:val="20"/>
          <w:lang w:eastAsia="ko-KR"/>
        </w:rPr>
        <w:t xml:space="preserve"> </w:t>
      </w:r>
      <w:r w:rsidR="000E4AE6">
        <w:rPr>
          <w:rFonts w:eastAsia="SimSun"/>
          <w:color w:val="auto"/>
          <w:kern w:val="2"/>
          <w:sz w:val="20"/>
          <w:szCs w:val="20"/>
          <w:lang w:eastAsia="ko-KR"/>
        </w:rPr>
        <w:t xml:space="preserve">using </w:t>
      </w:r>
      <w:r w:rsidR="00FB68A4">
        <w:rPr>
          <w:rFonts w:eastAsia="SimSun"/>
          <w:color w:val="auto"/>
          <w:kern w:val="2"/>
          <w:sz w:val="20"/>
          <w:szCs w:val="20"/>
          <w:lang w:eastAsia="ko-KR"/>
        </w:rPr>
        <w:t xml:space="preserve">a </w:t>
      </w:r>
      <w:r w:rsidR="000E4AE6">
        <w:rPr>
          <w:rFonts w:eastAsia="SimSun"/>
          <w:color w:val="auto"/>
          <w:kern w:val="2"/>
          <w:sz w:val="20"/>
          <w:szCs w:val="20"/>
          <w:lang w:eastAsia="ko-KR"/>
        </w:rPr>
        <w:t>box furnace (</w:t>
      </w:r>
      <w:proofErr w:type="spellStart"/>
      <w:r w:rsidR="000E4AE6" w:rsidRPr="00E93379">
        <w:rPr>
          <w:rFonts w:eastAsia="SimSun"/>
          <w:color w:val="auto"/>
          <w:kern w:val="2"/>
          <w:sz w:val="20"/>
          <w:szCs w:val="20"/>
          <w:lang w:eastAsia="ko-KR"/>
        </w:rPr>
        <w:t>Carbo</w:t>
      </w:r>
      <w:r w:rsidR="000E4AE6" w:rsidRPr="00CC25AA">
        <w:rPr>
          <w:rFonts w:eastAsia="SimSun"/>
          <w:color w:val="auto"/>
          <w:kern w:val="2"/>
          <w:sz w:val="20"/>
          <w:szCs w:val="20"/>
          <w:lang w:eastAsia="ko-KR"/>
        </w:rPr>
        <w:t>lite</w:t>
      </w:r>
      <w:proofErr w:type="spellEnd"/>
      <w:r w:rsidR="000E4AE6">
        <w:rPr>
          <w:rFonts w:eastAsia="SimSun"/>
          <w:color w:val="auto"/>
          <w:kern w:val="2"/>
          <w:sz w:val="20"/>
          <w:szCs w:val="20"/>
          <w:lang w:eastAsia="ko-KR"/>
        </w:rPr>
        <w:t xml:space="preserve"> chamber) </w:t>
      </w:r>
      <w:r w:rsidR="003D2DEC">
        <w:rPr>
          <w:rFonts w:eastAsia="SimSun"/>
          <w:color w:val="auto"/>
          <w:kern w:val="2"/>
          <w:sz w:val="20"/>
          <w:szCs w:val="20"/>
          <w:lang w:eastAsia="ko-KR"/>
        </w:rPr>
        <w:t xml:space="preserve">to become a membrane film. The membrane film was </w:t>
      </w:r>
      <w:r w:rsidR="005827C4">
        <w:rPr>
          <w:rFonts w:eastAsia="SimSun"/>
          <w:color w:val="auto"/>
          <w:kern w:val="2"/>
          <w:sz w:val="20"/>
          <w:szCs w:val="20"/>
          <w:lang w:eastAsia="ko-KR"/>
        </w:rPr>
        <w:t xml:space="preserve">externally </w:t>
      </w:r>
      <w:r w:rsidR="003D2DEC">
        <w:rPr>
          <w:rFonts w:eastAsia="SimSun"/>
          <w:color w:val="auto"/>
          <w:kern w:val="2"/>
          <w:sz w:val="20"/>
          <w:szCs w:val="20"/>
          <w:lang w:eastAsia="ko-KR"/>
        </w:rPr>
        <w:t xml:space="preserve">crosslinked with 1.5 </w:t>
      </w:r>
      <w:proofErr w:type="spellStart"/>
      <w:r w:rsidR="003D2DEC">
        <w:rPr>
          <w:rFonts w:eastAsia="SimSun"/>
          <w:color w:val="auto"/>
          <w:kern w:val="2"/>
          <w:sz w:val="20"/>
          <w:szCs w:val="20"/>
          <w:lang w:eastAsia="ko-KR"/>
        </w:rPr>
        <w:t>wt</w:t>
      </w:r>
      <w:proofErr w:type="spellEnd"/>
      <w:r w:rsidR="003D2DEC">
        <w:rPr>
          <w:rFonts w:eastAsia="SimSun"/>
          <w:color w:val="auto"/>
          <w:kern w:val="2"/>
          <w:sz w:val="20"/>
          <w:szCs w:val="20"/>
          <w:lang w:eastAsia="ko-KR"/>
        </w:rPr>
        <w:t>%</w:t>
      </w:r>
      <w:r w:rsidR="00D33891">
        <w:rPr>
          <w:rFonts w:eastAsia="SimSun"/>
          <w:color w:val="auto"/>
          <w:kern w:val="2"/>
          <w:sz w:val="20"/>
          <w:szCs w:val="20"/>
          <w:lang w:eastAsia="ko-KR"/>
        </w:rPr>
        <w:t xml:space="preserve"> </w:t>
      </w:r>
      <w:r w:rsidR="00C12A45">
        <w:rPr>
          <w:rFonts w:eastAsia="SimSun"/>
          <w:color w:val="auto"/>
          <w:kern w:val="2"/>
          <w:sz w:val="20"/>
          <w:szCs w:val="20"/>
          <w:lang w:eastAsia="ko-KR"/>
        </w:rPr>
        <w:t>CaCl</w:t>
      </w:r>
      <w:r w:rsidR="00C12A45">
        <w:rPr>
          <w:rFonts w:eastAsia="SimSun"/>
          <w:color w:val="auto"/>
          <w:kern w:val="2"/>
          <w:sz w:val="20"/>
          <w:szCs w:val="20"/>
          <w:vertAlign w:val="subscript"/>
          <w:lang w:eastAsia="ko-KR"/>
        </w:rPr>
        <w:t>2</w:t>
      </w:r>
      <w:r w:rsidR="00C12A45">
        <w:rPr>
          <w:rFonts w:eastAsia="SimSun"/>
          <w:color w:val="auto"/>
          <w:kern w:val="2"/>
          <w:sz w:val="20"/>
          <w:szCs w:val="20"/>
          <w:lang w:eastAsia="ko-KR"/>
        </w:rPr>
        <w:t xml:space="preserve"> and 10% GA by </w:t>
      </w:r>
      <w:r w:rsidR="00FB68A4">
        <w:rPr>
          <w:rFonts w:eastAsia="SimSun"/>
          <w:color w:val="auto"/>
          <w:kern w:val="2"/>
          <w:sz w:val="20"/>
          <w:szCs w:val="20"/>
          <w:lang w:eastAsia="ko-KR"/>
        </w:rPr>
        <w:t xml:space="preserve">soaking it for </w:t>
      </w:r>
      <w:r w:rsidR="00C12A45">
        <w:rPr>
          <w:rFonts w:eastAsia="SimSun"/>
          <w:color w:val="auto"/>
          <w:kern w:val="2"/>
          <w:sz w:val="20"/>
          <w:szCs w:val="20"/>
          <w:lang w:eastAsia="ko-KR"/>
        </w:rPr>
        <w:t>30 minutes</w:t>
      </w:r>
      <w:r w:rsidR="00D27582">
        <w:rPr>
          <w:rFonts w:eastAsia="SimSun"/>
          <w:color w:val="auto"/>
          <w:kern w:val="2"/>
          <w:sz w:val="20"/>
          <w:szCs w:val="20"/>
          <w:lang w:eastAsia="ko-KR"/>
        </w:rPr>
        <w:t xml:space="preserve"> under ambient condition</w:t>
      </w:r>
      <w:r w:rsidR="00FB68A4">
        <w:rPr>
          <w:rFonts w:eastAsia="SimSun"/>
          <w:color w:val="auto"/>
          <w:kern w:val="2"/>
          <w:sz w:val="20"/>
          <w:szCs w:val="20"/>
          <w:lang w:eastAsia="ko-KR"/>
        </w:rPr>
        <w:t>s</w:t>
      </w:r>
      <w:r w:rsidR="00C12A45">
        <w:rPr>
          <w:rFonts w:eastAsia="SimSun"/>
          <w:color w:val="auto"/>
          <w:kern w:val="2"/>
          <w:sz w:val="20"/>
          <w:szCs w:val="20"/>
          <w:lang w:eastAsia="ko-KR"/>
        </w:rPr>
        <w:t>, before further test</w:t>
      </w:r>
      <w:r w:rsidR="00FB68A4">
        <w:rPr>
          <w:rFonts w:eastAsia="SimSun"/>
          <w:color w:val="auto"/>
          <w:kern w:val="2"/>
          <w:sz w:val="20"/>
          <w:szCs w:val="20"/>
          <w:lang w:eastAsia="ko-KR"/>
        </w:rPr>
        <w:t>ing</w:t>
      </w:r>
      <w:r w:rsidR="00C12A45">
        <w:rPr>
          <w:rFonts w:eastAsia="SimSun"/>
          <w:color w:val="auto"/>
          <w:kern w:val="2"/>
          <w:sz w:val="20"/>
          <w:szCs w:val="20"/>
          <w:lang w:eastAsia="ko-KR"/>
        </w:rPr>
        <w:t xml:space="preserve">. </w:t>
      </w:r>
    </w:p>
    <w:p w14:paraId="3867ED43" w14:textId="5CBDD60E" w:rsidR="00C12A45" w:rsidRDefault="00847786"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        </w:t>
      </w:r>
    </w:p>
    <w:p w14:paraId="54055DCB" w14:textId="77777777" w:rsidR="000E4AE6" w:rsidRPr="000E4AE6" w:rsidRDefault="000E4AE6" w:rsidP="000D6D85">
      <w:pPr>
        <w:widowControl w:val="0"/>
        <w:wordWrap w:val="0"/>
        <w:autoSpaceDE w:val="0"/>
        <w:autoSpaceDN w:val="0"/>
        <w:spacing w:after="0" w:line="240" w:lineRule="auto"/>
        <w:jc w:val="both"/>
        <w:outlineLvl w:val="0"/>
        <w:rPr>
          <w:rFonts w:eastAsia="SimSun"/>
          <w:b/>
          <w:bCs/>
          <w:color w:val="auto"/>
          <w:kern w:val="2"/>
          <w:sz w:val="20"/>
          <w:szCs w:val="20"/>
          <w:lang w:eastAsia="ko-KR"/>
        </w:rPr>
      </w:pPr>
      <w:r w:rsidRPr="000E4AE6">
        <w:rPr>
          <w:rFonts w:eastAsia="SimSun"/>
          <w:b/>
          <w:bCs/>
          <w:color w:val="auto"/>
          <w:kern w:val="2"/>
          <w:sz w:val="20"/>
          <w:szCs w:val="20"/>
          <w:lang w:eastAsia="ko-KR"/>
        </w:rPr>
        <w:t>Thermal analysis</w:t>
      </w:r>
    </w:p>
    <w:p w14:paraId="3BDCAA49" w14:textId="086FFD7B" w:rsidR="000D6D85" w:rsidRDefault="000D6D85" w:rsidP="000D6D85">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The film samples were characterized using </w:t>
      </w:r>
      <w:r w:rsidR="00A8593A">
        <w:rPr>
          <w:rFonts w:eastAsia="SimSun"/>
          <w:color w:val="auto"/>
          <w:kern w:val="2"/>
          <w:sz w:val="20"/>
          <w:szCs w:val="20"/>
          <w:lang w:eastAsia="ko-KR"/>
        </w:rPr>
        <w:t xml:space="preserve">the </w:t>
      </w:r>
      <w:r w:rsidR="00A35F17">
        <w:rPr>
          <w:rFonts w:eastAsia="SimSun"/>
          <w:color w:val="auto"/>
          <w:kern w:val="2"/>
          <w:sz w:val="20"/>
          <w:szCs w:val="20"/>
          <w:lang w:eastAsia="ko-KR"/>
        </w:rPr>
        <w:t>Simultaneous Thermal Analyzer-Differential Scanning Calorimetry (ST</w:t>
      </w:r>
      <w:r>
        <w:rPr>
          <w:rFonts w:eastAsia="SimSun"/>
          <w:color w:val="auto"/>
          <w:kern w:val="2"/>
          <w:sz w:val="20"/>
          <w:szCs w:val="20"/>
          <w:lang w:eastAsia="ko-KR"/>
        </w:rPr>
        <w:t>A-DSC</w:t>
      </w:r>
      <w:r w:rsidR="00A35F17">
        <w:rPr>
          <w:rFonts w:eastAsia="SimSun"/>
          <w:color w:val="auto"/>
          <w:kern w:val="2"/>
          <w:sz w:val="20"/>
          <w:szCs w:val="20"/>
          <w:lang w:eastAsia="ko-KR"/>
        </w:rPr>
        <w:t xml:space="preserve">), NETZSCH </w:t>
      </w:r>
      <w:proofErr w:type="spellStart"/>
      <w:r w:rsidR="00A35F17">
        <w:rPr>
          <w:rFonts w:eastAsia="SimSun"/>
          <w:color w:val="auto"/>
          <w:kern w:val="2"/>
          <w:sz w:val="20"/>
          <w:szCs w:val="20"/>
          <w:lang w:eastAsia="ko-KR"/>
        </w:rPr>
        <w:t>Proteos</w:t>
      </w:r>
      <w:proofErr w:type="spellEnd"/>
      <w:r w:rsidR="00A35F17">
        <w:rPr>
          <w:rFonts w:eastAsia="SimSun"/>
          <w:color w:val="auto"/>
          <w:kern w:val="2"/>
          <w:sz w:val="20"/>
          <w:szCs w:val="20"/>
          <w:lang w:eastAsia="ko-KR"/>
        </w:rPr>
        <w:t xml:space="preserve"> Software</w:t>
      </w:r>
      <w:r w:rsidR="00A8593A">
        <w:rPr>
          <w:rFonts w:eastAsia="SimSun"/>
          <w:color w:val="auto"/>
          <w:kern w:val="2"/>
          <w:sz w:val="20"/>
          <w:szCs w:val="20"/>
          <w:lang w:eastAsia="ko-KR"/>
        </w:rPr>
        <w:t>,</w:t>
      </w:r>
      <w:r w:rsidR="00A35F17">
        <w:rPr>
          <w:rFonts w:eastAsia="SimSun"/>
          <w:color w:val="auto"/>
          <w:kern w:val="2"/>
          <w:sz w:val="20"/>
          <w:szCs w:val="20"/>
          <w:lang w:eastAsia="ko-KR"/>
        </w:rPr>
        <w:t xml:space="preserve"> </w:t>
      </w:r>
      <w:r w:rsidR="006E0223">
        <w:rPr>
          <w:rFonts w:eastAsia="SimSun"/>
          <w:color w:val="auto"/>
          <w:kern w:val="2"/>
          <w:sz w:val="20"/>
          <w:szCs w:val="20"/>
          <w:lang w:eastAsia="ko-KR"/>
        </w:rPr>
        <w:t>to</w:t>
      </w:r>
      <w:r>
        <w:rPr>
          <w:rFonts w:eastAsia="SimSun"/>
          <w:color w:val="auto"/>
          <w:kern w:val="2"/>
          <w:sz w:val="20"/>
          <w:szCs w:val="20"/>
          <w:lang w:eastAsia="ko-KR"/>
        </w:rPr>
        <w:t xml:space="preserve"> determ</w:t>
      </w:r>
      <w:r w:rsidR="006A30CF">
        <w:rPr>
          <w:rFonts w:eastAsia="SimSun"/>
          <w:color w:val="auto"/>
          <w:kern w:val="2"/>
          <w:sz w:val="20"/>
          <w:szCs w:val="20"/>
          <w:lang w:eastAsia="ko-KR"/>
        </w:rPr>
        <w:t>in</w:t>
      </w:r>
      <w:r w:rsidR="006E0223">
        <w:rPr>
          <w:rFonts w:eastAsia="SimSun"/>
          <w:color w:val="auto"/>
          <w:kern w:val="2"/>
          <w:sz w:val="20"/>
          <w:szCs w:val="20"/>
          <w:lang w:eastAsia="ko-KR"/>
        </w:rPr>
        <w:t>e</w:t>
      </w:r>
      <w:r>
        <w:rPr>
          <w:rFonts w:eastAsia="SimSun"/>
          <w:color w:val="auto"/>
          <w:kern w:val="2"/>
          <w:sz w:val="20"/>
          <w:szCs w:val="20"/>
          <w:lang w:eastAsia="ko-KR"/>
        </w:rPr>
        <w:t xml:space="preserve"> </w:t>
      </w:r>
      <w:r w:rsidR="00296A69">
        <w:rPr>
          <w:rFonts w:eastAsia="SimSun"/>
          <w:color w:val="auto"/>
          <w:kern w:val="2"/>
          <w:sz w:val="20"/>
          <w:szCs w:val="20"/>
          <w:lang w:eastAsia="ko-KR"/>
        </w:rPr>
        <w:t>their</w:t>
      </w:r>
      <w:r>
        <w:rPr>
          <w:rFonts w:eastAsia="SimSun"/>
          <w:color w:val="auto"/>
          <w:kern w:val="2"/>
          <w:sz w:val="20"/>
          <w:szCs w:val="20"/>
          <w:lang w:eastAsia="ko-KR"/>
        </w:rPr>
        <w:t xml:space="preserve"> thermal stability</w:t>
      </w:r>
      <w:r w:rsidR="00A35F17">
        <w:rPr>
          <w:rFonts w:eastAsia="SimSun"/>
          <w:color w:val="auto"/>
          <w:kern w:val="2"/>
          <w:sz w:val="20"/>
          <w:szCs w:val="20"/>
          <w:lang w:eastAsia="ko-KR"/>
        </w:rPr>
        <w:t xml:space="preserve"> based on the glass transition temperature (</w:t>
      </w:r>
      <w:proofErr w:type="spellStart"/>
      <w:r w:rsidR="00A35F17">
        <w:rPr>
          <w:rFonts w:eastAsia="SimSun"/>
          <w:color w:val="auto"/>
          <w:kern w:val="2"/>
          <w:sz w:val="20"/>
          <w:szCs w:val="20"/>
          <w:lang w:eastAsia="ko-KR"/>
        </w:rPr>
        <w:t>T</w:t>
      </w:r>
      <w:r w:rsidR="00A35F17">
        <w:rPr>
          <w:rFonts w:eastAsia="SimSun"/>
          <w:color w:val="auto"/>
          <w:kern w:val="2"/>
          <w:sz w:val="20"/>
          <w:szCs w:val="20"/>
          <w:vertAlign w:val="subscript"/>
          <w:lang w:eastAsia="ko-KR"/>
        </w:rPr>
        <w:t>g</w:t>
      </w:r>
      <w:proofErr w:type="spellEnd"/>
      <w:r w:rsidR="00A35F17">
        <w:rPr>
          <w:rFonts w:eastAsia="SimSun"/>
          <w:color w:val="auto"/>
          <w:kern w:val="2"/>
          <w:sz w:val="20"/>
          <w:szCs w:val="20"/>
          <w:lang w:eastAsia="ko-KR"/>
        </w:rPr>
        <w:t>).</w:t>
      </w:r>
      <w:r>
        <w:rPr>
          <w:rFonts w:eastAsia="SimSun"/>
          <w:color w:val="auto"/>
          <w:kern w:val="2"/>
          <w:sz w:val="20"/>
          <w:szCs w:val="20"/>
          <w:lang w:eastAsia="ko-KR"/>
        </w:rPr>
        <w:t xml:space="preserve"> The analysis was run </w:t>
      </w:r>
      <w:r w:rsidR="00A35F17">
        <w:rPr>
          <w:rFonts w:eastAsia="SimSun"/>
          <w:color w:val="auto"/>
          <w:kern w:val="2"/>
          <w:sz w:val="20"/>
          <w:szCs w:val="20"/>
          <w:lang w:eastAsia="ko-KR"/>
        </w:rPr>
        <w:t xml:space="preserve">under </w:t>
      </w:r>
      <w:r w:rsidR="00046562">
        <w:rPr>
          <w:rFonts w:eastAsia="SimSun"/>
          <w:color w:val="auto"/>
          <w:kern w:val="2"/>
          <w:sz w:val="20"/>
          <w:szCs w:val="20"/>
          <w:lang w:eastAsia="ko-KR"/>
        </w:rPr>
        <w:t xml:space="preserve">a </w:t>
      </w:r>
      <w:r w:rsidR="00A8593A">
        <w:rPr>
          <w:rFonts w:eastAsia="SimSun"/>
          <w:color w:val="auto"/>
          <w:kern w:val="2"/>
          <w:sz w:val="20"/>
          <w:szCs w:val="20"/>
          <w:lang w:eastAsia="ko-KR"/>
        </w:rPr>
        <w:t>n</w:t>
      </w:r>
      <w:r w:rsidR="00A35F17">
        <w:rPr>
          <w:rFonts w:eastAsia="SimSun"/>
          <w:color w:val="auto"/>
          <w:kern w:val="2"/>
          <w:sz w:val="20"/>
          <w:szCs w:val="20"/>
          <w:lang w:eastAsia="ko-KR"/>
        </w:rPr>
        <w:t xml:space="preserve">itrogen atmosphere, within </w:t>
      </w:r>
      <w:r w:rsidR="006A30CF">
        <w:rPr>
          <w:rFonts w:eastAsia="SimSun"/>
          <w:color w:val="auto"/>
          <w:kern w:val="2"/>
          <w:sz w:val="20"/>
          <w:szCs w:val="20"/>
          <w:lang w:eastAsia="ko-KR"/>
        </w:rPr>
        <w:t xml:space="preserve">the </w:t>
      </w:r>
      <w:r w:rsidR="00A35F17">
        <w:rPr>
          <w:rFonts w:eastAsia="SimSun"/>
          <w:color w:val="auto"/>
          <w:kern w:val="2"/>
          <w:sz w:val="20"/>
          <w:szCs w:val="20"/>
          <w:lang w:eastAsia="ko-KR"/>
        </w:rPr>
        <w:t>temperature range</w:t>
      </w:r>
      <w:r w:rsidR="006A30CF">
        <w:rPr>
          <w:rFonts w:eastAsia="SimSun"/>
          <w:color w:val="auto"/>
          <w:kern w:val="2"/>
          <w:sz w:val="20"/>
          <w:szCs w:val="20"/>
          <w:lang w:eastAsia="ko-KR"/>
        </w:rPr>
        <w:t xml:space="preserve"> of</w:t>
      </w:r>
      <w:r w:rsidR="00A35F17">
        <w:rPr>
          <w:rFonts w:eastAsia="SimSun"/>
          <w:color w:val="auto"/>
          <w:kern w:val="2"/>
          <w:sz w:val="20"/>
          <w:szCs w:val="20"/>
          <w:lang w:eastAsia="ko-KR"/>
        </w:rPr>
        <w:t xml:space="preserve"> 30-800 ℃, with</w:t>
      </w:r>
      <w:r w:rsidR="006A30CF">
        <w:rPr>
          <w:rFonts w:eastAsia="SimSun"/>
          <w:color w:val="auto"/>
          <w:kern w:val="2"/>
          <w:sz w:val="20"/>
          <w:szCs w:val="20"/>
          <w:lang w:eastAsia="ko-KR"/>
        </w:rPr>
        <w:t xml:space="preserve"> a</w:t>
      </w:r>
      <w:r w:rsidR="00A35F17">
        <w:rPr>
          <w:rFonts w:eastAsia="SimSun"/>
          <w:color w:val="auto"/>
          <w:kern w:val="2"/>
          <w:sz w:val="20"/>
          <w:szCs w:val="20"/>
          <w:lang w:eastAsia="ko-KR"/>
        </w:rPr>
        <w:t xml:space="preserve"> heating rate </w:t>
      </w:r>
      <w:r w:rsidR="006A30CF">
        <w:rPr>
          <w:rFonts w:eastAsia="SimSun"/>
          <w:color w:val="auto"/>
          <w:kern w:val="2"/>
          <w:sz w:val="20"/>
          <w:szCs w:val="20"/>
          <w:lang w:eastAsia="ko-KR"/>
        </w:rPr>
        <w:t xml:space="preserve">of </w:t>
      </w:r>
      <w:r w:rsidR="00A35F17">
        <w:rPr>
          <w:rFonts w:eastAsia="SimSun"/>
          <w:color w:val="auto"/>
          <w:kern w:val="2"/>
          <w:sz w:val="20"/>
          <w:szCs w:val="20"/>
          <w:lang w:eastAsia="ko-KR"/>
        </w:rPr>
        <w:t>10 ℃/min</w:t>
      </w:r>
      <w:r w:rsidR="00DA7BD3">
        <w:rPr>
          <w:rFonts w:eastAsia="SimSun"/>
          <w:color w:val="auto"/>
          <w:kern w:val="2"/>
          <w:sz w:val="20"/>
          <w:szCs w:val="20"/>
          <w:lang w:eastAsia="ko-KR"/>
        </w:rPr>
        <w:t>.</w:t>
      </w:r>
      <w:r>
        <w:rPr>
          <w:rFonts w:eastAsia="SimSun"/>
          <w:color w:val="auto"/>
          <w:kern w:val="2"/>
          <w:sz w:val="20"/>
          <w:szCs w:val="20"/>
          <w:lang w:eastAsia="ko-KR"/>
        </w:rPr>
        <w:t xml:space="preserve"> </w:t>
      </w:r>
    </w:p>
    <w:p w14:paraId="393C8594" w14:textId="3B33788E" w:rsidR="000D6D85" w:rsidRDefault="000D6D85" w:rsidP="000D6D85">
      <w:pPr>
        <w:widowControl w:val="0"/>
        <w:wordWrap w:val="0"/>
        <w:autoSpaceDE w:val="0"/>
        <w:autoSpaceDN w:val="0"/>
        <w:spacing w:after="0" w:line="240" w:lineRule="auto"/>
        <w:jc w:val="both"/>
        <w:outlineLvl w:val="0"/>
        <w:rPr>
          <w:rFonts w:eastAsia="SimSun"/>
          <w:color w:val="auto"/>
          <w:kern w:val="2"/>
          <w:sz w:val="20"/>
          <w:szCs w:val="20"/>
          <w:lang w:eastAsia="ko-KR"/>
        </w:rPr>
      </w:pPr>
    </w:p>
    <w:p w14:paraId="40A4A57F" w14:textId="05C6E07D" w:rsidR="00A35F17" w:rsidRPr="000E4AE6" w:rsidRDefault="000E4AE6" w:rsidP="000D6D85">
      <w:pPr>
        <w:widowControl w:val="0"/>
        <w:wordWrap w:val="0"/>
        <w:autoSpaceDE w:val="0"/>
        <w:autoSpaceDN w:val="0"/>
        <w:spacing w:after="0" w:line="240" w:lineRule="auto"/>
        <w:jc w:val="both"/>
        <w:outlineLvl w:val="0"/>
        <w:rPr>
          <w:rFonts w:eastAsia="SimSun"/>
          <w:b/>
          <w:bCs/>
          <w:color w:val="auto"/>
          <w:kern w:val="2"/>
          <w:sz w:val="20"/>
          <w:szCs w:val="20"/>
          <w:lang w:eastAsia="ko-KR"/>
        </w:rPr>
      </w:pPr>
      <w:r w:rsidRPr="000E4AE6">
        <w:rPr>
          <w:rFonts w:eastAsia="SimSun"/>
          <w:b/>
          <w:bCs/>
          <w:color w:val="auto"/>
          <w:kern w:val="2"/>
          <w:sz w:val="20"/>
          <w:szCs w:val="20"/>
          <w:lang w:eastAsia="ko-KR"/>
        </w:rPr>
        <w:t>Membrane performance tests</w:t>
      </w:r>
    </w:p>
    <w:p w14:paraId="2E67240A" w14:textId="655FAB7B" w:rsidR="00C12A45" w:rsidRDefault="00C12A45"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The membrane film was proceeded to</w:t>
      </w:r>
      <w:r w:rsidR="00A36CA9">
        <w:rPr>
          <w:rFonts w:eastAsia="SimSun"/>
          <w:color w:val="auto"/>
          <w:kern w:val="2"/>
          <w:sz w:val="20"/>
          <w:szCs w:val="20"/>
          <w:lang w:eastAsia="ko-KR"/>
        </w:rPr>
        <w:t xml:space="preserve"> the </w:t>
      </w:r>
      <w:r>
        <w:rPr>
          <w:rFonts w:eastAsia="SimSun"/>
          <w:color w:val="auto"/>
          <w:kern w:val="2"/>
          <w:sz w:val="20"/>
          <w:szCs w:val="20"/>
          <w:lang w:eastAsia="ko-KR"/>
        </w:rPr>
        <w:t>liquid uptake performance test and proton conductivity test. The membrane film was cut according to</w:t>
      </w:r>
      <w:r w:rsidR="009B4C4E">
        <w:rPr>
          <w:rFonts w:eastAsia="SimSun"/>
          <w:color w:val="auto"/>
          <w:kern w:val="2"/>
          <w:sz w:val="20"/>
          <w:szCs w:val="20"/>
          <w:lang w:eastAsia="ko-KR"/>
        </w:rPr>
        <w:t xml:space="preserve"> a</w:t>
      </w:r>
      <w:r>
        <w:rPr>
          <w:rFonts w:eastAsia="SimSun"/>
          <w:color w:val="auto"/>
          <w:kern w:val="2"/>
          <w:sz w:val="20"/>
          <w:szCs w:val="20"/>
          <w:lang w:eastAsia="ko-KR"/>
        </w:rPr>
        <w:t xml:space="preserve"> 2</w:t>
      </w:r>
      <w:r w:rsidR="00AA7B77">
        <w:rPr>
          <w:rFonts w:eastAsia="SimSun"/>
          <w:color w:val="auto"/>
          <w:kern w:val="2"/>
          <w:sz w:val="20"/>
          <w:szCs w:val="20"/>
          <w:lang w:eastAsia="ko-KR"/>
        </w:rPr>
        <w:t xml:space="preserve"> cm </w:t>
      </w:r>
      <w:r>
        <w:rPr>
          <w:rFonts w:eastAsia="SimSun"/>
          <w:color w:val="auto"/>
          <w:kern w:val="2"/>
          <w:sz w:val="20"/>
          <w:szCs w:val="20"/>
          <w:lang w:eastAsia="ko-KR"/>
        </w:rPr>
        <w:t>x</w:t>
      </w:r>
      <w:r w:rsidR="00AA7B77">
        <w:rPr>
          <w:rFonts w:eastAsia="SimSun"/>
          <w:color w:val="auto"/>
          <w:kern w:val="2"/>
          <w:sz w:val="20"/>
          <w:szCs w:val="20"/>
          <w:lang w:eastAsia="ko-KR"/>
        </w:rPr>
        <w:t xml:space="preserve"> </w:t>
      </w:r>
      <w:r>
        <w:rPr>
          <w:rFonts w:eastAsia="SimSun"/>
          <w:color w:val="auto"/>
          <w:kern w:val="2"/>
          <w:sz w:val="20"/>
          <w:szCs w:val="20"/>
          <w:lang w:eastAsia="ko-KR"/>
        </w:rPr>
        <w:t>2</w:t>
      </w:r>
      <w:r w:rsidR="00AA7B77">
        <w:rPr>
          <w:rFonts w:eastAsia="SimSun"/>
          <w:color w:val="auto"/>
          <w:kern w:val="2"/>
          <w:sz w:val="20"/>
          <w:szCs w:val="20"/>
          <w:lang w:eastAsia="ko-KR"/>
        </w:rPr>
        <w:t xml:space="preserve"> </w:t>
      </w:r>
      <w:r>
        <w:rPr>
          <w:rFonts w:eastAsia="SimSun"/>
          <w:color w:val="auto"/>
          <w:kern w:val="2"/>
          <w:sz w:val="20"/>
          <w:szCs w:val="20"/>
          <w:lang w:eastAsia="ko-KR"/>
        </w:rPr>
        <w:t>cm dimension for both water and methanol uptake. The film was weighed after</w:t>
      </w:r>
      <w:r w:rsidR="0017632A">
        <w:rPr>
          <w:rFonts w:eastAsia="SimSun"/>
          <w:color w:val="auto"/>
          <w:kern w:val="2"/>
          <w:sz w:val="20"/>
          <w:szCs w:val="20"/>
          <w:lang w:eastAsia="ko-KR"/>
        </w:rPr>
        <w:t xml:space="preserve"> 24</w:t>
      </w:r>
      <w:r w:rsidR="00410940">
        <w:rPr>
          <w:rFonts w:eastAsia="SimSun"/>
          <w:color w:val="auto"/>
          <w:kern w:val="2"/>
          <w:sz w:val="20"/>
          <w:szCs w:val="20"/>
          <w:lang w:eastAsia="ko-KR"/>
        </w:rPr>
        <w:t xml:space="preserve"> hours of</w:t>
      </w:r>
      <w:r>
        <w:rPr>
          <w:rFonts w:eastAsia="SimSun"/>
          <w:color w:val="auto"/>
          <w:kern w:val="2"/>
          <w:sz w:val="20"/>
          <w:szCs w:val="20"/>
          <w:lang w:eastAsia="ko-KR"/>
        </w:rPr>
        <w:t xml:space="preserve"> </w:t>
      </w:r>
      <w:r w:rsidR="00410940">
        <w:rPr>
          <w:rFonts w:eastAsia="SimSun"/>
          <w:color w:val="auto"/>
          <w:kern w:val="2"/>
          <w:sz w:val="20"/>
          <w:szCs w:val="20"/>
          <w:lang w:eastAsia="ko-KR"/>
        </w:rPr>
        <w:t xml:space="preserve">being </w:t>
      </w:r>
      <w:r>
        <w:rPr>
          <w:rFonts w:eastAsia="SimSun"/>
          <w:color w:val="auto"/>
          <w:kern w:val="2"/>
          <w:sz w:val="20"/>
          <w:szCs w:val="20"/>
          <w:lang w:eastAsia="ko-KR"/>
        </w:rPr>
        <w:t xml:space="preserve">soaked in DI water and 10 % methanol </w:t>
      </w:r>
      <w:r w:rsidR="0017632A">
        <w:rPr>
          <w:rFonts w:eastAsia="SimSun"/>
          <w:color w:val="auto"/>
          <w:kern w:val="2"/>
          <w:sz w:val="20"/>
          <w:szCs w:val="20"/>
          <w:lang w:eastAsia="ko-KR"/>
        </w:rPr>
        <w:t xml:space="preserve">for respective tests, </w:t>
      </w:r>
      <w:r w:rsidR="009B4C4E">
        <w:rPr>
          <w:rFonts w:eastAsia="SimSun"/>
          <w:color w:val="auto"/>
          <w:kern w:val="2"/>
          <w:sz w:val="20"/>
          <w:szCs w:val="20"/>
          <w:lang w:eastAsia="ko-KR"/>
        </w:rPr>
        <w:t xml:space="preserve">which is </w:t>
      </w:r>
      <w:r w:rsidR="0017632A">
        <w:rPr>
          <w:rFonts w:eastAsia="SimSun"/>
          <w:color w:val="auto"/>
          <w:kern w:val="2"/>
          <w:sz w:val="20"/>
          <w:szCs w:val="20"/>
          <w:lang w:eastAsia="ko-KR"/>
        </w:rPr>
        <w:t xml:space="preserve">denoted as </w:t>
      </w:r>
      <w:proofErr w:type="spellStart"/>
      <w:r w:rsidR="0017632A">
        <w:rPr>
          <w:rFonts w:eastAsia="SimSun"/>
          <w:color w:val="auto"/>
          <w:kern w:val="2"/>
          <w:sz w:val="20"/>
          <w:szCs w:val="20"/>
          <w:lang w:eastAsia="ko-KR"/>
        </w:rPr>
        <w:t>W</w:t>
      </w:r>
      <w:r w:rsidR="0017632A">
        <w:rPr>
          <w:rFonts w:eastAsia="SimSun"/>
          <w:color w:val="auto"/>
          <w:kern w:val="2"/>
          <w:sz w:val="20"/>
          <w:szCs w:val="20"/>
          <w:vertAlign w:val="subscript"/>
          <w:lang w:eastAsia="ko-KR"/>
        </w:rPr>
        <w:t>wet</w:t>
      </w:r>
      <w:proofErr w:type="spellEnd"/>
      <w:r w:rsidR="00F7064C">
        <w:rPr>
          <w:rFonts w:eastAsia="SimSun"/>
          <w:color w:val="auto"/>
          <w:kern w:val="2"/>
          <w:sz w:val="20"/>
          <w:szCs w:val="20"/>
          <w:lang w:eastAsia="ko-KR"/>
        </w:rPr>
        <w:t xml:space="preserve"> (g)</w:t>
      </w:r>
      <w:r>
        <w:rPr>
          <w:rFonts w:eastAsia="SimSun"/>
          <w:color w:val="auto"/>
          <w:kern w:val="2"/>
          <w:sz w:val="20"/>
          <w:szCs w:val="20"/>
          <w:lang w:eastAsia="ko-KR"/>
        </w:rPr>
        <w:t>.</w:t>
      </w:r>
      <w:r w:rsidR="0017632A">
        <w:rPr>
          <w:rFonts w:eastAsia="SimSun"/>
          <w:color w:val="auto"/>
          <w:kern w:val="2"/>
          <w:sz w:val="20"/>
          <w:szCs w:val="20"/>
          <w:lang w:eastAsia="ko-KR"/>
        </w:rPr>
        <w:t xml:space="preserve"> The films were weighed again after</w:t>
      </w:r>
      <w:r w:rsidR="00410940">
        <w:rPr>
          <w:rFonts w:eastAsia="SimSun"/>
          <w:color w:val="auto"/>
          <w:kern w:val="2"/>
          <w:sz w:val="20"/>
          <w:szCs w:val="20"/>
          <w:lang w:eastAsia="ko-KR"/>
        </w:rPr>
        <w:t xml:space="preserve"> drying for </w:t>
      </w:r>
      <w:r w:rsidR="0017632A">
        <w:rPr>
          <w:rFonts w:eastAsia="SimSun"/>
          <w:color w:val="auto"/>
          <w:kern w:val="2"/>
          <w:sz w:val="20"/>
          <w:szCs w:val="20"/>
          <w:lang w:eastAsia="ko-KR"/>
        </w:rPr>
        <w:t xml:space="preserve">24 </w:t>
      </w:r>
      <w:r w:rsidR="00410940">
        <w:rPr>
          <w:rFonts w:eastAsia="SimSun"/>
          <w:color w:val="auto"/>
          <w:kern w:val="2"/>
          <w:sz w:val="20"/>
          <w:szCs w:val="20"/>
          <w:lang w:eastAsia="ko-KR"/>
        </w:rPr>
        <w:t>hours</w:t>
      </w:r>
      <w:r w:rsidR="0017632A">
        <w:rPr>
          <w:rFonts w:eastAsia="SimSun"/>
          <w:color w:val="auto"/>
          <w:kern w:val="2"/>
          <w:sz w:val="20"/>
          <w:szCs w:val="20"/>
          <w:lang w:eastAsia="ko-KR"/>
        </w:rPr>
        <w:t xml:space="preserve"> at room temperature</w:t>
      </w:r>
      <w:r w:rsidR="00FD6BB7">
        <w:rPr>
          <w:rFonts w:eastAsia="SimSun"/>
          <w:color w:val="auto"/>
          <w:kern w:val="2"/>
          <w:sz w:val="20"/>
          <w:szCs w:val="20"/>
          <w:lang w:eastAsia="ko-KR"/>
        </w:rPr>
        <w:t xml:space="preserve">, denoted as </w:t>
      </w:r>
      <w:proofErr w:type="spellStart"/>
      <w:r w:rsidR="00FD6BB7">
        <w:rPr>
          <w:rFonts w:eastAsia="SimSun"/>
          <w:color w:val="auto"/>
          <w:kern w:val="2"/>
          <w:sz w:val="20"/>
          <w:szCs w:val="20"/>
          <w:lang w:eastAsia="ko-KR"/>
        </w:rPr>
        <w:t>W</w:t>
      </w:r>
      <w:r w:rsidR="00FD6BB7">
        <w:rPr>
          <w:rFonts w:eastAsia="SimSun"/>
          <w:color w:val="auto"/>
          <w:kern w:val="2"/>
          <w:sz w:val="20"/>
          <w:szCs w:val="20"/>
          <w:vertAlign w:val="subscript"/>
          <w:lang w:eastAsia="ko-KR"/>
        </w:rPr>
        <w:t>dry</w:t>
      </w:r>
      <w:proofErr w:type="spellEnd"/>
      <w:r w:rsidR="00F7064C">
        <w:rPr>
          <w:rFonts w:eastAsia="SimSun"/>
          <w:color w:val="auto"/>
          <w:kern w:val="2"/>
          <w:sz w:val="20"/>
          <w:szCs w:val="20"/>
          <w:vertAlign w:val="subscript"/>
          <w:lang w:eastAsia="ko-KR"/>
        </w:rPr>
        <w:t xml:space="preserve"> </w:t>
      </w:r>
      <w:r w:rsidR="00F7064C">
        <w:rPr>
          <w:rFonts w:eastAsia="SimSun"/>
          <w:color w:val="auto"/>
          <w:kern w:val="2"/>
          <w:sz w:val="20"/>
          <w:szCs w:val="20"/>
          <w:lang w:eastAsia="ko-KR"/>
        </w:rPr>
        <w:t>(g)</w:t>
      </w:r>
      <w:r w:rsidR="00FD6BB7">
        <w:rPr>
          <w:rFonts w:eastAsia="SimSun"/>
          <w:color w:val="auto"/>
          <w:kern w:val="2"/>
          <w:sz w:val="20"/>
          <w:szCs w:val="20"/>
          <w:vertAlign w:val="subscript"/>
          <w:lang w:eastAsia="ko-KR"/>
        </w:rPr>
        <w:softHyphen/>
      </w:r>
      <w:r w:rsidR="00FD6BB7">
        <w:rPr>
          <w:rFonts w:eastAsia="SimSun"/>
          <w:color w:val="auto"/>
          <w:kern w:val="2"/>
          <w:sz w:val="20"/>
          <w:szCs w:val="20"/>
          <w:lang w:eastAsia="ko-KR"/>
        </w:rPr>
        <w:t xml:space="preserve">. </w:t>
      </w:r>
      <w:r w:rsidR="00A87FF8">
        <w:rPr>
          <w:rFonts w:eastAsia="SimSun"/>
          <w:color w:val="auto"/>
          <w:kern w:val="2"/>
          <w:sz w:val="20"/>
          <w:szCs w:val="20"/>
          <w:lang w:eastAsia="ko-KR"/>
        </w:rPr>
        <w:t xml:space="preserve">The weights recorded were calculated using </w:t>
      </w:r>
      <w:r w:rsidR="00A36CA9">
        <w:rPr>
          <w:rFonts w:eastAsia="SimSun"/>
          <w:color w:val="auto"/>
          <w:kern w:val="2"/>
          <w:sz w:val="20"/>
          <w:szCs w:val="20"/>
          <w:lang w:eastAsia="ko-KR"/>
        </w:rPr>
        <w:t xml:space="preserve">the </w:t>
      </w:r>
      <w:r w:rsidR="001B50E8">
        <w:rPr>
          <w:rFonts w:eastAsia="SimSun"/>
          <w:color w:val="auto"/>
          <w:kern w:val="2"/>
          <w:sz w:val="20"/>
          <w:szCs w:val="20"/>
          <w:lang w:eastAsia="ko-KR"/>
        </w:rPr>
        <w:t>liquid uptake equation</w:t>
      </w:r>
      <w:r w:rsidR="00A87FF8">
        <w:rPr>
          <w:rFonts w:eastAsia="SimSun"/>
          <w:color w:val="auto"/>
          <w:kern w:val="2"/>
          <w:sz w:val="20"/>
          <w:szCs w:val="20"/>
          <w:lang w:eastAsia="ko-KR"/>
        </w:rPr>
        <w:t xml:space="preserve"> formula</w:t>
      </w:r>
      <w:r w:rsidR="001B50E8">
        <w:rPr>
          <w:rFonts w:eastAsia="SimSun"/>
          <w:color w:val="auto"/>
          <w:kern w:val="2"/>
          <w:sz w:val="20"/>
          <w:szCs w:val="20"/>
          <w:lang w:eastAsia="ko-KR"/>
        </w:rPr>
        <w:t xml:space="preserve"> (1)</w:t>
      </w:r>
      <w:r w:rsidR="00A87FF8">
        <w:rPr>
          <w:rFonts w:eastAsia="SimSun"/>
          <w:color w:val="auto"/>
          <w:kern w:val="2"/>
          <w:sz w:val="20"/>
          <w:szCs w:val="20"/>
          <w:lang w:eastAsia="ko-KR"/>
        </w:rPr>
        <w:t>,</w:t>
      </w:r>
    </w:p>
    <w:p w14:paraId="48C222C3" w14:textId="14448156" w:rsidR="00A87FF8" w:rsidRDefault="00A87FF8"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6B3C9034" w14:textId="594130FF" w:rsidR="00A87FF8" w:rsidRPr="001B50E8" w:rsidRDefault="00DF03E0" w:rsidP="00A87FF8">
      <w:pPr>
        <w:widowControl w:val="0"/>
        <w:wordWrap w:val="0"/>
        <w:autoSpaceDE w:val="0"/>
        <w:autoSpaceDN w:val="0"/>
        <w:spacing w:after="0" w:line="240" w:lineRule="auto"/>
        <w:jc w:val="both"/>
        <w:outlineLvl w:val="0"/>
        <w:rPr>
          <w:rFonts w:eastAsia="SimSun"/>
          <w:color w:val="auto"/>
          <w:kern w:val="2"/>
          <w:sz w:val="20"/>
          <w:szCs w:val="20"/>
          <w:lang w:eastAsia="ko-KR"/>
        </w:rPr>
      </w:pPr>
      <m:oMathPara>
        <m:oMathParaPr>
          <m:jc m:val="center"/>
        </m:oMathParaPr>
        <m:oMath>
          <m:f>
            <m:fPr>
              <m:ctrlPr>
                <w:rPr>
                  <w:rFonts w:ascii="Cambria Math" w:eastAsia="SimSun" w:hAnsi="Cambria Math"/>
                  <w:i/>
                  <w:iCs/>
                  <w:color w:val="auto"/>
                  <w:kern w:val="2"/>
                  <w:sz w:val="20"/>
                  <w:szCs w:val="20"/>
                  <w:lang w:eastAsia="ko-KR"/>
                </w:rPr>
              </m:ctrlPr>
            </m:fPr>
            <m:num>
              <m:sSub>
                <m:sSubPr>
                  <m:ctrlPr>
                    <w:rPr>
                      <w:rFonts w:ascii="Cambria Math" w:eastAsia="SimSun" w:hAnsi="Cambria Math"/>
                      <w:i/>
                      <w:iCs/>
                      <w:color w:val="auto"/>
                      <w:kern w:val="2"/>
                      <w:sz w:val="20"/>
                      <w:szCs w:val="20"/>
                      <w:lang w:eastAsia="ko-KR"/>
                    </w:rPr>
                  </m:ctrlPr>
                </m:sSubPr>
                <m:e>
                  <m:r>
                    <w:rPr>
                      <w:rFonts w:ascii="Cambria Math" w:eastAsia="SimSun" w:hAnsi="Cambria Math"/>
                      <w:color w:val="auto"/>
                      <w:kern w:val="2"/>
                      <w:sz w:val="20"/>
                      <w:szCs w:val="20"/>
                      <w:lang w:eastAsia="ko-KR"/>
                    </w:rPr>
                    <m:t>W</m:t>
                  </m:r>
                </m:e>
                <m:sub>
                  <m:r>
                    <w:rPr>
                      <w:rFonts w:ascii="Cambria Math" w:eastAsia="SimSun" w:hAnsi="Cambria Math"/>
                      <w:color w:val="auto"/>
                      <w:kern w:val="2"/>
                      <w:sz w:val="20"/>
                      <w:szCs w:val="20"/>
                      <w:lang w:eastAsia="ko-KR"/>
                    </w:rPr>
                    <m:t>wet</m:t>
                  </m:r>
                </m:sub>
              </m:sSub>
              <m:r>
                <w:rPr>
                  <w:rFonts w:ascii="Cambria Math" w:eastAsia="SimSun" w:hAnsi="Cambria Math"/>
                  <w:color w:val="auto"/>
                  <w:kern w:val="2"/>
                  <w:sz w:val="20"/>
                  <w:szCs w:val="20"/>
                  <w:lang w:eastAsia="ko-KR"/>
                </w:rPr>
                <m:t>-</m:t>
              </m:r>
              <m:sSub>
                <m:sSubPr>
                  <m:ctrlPr>
                    <w:rPr>
                      <w:rFonts w:ascii="Cambria Math" w:eastAsia="SimSun" w:hAnsi="Cambria Math"/>
                      <w:i/>
                      <w:iCs/>
                      <w:color w:val="auto"/>
                      <w:kern w:val="2"/>
                      <w:sz w:val="20"/>
                      <w:szCs w:val="20"/>
                      <w:lang w:eastAsia="ko-KR"/>
                    </w:rPr>
                  </m:ctrlPr>
                </m:sSubPr>
                <m:e>
                  <m:r>
                    <w:rPr>
                      <w:rFonts w:ascii="Cambria Math" w:eastAsia="SimSun" w:hAnsi="Cambria Math"/>
                      <w:color w:val="auto"/>
                      <w:kern w:val="2"/>
                      <w:sz w:val="20"/>
                      <w:szCs w:val="20"/>
                      <w:lang w:eastAsia="ko-KR"/>
                    </w:rPr>
                    <m:t>W</m:t>
                  </m:r>
                </m:e>
                <m:sub>
                  <m:r>
                    <w:rPr>
                      <w:rFonts w:ascii="Cambria Math" w:eastAsia="SimSun" w:hAnsi="Cambria Math"/>
                      <w:color w:val="auto"/>
                      <w:kern w:val="2"/>
                      <w:sz w:val="20"/>
                      <w:szCs w:val="20"/>
                      <w:lang w:eastAsia="ko-KR"/>
                    </w:rPr>
                    <m:t>dry</m:t>
                  </m:r>
                </m:sub>
              </m:sSub>
            </m:num>
            <m:den>
              <m:sSub>
                <m:sSubPr>
                  <m:ctrlPr>
                    <w:rPr>
                      <w:rFonts w:ascii="Cambria Math" w:eastAsia="SimSun" w:hAnsi="Cambria Math"/>
                      <w:i/>
                      <w:iCs/>
                      <w:color w:val="auto"/>
                      <w:kern w:val="2"/>
                      <w:sz w:val="20"/>
                      <w:szCs w:val="20"/>
                      <w:lang w:eastAsia="ko-KR"/>
                    </w:rPr>
                  </m:ctrlPr>
                </m:sSubPr>
                <m:e>
                  <m:r>
                    <w:rPr>
                      <w:rFonts w:ascii="Cambria Math" w:eastAsia="SimSun" w:hAnsi="Cambria Math"/>
                      <w:color w:val="auto"/>
                      <w:kern w:val="2"/>
                      <w:sz w:val="20"/>
                      <w:szCs w:val="20"/>
                      <w:lang w:eastAsia="ko-KR"/>
                    </w:rPr>
                    <m:t>W</m:t>
                  </m:r>
                </m:e>
                <m:sub>
                  <m:r>
                    <w:rPr>
                      <w:rFonts w:ascii="Cambria Math" w:eastAsia="SimSun" w:hAnsi="Cambria Math"/>
                      <w:color w:val="auto"/>
                      <w:kern w:val="2"/>
                      <w:sz w:val="20"/>
                      <w:szCs w:val="20"/>
                      <w:lang w:eastAsia="ko-KR"/>
                    </w:rPr>
                    <m:t>dry</m:t>
                  </m:r>
                </m:sub>
              </m:sSub>
            </m:den>
          </m:f>
          <m:r>
            <w:rPr>
              <w:rFonts w:ascii="Cambria Math" w:eastAsia="SimSun" w:hAnsi="Cambria Math"/>
              <w:color w:val="auto"/>
              <w:kern w:val="2"/>
              <w:sz w:val="20"/>
              <w:szCs w:val="20"/>
              <w:lang w:eastAsia="ko-KR"/>
            </w:rPr>
            <m:t>×100</m:t>
          </m:r>
        </m:oMath>
      </m:oMathPara>
    </w:p>
    <w:p w14:paraId="35017D7B" w14:textId="367FEF7A" w:rsidR="001B50E8" w:rsidRPr="00851793" w:rsidRDefault="001B50E8" w:rsidP="00A87FF8">
      <w:pPr>
        <w:widowControl w:val="0"/>
        <w:wordWrap w:val="0"/>
        <w:autoSpaceDE w:val="0"/>
        <w:autoSpaceDN w:val="0"/>
        <w:spacing w:after="0" w:line="240" w:lineRule="auto"/>
        <w:jc w:val="both"/>
        <w:outlineLvl w:val="0"/>
        <w:rPr>
          <w:rFonts w:eastAsia="SimSun"/>
          <w:iCs/>
          <w:color w:val="auto"/>
          <w:kern w:val="2"/>
          <w:sz w:val="20"/>
          <w:szCs w:val="20"/>
          <w:lang w:eastAsia="ko-KR"/>
        </w:rPr>
      </w:pP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t>---------</w:t>
      </w:r>
      <w:r>
        <w:rPr>
          <w:rFonts w:eastAsia="SimSun"/>
          <w:color w:val="auto"/>
          <w:kern w:val="2"/>
          <w:sz w:val="20"/>
          <w:szCs w:val="20"/>
          <w:lang w:eastAsia="ko-KR"/>
        </w:rPr>
        <w:tab/>
        <w:t>(1)</w:t>
      </w:r>
    </w:p>
    <w:p w14:paraId="4F333309" w14:textId="2242808D" w:rsidR="00A87FF8" w:rsidRDefault="00851793" w:rsidP="00A87FF8">
      <w:pPr>
        <w:widowControl w:val="0"/>
        <w:wordWrap w:val="0"/>
        <w:autoSpaceDE w:val="0"/>
        <w:autoSpaceDN w:val="0"/>
        <w:spacing w:after="0" w:line="240" w:lineRule="auto"/>
        <w:jc w:val="both"/>
        <w:outlineLvl w:val="0"/>
        <w:rPr>
          <w:rFonts w:eastAsia="SimSun"/>
          <w:iCs/>
          <w:color w:val="auto"/>
          <w:kern w:val="2"/>
          <w:sz w:val="20"/>
          <w:szCs w:val="20"/>
          <w:lang w:eastAsia="ko-KR"/>
        </w:rPr>
      </w:pPr>
      <w:r>
        <w:rPr>
          <w:rFonts w:eastAsia="SimSun"/>
          <w:iCs/>
          <w:color w:val="auto"/>
          <w:kern w:val="2"/>
          <w:sz w:val="20"/>
          <w:szCs w:val="20"/>
          <w:lang w:eastAsia="ko-KR"/>
        </w:rPr>
        <w:t xml:space="preserve">to obtain </w:t>
      </w:r>
      <w:r w:rsidR="00A8593A">
        <w:rPr>
          <w:rFonts w:eastAsia="SimSun"/>
          <w:iCs/>
          <w:color w:val="auto"/>
          <w:kern w:val="2"/>
          <w:sz w:val="20"/>
          <w:szCs w:val="20"/>
          <w:lang w:eastAsia="ko-KR"/>
        </w:rPr>
        <w:t xml:space="preserve">the percentage of </w:t>
      </w:r>
      <w:r>
        <w:rPr>
          <w:rFonts w:eastAsia="SimSun"/>
          <w:iCs/>
          <w:color w:val="auto"/>
          <w:kern w:val="2"/>
          <w:sz w:val="20"/>
          <w:szCs w:val="20"/>
          <w:lang w:eastAsia="ko-KR"/>
        </w:rPr>
        <w:t xml:space="preserve">water uptake and methanol uptake. </w:t>
      </w:r>
    </w:p>
    <w:p w14:paraId="459642BB" w14:textId="308AC8C4" w:rsidR="00A87FF8" w:rsidRDefault="00A87FF8" w:rsidP="00A87FF8">
      <w:pPr>
        <w:widowControl w:val="0"/>
        <w:wordWrap w:val="0"/>
        <w:autoSpaceDE w:val="0"/>
        <w:autoSpaceDN w:val="0"/>
        <w:spacing w:after="0" w:line="240" w:lineRule="auto"/>
        <w:jc w:val="both"/>
        <w:outlineLvl w:val="0"/>
        <w:rPr>
          <w:rFonts w:eastAsia="SimSun"/>
          <w:iCs/>
          <w:color w:val="auto"/>
          <w:kern w:val="2"/>
          <w:sz w:val="20"/>
          <w:szCs w:val="20"/>
          <w:lang w:eastAsia="ko-KR"/>
        </w:rPr>
      </w:pPr>
    </w:p>
    <w:p w14:paraId="609AAF38" w14:textId="1E1A5B04" w:rsidR="007A2610" w:rsidRDefault="00DA7BD3" w:rsidP="00A87FF8">
      <w:pPr>
        <w:widowControl w:val="0"/>
        <w:wordWrap w:val="0"/>
        <w:autoSpaceDE w:val="0"/>
        <w:autoSpaceDN w:val="0"/>
        <w:spacing w:after="0" w:line="240" w:lineRule="auto"/>
        <w:jc w:val="both"/>
        <w:outlineLvl w:val="0"/>
        <w:rPr>
          <w:rFonts w:eastAsia="SimSun"/>
          <w:iCs/>
          <w:color w:val="auto"/>
          <w:kern w:val="2"/>
          <w:sz w:val="20"/>
          <w:szCs w:val="20"/>
          <w:lang w:eastAsia="ko-KR"/>
        </w:rPr>
      </w:pPr>
      <w:r>
        <w:rPr>
          <w:rFonts w:eastAsia="SimSun"/>
          <w:iCs/>
          <w:color w:val="auto"/>
          <w:kern w:val="2"/>
          <w:sz w:val="20"/>
          <w:szCs w:val="20"/>
          <w:lang w:eastAsia="ko-KR"/>
        </w:rPr>
        <w:t>For proton conductivity testing, t</w:t>
      </w:r>
      <w:r w:rsidR="00A93F72">
        <w:rPr>
          <w:rFonts w:eastAsia="SimSun"/>
          <w:iCs/>
          <w:color w:val="auto"/>
          <w:kern w:val="2"/>
          <w:sz w:val="20"/>
          <w:szCs w:val="20"/>
          <w:lang w:eastAsia="ko-KR"/>
        </w:rPr>
        <w:t>he membrane film (4</w:t>
      </w:r>
      <w:r w:rsidR="005B382C">
        <w:rPr>
          <w:rFonts w:eastAsia="SimSun"/>
          <w:iCs/>
          <w:color w:val="auto"/>
          <w:kern w:val="2"/>
          <w:sz w:val="20"/>
          <w:szCs w:val="20"/>
          <w:lang w:eastAsia="ko-KR"/>
        </w:rPr>
        <w:t xml:space="preserve"> cm </w:t>
      </w:r>
      <w:r w:rsidR="00A93F72">
        <w:rPr>
          <w:rFonts w:eastAsia="SimSun"/>
          <w:iCs/>
          <w:color w:val="auto"/>
          <w:kern w:val="2"/>
          <w:sz w:val="20"/>
          <w:szCs w:val="20"/>
          <w:lang w:eastAsia="ko-KR"/>
        </w:rPr>
        <w:t>x</w:t>
      </w:r>
      <w:r w:rsidR="005B382C">
        <w:rPr>
          <w:rFonts w:eastAsia="SimSun"/>
          <w:iCs/>
          <w:color w:val="auto"/>
          <w:kern w:val="2"/>
          <w:sz w:val="20"/>
          <w:szCs w:val="20"/>
          <w:lang w:eastAsia="ko-KR"/>
        </w:rPr>
        <w:t xml:space="preserve"> </w:t>
      </w:r>
      <w:r w:rsidR="00A93F72">
        <w:rPr>
          <w:rFonts w:eastAsia="SimSun"/>
          <w:iCs/>
          <w:color w:val="auto"/>
          <w:kern w:val="2"/>
          <w:sz w:val="20"/>
          <w:szCs w:val="20"/>
          <w:lang w:eastAsia="ko-KR"/>
        </w:rPr>
        <w:t>1 cm</w:t>
      </w:r>
      <w:r w:rsidR="005B382C">
        <w:rPr>
          <w:rFonts w:eastAsia="SimSun"/>
          <w:iCs/>
          <w:color w:val="auto"/>
          <w:kern w:val="2"/>
          <w:sz w:val="20"/>
          <w:szCs w:val="20"/>
          <w:lang w:eastAsia="ko-KR"/>
        </w:rPr>
        <w:t xml:space="preserve"> dimension</w:t>
      </w:r>
      <w:r w:rsidR="00A93F72">
        <w:rPr>
          <w:rFonts w:eastAsia="SimSun"/>
          <w:iCs/>
          <w:color w:val="auto"/>
          <w:kern w:val="2"/>
          <w:sz w:val="20"/>
          <w:szCs w:val="20"/>
          <w:lang w:eastAsia="ko-KR"/>
        </w:rPr>
        <w:t xml:space="preserve">) </w:t>
      </w:r>
      <w:r w:rsidR="002B4071">
        <w:rPr>
          <w:rFonts w:eastAsia="SimSun"/>
          <w:iCs/>
          <w:color w:val="auto"/>
          <w:kern w:val="2"/>
          <w:sz w:val="20"/>
          <w:szCs w:val="20"/>
          <w:lang w:eastAsia="ko-KR"/>
        </w:rPr>
        <w:t>must be in</w:t>
      </w:r>
      <w:r w:rsidR="005B382C">
        <w:rPr>
          <w:rFonts w:eastAsia="SimSun"/>
          <w:iCs/>
          <w:color w:val="auto"/>
          <w:kern w:val="2"/>
          <w:sz w:val="20"/>
          <w:szCs w:val="20"/>
          <w:lang w:eastAsia="ko-KR"/>
        </w:rPr>
        <w:t xml:space="preserve"> a</w:t>
      </w:r>
      <w:r w:rsidR="002B4071">
        <w:rPr>
          <w:rFonts w:eastAsia="SimSun"/>
          <w:iCs/>
          <w:color w:val="auto"/>
          <w:kern w:val="2"/>
          <w:sz w:val="20"/>
          <w:szCs w:val="20"/>
          <w:lang w:eastAsia="ko-KR"/>
        </w:rPr>
        <w:t xml:space="preserve"> fully hydrated state</w:t>
      </w:r>
      <w:r w:rsidR="00CC542F">
        <w:rPr>
          <w:rFonts w:eastAsia="SimSun"/>
          <w:iCs/>
          <w:color w:val="auto"/>
          <w:kern w:val="2"/>
          <w:sz w:val="20"/>
          <w:szCs w:val="20"/>
          <w:lang w:eastAsia="ko-KR"/>
        </w:rPr>
        <w:t>;</w:t>
      </w:r>
      <w:r w:rsidR="002B4071">
        <w:rPr>
          <w:rFonts w:eastAsia="SimSun"/>
          <w:iCs/>
          <w:color w:val="auto"/>
          <w:kern w:val="2"/>
          <w:sz w:val="20"/>
          <w:szCs w:val="20"/>
          <w:lang w:eastAsia="ko-KR"/>
        </w:rPr>
        <w:t xml:space="preserve"> it </w:t>
      </w:r>
      <w:r w:rsidR="00A93F72">
        <w:rPr>
          <w:rFonts w:eastAsia="SimSun"/>
          <w:iCs/>
          <w:color w:val="auto"/>
          <w:kern w:val="2"/>
          <w:sz w:val="20"/>
          <w:szCs w:val="20"/>
          <w:lang w:eastAsia="ko-KR"/>
        </w:rPr>
        <w:t xml:space="preserve">was immersed in DI water for an hour before </w:t>
      </w:r>
      <w:r w:rsidR="005B382C">
        <w:rPr>
          <w:rFonts w:eastAsia="SimSun"/>
          <w:iCs/>
          <w:color w:val="auto"/>
          <w:kern w:val="2"/>
          <w:sz w:val="20"/>
          <w:szCs w:val="20"/>
          <w:lang w:eastAsia="ko-KR"/>
        </w:rPr>
        <w:t>being placed</w:t>
      </w:r>
      <w:r>
        <w:rPr>
          <w:rFonts w:eastAsia="SimSun"/>
          <w:iCs/>
          <w:color w:val="auto"/>
          <w:kern w:val="2"/>
          <w:sz w:val="20"/>
          <w:szCs w:val="20"/>
          <w:lang w:eastAsia="ko-KR"/>
        </w:rPr>
        <w:t xml:space="preserve"> </w:t>
      </w:r>
      <w:r w:rsidR="005B382C">
        <w:rPr>
          <w:rFonts w:eastAsia="SimSun"/>
          <w:iCs/>
          <w:color w:val="auto"/>
          <w:kern w:val="2"/>
          <w:sz w:val="20"/>
          <w:szCs w:val="20"/>
          <w:lang w:eastAsia="ko-KR"/>
        </w:rPr>
        <w:t>in</w:t>
      </w:r>
      <w:r w:rsidR="002B4071">
        <w:rPr>
          <w:rFonts w:eastAsia="SimSun"/>
          <w:iCs/>
          <w:color w:val="auto"/>
          <w:kern w:val="2"/>
          <w:sz w:val="20"/>
          <w:szCs w:val="20"/>
          <w:lang w:eastAsia="ko-KR"/>
        </w:rPr>
        <w:t xml:space="preserve"> a four-electrode conductivity cell that</w:t>
      </w:r>
      <w:r w:rsidR="005B382C">
        <w:rPr>
          <w:rFonts w:eastAsia="SimSun"/>
          <w:iCs/>
          <w:color w:val="auto"/>
          <w:kern w:val="2"/>
          <w:sz w:val="20"/>
          <w:szCs w:val="20"/>
          <w:lang w:eastAsia="ko-KR"/>
        </w:rPr>
        <w:t xml:space="preserve"> was</w:t>
      </w:r>
      <w:r w:rsidR="002B4071">
        <w:rPr>
          <w:rFonts w:eastAsia="SimSun"/>
          <w:iCs/>
          <w:color w:val="auto"/>
          <w:kern w:val="2"/>
          <w:sz w:val="20"/>
          <w:szCs w:val="20"/>
          <w:lang w:eastAsia="ko-KR"/>
        </w:rPr>
        <w:t xml:space="preserve"> connected to a</w:t>
      </w:r>
      <w:r w:rsidR="00B13CF5">
        <w:rPr>
          <w:rFonts w:eastAsia="SimSun"/>
          <w:iCs/>
          <w:color w:val="auto"/>
          <w:kern w:val="2"/>
          <w:sz w:val="20"/>
          <w:szCs w:val="20"/>
          <w:lang w:eastAsia="ko-KR"/>
        </w:rPr>
        <w:t xml:space="preserve"> </w:t>
      </w:r>
      <w:proofErr w:type="spellStart"/>
      <w:r w:rsidR="00BC1D55">
        <w:rPr>
          <w:rFonts w:eastAsia="SimSun"/>
          <w:iCs/>
          <w:color w:val="auto"/>
          <w:kern w:val="2"/>
          <w:sz w:val="20"/>
          <w:szCs w:val="20"/>
          <w:lang w:eastAsia="ko-KR"/>
        </w:rPr>
        <w:lastRenderedPageBreak/>
        <w:t>p</w:t>
      </w:r>
      <w:r w:rsidR="00B13CF5">
        <w:rPr>
          <w:rFonts w:eastAsia="SimSun"/>
          <w:iCs/>
          <w:color w:val="auto"/>
          <w:kern w:val="2"/>
          <w:sz w:val="20"/>
          <w:szCs w:val="20"/>
          <w:lang w:eastAsia="ko-KR"/>
        </w:rPr>
        <w:t>otentiostat</w:t>
      </w:r>
      <w:proofErr w:type="spellEnd"/>
      <w:r w:rsidR="002B4071">
        <w:rPr>
          <w:rFonts w:eastAsia="SimSun"/>
          <w:iCs/>
          <w:color w:val="auto"/>
          <w:kern w:val="2"/>
          <w:sz w:val="20"/>
          <w:szCs w:val="20"/>
          <w:lang w:eastAsia="ko-KR"/>
        </w:rPr>
        <w:t>/</w:t>
      </w:r>
      <w:proofErr w:type="spellStart"/>
      <w:r w:rsidR="00BC1D55">
        <w:rPr>
          <w:rFonts w:eastAsia="SimSun"/>
          <w:iCs/>
          <w:color w:val="auto"/>
          <w:kern w:val="2"/>
          <w:sz w:val="20"/>
          <w:szCs w:val="20"/>
          <w:lang w:eastAsia="ko-KR"/>
        </w:rPr>
        <w:t>g</w:t>
      </w:r>
      <w:r w:rsidR="00B13CF5">
        <w:rPr>
          <w:rFonts w:eastAsia="SimSun"/>
          <w:iCs/>
          <w:color w:val="auto"/>
          <w:kern w:val="2"/>
          <w:sz w:val="20"/>
          <w:szCs w:val="20"/>
          <w:lang w:eastAsia="ko-KR"/>
        </w:rPr>
        <w:t>alvano</w:t>
      </w:r>
      <w:r w:rsidR="002B4071">
        <w:rPr>
          <w:rFonts w:eastAsia="SimSun"/>
          <w:iCs/>
          <w:color w:val="auto"/>
          <w:kern w:val="2"/>
          <w:sz w:val="20"/>
          <w:szCs w:val="20"/>
          <w:lang w:eastAsia="ko-KR"/>
        </w:rPr>
        <w:t>stat</w:t>
      </w:r>
      <w:proofErr w:type="spellEnd"/>
      <w:r w:rsidR="002B4071">
        <w:rPr>
          <w:rFonts w:eastAsia="SimSun"/>
          <w:iCs/>
          <w:color w:val="auto"/>
          <w:kern w:val="2"/>
          <w:sz w:val="20"/>
          <w:szCs w:val="20"/>
          <w:lang w:eastAsia="ko-KR"/>
        </w:rPr>
        <w:t xml:space="preserve"> (</w:t>
      </w:r>
      <w:proofErr w:type="spellStart"/>
      <w:r w:rsidR="002B4071">
        <w:rPr>
          <w:rFonts w:eastAsia="SimSun"/>
          <w:iCs/>
          <w:color w:val="auto"/>
          <w:kern w:val="2"/>
          <w:sz w:val="20"/>
          <w:szCs w:val="20"/>
          <w:lang w:eastAsia="ko-KR"/>
        </w:rPr>
        <w:t>WonATech</w:t>
      </w:r>
      <w:proofErr w:type="spellEnd"/>
      <w:r w:rsidR="002B4071">
        <w:rPr>
          <w:rFonts w:eastAsia="SimSun"/>
          <w:iCs/>
          <w:color w:val="auto"/>
          <w:kern w:val="2"/>
          <w:sz w:val="20"/>
          <w:szCs w:val="20"/>
          <w:lang w:eastAsia="ko-KR"/>
        </w:rPr>
        <w:t>)</w:t>
      </w:r>
      <w:r w:rsidR="00B13CF5">
        <w:rPr>
          <w:rFonts w:eastAsia="SimSun"/>
          <w:iCs/>
          <w:color w:val="auto"/>
          <w:kern w:val="2"/>
          <w:sz w:val="20"/>
          <w:szCs w:val="20"/>
          <w:lang w:eastAsia="ko-KR"/>
        </w:rPr>
        <w:t xml:space="preserve"> for 60 </w:t>
      </w:r>
      <w:r w:rsidR="005B382C">
        <w:rPr>
          <w:rFonts w:eastAsia="SimSun"/>
          <w:iCs/>
          <w:color w:val="auto"/>
          <w:kern w:val="2"/>
          <w:sz w:val="20"/>
          <w:szCs w:val="20"/>
          <w:lang w:eastAsia="ko-KR"/>
        </w:rPr>
        <w:t>seconds,</w:t>
      </w:r>
      <w:r w:rsidR="002B4071">
        <w:rPr>
          <w:rFonts w:eastAsia="SimSun"/>
          <w:iCs/>
          <w:color w:val="auto"/>
          <w:kern w:val="2"/>
          <w:sz w:val="20"/>
          <w:szCs w:val="20"/>
          <w:lang w:eastAsia="ko-KR"/>
        </w:rPr>
        <w:t xml:space="preserve"> over a frequency range</w:t>
      </w:r>
      <w:r w:rsidR="005B382C">
        <w:rPr>
          <w:rFonts w:eastAsia="SimSun"/>
          <w:iCs/>
          <w:color w:val="auto"/>
          <w:kern w:val="2"/>
          <w:sz w:val="20"/>
          <w:szCs w:val="20"/>
          <w:lang w:eastAsia="ko-KR"/>
        </w:rPr>
        <w:t xml:space="preserve"> of</w:t>
      </w:r>
      <w:r w:rsidR="002B4071">
        <w:rPr>
          <w:rFonts w:eastAsia="SimSun"/>
          <w:iCs/>
          <w:color w:val="auto"/>
          <w:kern w:val="2"/>
          <w:sz w:val="20"/>
          <w:szCs w:val="20"/>
          <w:lang w:eastAsia="ko-KR"/>
        </w:rPr>
        <w:t xml:space="preserve"> 1 MHz</w:t>
      </w:r>
      <w:r w:rsidR="00CC542F">
        <w:rPr>
          <w:rFonts w:eastAsia="SimSun"/>
          <w:iCs/>
          <w:color w:val="auto"/>
          <w:kern w:val="2"/>
          <w:sz w:val="20"/>
          <w:szCs w:val="20"/>
          <w:lang w:eastAsia="ko-KR"/>
        </w:rPr>
        <w:t>–</w:t>
      </w:r>
      <w:r w:rsidR="002B4071">
        <w:rPr>
          <w:rFonts w:eastAsia="SimSun"/>
          <w:iCs/>
          <w:color w:val="auto"/>
          <w:kern w:val="2"/>
          <w:sz w:val="20"/>
          <w:szCs w:val="20"/>
          <w:lang w:eastAsia="ko-KR"/>
        </w:rPr>
        <w:t xml:space="preserve">50 Hz. This </w:t>
      </w:r>
      <w:proofErr w:type="spellStart"/>
      <w:r w:rsidR="00BC1D55">
        <w:rPr>
          <w:rFonts w:eastAsia="SimSun"/>
          <w:iCs/>
          <w:color w:val="auto"/>
          <w:kern w:val="2"/>
          <w:sz w:val="20"/>
          <w:szCs w:val="20"/>
          <w:lang w:eastAsia="ko-KR"/>
        </w:rPr>
        <w:t>p</w:t>
      </w:r>
      <w:r w:rsidR="002B4071">
        <w:rPr>
          <w:rFonts w:eastAsia="SimSun"/>
          <w:iCs/>
          <w:color w:val="auto"/>
          <w:kern w:val="2"/>
          <w:sz w:val="20"/>
          <w:szCs w:val="20"/>
          <w:lang w:eastAsia="ko-KR"/>
        </w:rPr>
        <w:t>otentiostat</w:t>
      </w:r>
      <w:proofErr w:type="spellEnd"/>
      <w:r w:rsidR="002B4071">
        <w:rPr>
          <w:rFonts w:eastAsia="SimSun"/>
          <w:iCs/>
          <w:color w:val="auto"/>
          <w:kern w:val="2"/>
          <w:sz w:val="20"/>
          <w:szCs w:val="20"/>
          <w:lang w:eastAsia="ko-KR"/>
        </w:rPr>
        <w:t xml:space="preserve"> would </w:t>
      </w:r>
      <w:r w:rsidR="005B382C">
        <w:rPr>
          <w:rFonts w:eastAsia="SimSun"/>
          <w:iCs/>
          <w:color w:val="auto"/>
          <w:kern w:val="2"/>
          <w:sz w:val="20"/>
          <w:szCs w:val="20"/>
          <w:lang w:eastAsia="ko-KR"/>
        </w:rPr>
        <w:t>produce a</w:t>
      </w:r>
      <w:r w:rsidR="002B4071">
        <w:rPr>
          <w:rFonts w:eastAsia="SimSun"/>
          <w:iCs/>
          <w:color w:val="auto"/>
          <w:kern w:val="2"/>
          <w:sz w:val="20"/>
          <w:szCs w:val="20"/>
          <w:lang w:eastAsia="ko-KR"/>
        </w:rPr>
        <w:t xml:space="preserve"> linear trend of voltage versus</w:t>
      </w:r>
      <w:r w:rsidR="00BC1D55">
        <w:rPr>
          <w:rFonts w:eastAsia="SimSun"/>
          <w:iCs/>
          <w:color w:val="auto"/>
          <w:kern w:val="2"/>
          <w:sz w:val="20"/>
          <w:szCs w:val="20"/>
          <w:lang w:eastAsia="ko-KR"/>
        </w:rPr>
        <w:t xml:space="preserve"> the</w:t>
      </w:r>
      <w:r w:rsidR="002B4071">
        <w:rPr>
          <w:rFonts w:eastAsia="SimSun"/>
          <w:iCs/>
          <w:color w:val="auto"/>
          <w:kern w:val="2"/>
          <w:sz w:val="20"/>
          <w:szCs w:val="20"/>
          <w:lang w:eastAsia="ko-KR"/>
        </w:rPr>
        <w:t xml:space="preserve"> current graph</w:t>
      </w:r>
      <w:r w:rsidR="00B13CF5">
        <w:rPr>
          <w:rFonts w:eastAsia="SimSun"/>
          <w:iCs/>
          <w:color w:val="auto"/>
          <w:kern w:val="2"/>
          <w:sz w:val="20"/>
          <w:szCs w:val="20"/>
          <w:lang w:eastAsia="ko-KR"/>
        </w:rPr>
        <w:t xml:space="preserve">, </w:t>
      </w:r>
      <w:r w:rsidR="002B4071">
        <w:rPr>
          <w:rFonts w:eastAsia="SimSun"/>
          <w:iCs/>
          <w:color w:val="auto"/>
          <w:kern w:val="2"/>
          <w:sz w:val="20"/>
          <w:szCs w:val="20"/>
          <w:lang w:eastAsia="ko-KR"/>
        </w:rPr>
        <w:t xml:space="preserve">producing </w:t>
      </w:r>
      <w:r w:rsidR="00BC1D55">
        <w:rPr>
          <w:rFonts w:eastAsia="SimSun"/>
          <w:iCs/>
          <w:color w:val="auto"/>
          <w:kern w:val="2"/>
          <w:sz w:val="20"/>
          <w:szCs w:val="20"/>
          <w:lang w:eastAsia="ko-KR"/>
        </w:rPr>
        <w:t xml:space="preserve">a </w:t>
      </w:r>
      <w:r w:rsidR="002B4071">
        <w:rPr>
          <w:rFonts w:eastAsia="SimSun"/>
          <w:iCs/>
          <w:color w:val="auto"/>
          <w:kern w:val="2"/>
          <w:sz w:val="20"/>
          <w:szCs w:val="20"/>
          <w:lang w:eastAsia="ko-KR"/>
        </w:rPr>
        <w:t xml:space="preserve">membrane resistance from the </w:t>
      </w:r>
      <w:r w:rsidR="00F7064C">
        <w:rPr>
          <w:rFonts w:eastAsia="SimSun"/>
          <w:iCs/>
          <w:color w:val="auto"/>
          <w:kern w:val="2"/>
          <w:sz w:val="20"/>
          <w:szCs w:val="20"/>
          <w:lang w:eastAsia="ko-KR"/>
        </w:rPr>
        <w:t>slope</w:t>
      </w:r>
      <w:r w:rsidR="002B4071">
        <w:rPr>
          <w:rFonts w:eastAsia="SimSun"/>
          <w:iCs/>
          <w:color w:val="auto"/>
          <w:kern w:val="2"/>
          <w:sz w:val="20"/>
          <w:szCs w:val="20"/>
          <w:lang w:eastAsia="ko-KR"/>
        </w:rPr>
        <w:t>.</w:t>
      </w:r>
      <w:r w:rsidR="00F7064C">
        <w:rPr>
          <w:rFonts w:eastAsia="SimSun"/>
          <w:iCs/>
          <w:color w:val="auto"/>
          <w:kern w:val="2"/>
          <w:sz w:val="20"/>
          <w:szCs w:val="20"/>
          <w:lang w:eastAsia="ko-KR"/>
        </w:rPr>
        <w:t xml:space="preserve"> The </w:t>
      </w:r>
      <w:r w:rsidR="00D27582">
        <w:rPr>
          <w:rFonts w:eastAsia="SimSun"/>
          <w:iCs/>
          <w:color w:val="auto"/>
          <w:kern w:val="2"/>
          <w:sz w:val="20"/>
          <w:szCs w:val="20"/>
          <w:lang w:eastAsia="ko-KR"/>
        </w:rPr>
        <w:t xml:space="preserve">in-plane </w:t>
      </w:r>
      <w:r w:rsidR="00F7064C">
        <w:rPr>
          <w:rFonts w:eastAsia="SimSun"/>
          <w:iCs/>
          <w:color w:val="auto"/>
          <w:kern w:val="2"/>
          <w:sz w:val="20"/>
          <w:szCs w:val="20"/>
          <w:lang w:eastAsia="ko-KR"/>
        </w:rPr>
        <w:t xml:space="preserve">proton conductivity value </w:t>
      </w:r>
      <w:r w:rsidR="00BC1D55">
        <w:rPr>
          <w:rFonts w:eastAsia="SimSun"/>
          <w:iCs/>
          <w:color w:val="auto"/>
          <w:kern w:val="2"/>
          <w:sz w:val="20"/>
          <w:szCs w:val="20"/>
          <w:lang w:eastAsia="ko-KR"/>
        </w:rPr>
        <w:t>(</w:t>
      </w:r>
      <w:r w:rsidR="00F7064C">
        <w:rPr>
          <w:rFonts w:eastAsia="SimSun"/>
          <w:iCs/>
          <w:color w:val="auto"/>
          <w:kern w:val="2"/>
          <w:sz w:val="20"/>
          <w:szCs w:val="20"/>
          <w:lang w:eastAsia="ko-KR"/>
        </w:rPr>
        <w:t>σ</w:t>
      </w:r>
      <w:r w:rsidR="00BC1D55">
        <w:rPr>
          <w:rFonts w:eastAsia="SimSun"/>
          <w:iCs/>
          <w:color w:val="auto"/>
          <w:kern w:val="2"/>
          <w:sz w:val="20"/>
          <w:szCs w:val="20"/>
          <w:lang w:eastAsia="ko-KR"/>
        </w:rPr>
        <w:t>)</w:t>
      </w:r>
      <w:r w:rsidR="00F7064C">
        <w:rPr>
          <w:rFonts w:eastAsia="SimSun"/>
          <w:iCs/>
          <w:color w:val="auto"/>
          <w:kern w:val="2"/>
          <w:sz w:val="20"/>
          <w:szCs w:val="20"/>
          <w:lang w:eastAsia="ko-KR"/>
        </w:rPr>
        <w:t xml:space="preserve"> </w:t>
      </w:r>
      <w:r w:rsidR="00BC1D55">
        <w:rPr>
          <w:rFonts w:eastAsia="SimSun"/>
          <w:iCs/>
          <w:color w:val="auto"/>
          <w:kern w:val="2"/>
          <w:sz w:val="20"/>
          <w:szCs w:val="20"/>
          <w:lang w:eastAsia="ko-KR"/>
        </w:rPr>
        <w:t>can</w:t>
      </w:r>
      <w:r w:rsidR="00F7064C">
        <w:rPr>
          <w:rFonts w:eastAsia="SimSun"/>
          <w:iCs/>
          <w:color w:val="auto"/>
          <w:kern w:val="2"/>
          <w:sz w:val="20"/>
          <w:szCs w:val="20"/>
          <w:lang w:eastAsia="ko-KR"/>
        </w:rPr>
        <w:t xml:space="preserve"> be calculated</w:t>
      </w:r>
      <w:r w:rsidR="00BC1D55">
        <w:rPr>
          <w:rFonts w:eastAsia="SimSun"/>
          <w:iCs/>
          <w:color w:val="auto"/>
          <w:kern w:val="2"/>
          <w:sz w:val="20"/>
          <w:szCs w:val="20"/>
          <w:lang w:eastAsia="ko-KR"/>
        </w:rPr>
        <w:t xml:space="preserve"> by</w:t>
      </w:r>
      <w:r w:rsidR="00F7064C">
        <w:rPr>
          <w:rFonts w:eastAsia="SimSun"/>
          <w:iCs/>
          <w:color w:val="auto"/>
          <w:kern w:val="2"/>
          <w:sz w:val="20"/>
          <w:szCs w:val="20"/>
          <w:lang w:eastAsia="ko-KR"/>
        </w:rPr>
        <w:t xml:space="preserve"> using </w:t>
      </w:r>
      <w:r w:rsidR="005B382C">
        <w:rPr>
          <w:rFonts w:eastAsia="SimSun"/>
          <w:iCs/>
          <w:color w:val="auto"/>
          <w:kern w:val="2"/>
          <w:sz w:val="20"/>
          <w:szCs w:val="20"/>
          <w:lang w:eastAsia="ko-KR"/>
        </w:rPr>
        <w:t xml:space="preserve">the </w:t>
      </w:r>
      <w:r w:rsidR="001B50E8">
        <w:rPr>
          <w:rFonts w:eastAsia="SimSun"/>
          <w:iCs/>
          <w:color w:val="auto"/>
          <w:kern w:val="2"/>
          <w:sz w:val="20"/>
          <w:szCs w:val="20"/>
          <w:lang w:eastAsia="ko-KR"/>
        </w:rPr>
        <w:t xml:space="preserve">in-plane proton conductivity equation </w:t>
      </w:r>
      <w:r w:rsidR="00F7064C">
        <w:rPr>
          <w:rFonts w:eastAsia="SimSun"/>
          <w:iCs/>
          <w:color w:val="auto"/>
          <w:kern w:val="2"/>
          <w:sz w:val="20"/>
          <w:szCs w:val="20"/>
          <w:lang w:eastAsia="ko-KR"/>
        </w:rPr>
        <w:t>formula</w:t>
      </w:r>
      <w:r w:rsidR="001B50E8">
        <w:rPr>
          <w:rFonts w:eastAsia="SimSun"/>
          <w:iCs/>
          <w:color w:val="auto"/>
          <w:kern w:val="2"/>
          <w:sz w:val="20"/>
          <w:szCs w:val="20"/>
          <w:lang w:eastAsia="ko-KR"/>
        </w:rPr>
        <w:t xml:space="preserve"> (2)</w:t>
      </w:r>
      <w:r w:rsidR="00D27582" w:rsidRPr="00D27582">
        <w:rPr>
          <w:rFonts w:eastAsia="SimSun"/>
          <w:color w:val="auto"/>
          <w:kern w:val="2"/>
          <w:sz w:val="20"/>
          <w:szCs w:val="20"/>
          <w:lang w:eastAsia="ko-KR"/>
        </w:rPr>
        <w:t xml:space="preserve"> </w:t>
      </w:r>
      <w:r w:rsidR="00D27582">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{"citationItems":[{"id":"ITEM-1","itemData":{"DOI":"10.1016/j.ijhydene.2010.11.022","ISSN":"03603199","abstract":"Organically modified montmorillonites are valuable materials that have been used to improve the permeability, water retention, and proton conductivity of proton exchange membrane for fuel cells. A sulfonated montmorillonite/sulfonated poly (biphenyl ether sulfone)/Polytetrafluoroethylene (SMMT/SPSU-BP/PTFE) composite membrane was prepared for fuel cells. The thermal stability of the SMMT was tested by the thermogravimetry-mass spectrometry (TGA-MS) and its structure in the composite membrane was characterized by X-ray diffraction (XRD). It was found that SMMT was stable up to 205 °C and the interlayer distance of the nanoclay expanded from 1.43 nm to 1.76 nm after the organic sulfonic modification. The SMMT was completely exfoliated in the composite membranes. The properties of ion-exchange capacity, water uptake, swelling ratio, proton conductivity, and mechanical strength of the composite membranes were investigated as well. The good water retention of SMMT made the SMMT/SPSU-BP and SMMT/SPSU-BP/PTFE composite membranes have about 20% more bound water than the SPSU-BP membrane. Due to the reinforce effect of the PTFE porous film, the SMMT/SPSU-BP/PTFE composite membrane presented low swelling even at elevated temperature and high stress strength. All of the properties indicate that the SMMT/SPSU-BP/PTFE composite membrane is very promising as the PEM for medium temperature PEMFCs. © 2010 Professor T. Nejat Veziroglu. Published by Elsevier Ltd. All rights reserved.","author":[{"dropping-particle":"","family":"Xing","given":"Danmin","non-dropping-particle":"","parse-names":false,"suffix":""},{"dropping-particle":"","family":"He","given":"Gaohong","non-dropping-particle":"","parse-names":false,"suffix":""},{"dropping-particle":"","family":"Hou","given":"Zhongjun","non-dropping-particle":"","parse-names":false,"suffix":""},{"dropping-particle":"","family":"Ming","given":"Pingwen","non-dropping-particle":"","parse-names":false,"suffix":""},{"dropping-particle":"","family":"Song","given":"Shufan","non-dropping-particle":"","parse-names":false,"suffix":""}],"container-title":"International Journal of Hydrogen Energy","id":"ITEM-1","issue":"3","issued":{"date-parts":[["2011"]]},"page":"2177-2183","publisher":"Elsevier Ltd","title":"Preparation and characterization of a modified montmorillonite/sulfonated polyphenylether sulfone/PTFE composite membrane","type":"article-journal","volume":"36"},"uris":["http://www.mendeley.com/documents/?uuid=4000c604-1488-4d67-88ed-e083b15cab05"]}],"mendeley":{"formattedCitation":"[5]","plainTextFormattedCitation":"[5]","previouslyFormattedCitation":"[5]"},"properties":{"noteIndex":0},"schema":"https://github.com/citation-style-language/schema/raw/master/csl-citation.json"}</w:instrText>
      </w:r>
      <w:r w:rsidR="00D27582">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[5]</w:t>
      </w:r>
      <w:r w:rsidR="00D27582">
        <w:rPr>
          <w:rFonts w:eastAsia="SimSun"/>
          <w:color w:val="auto"/>
          <w:kern w:val="2"/>
          <w:sz w:val="20"/>
          <w:szCs w:val="20"/>
          <w:lang w:eastAsia="ko-KR"/>
        </w:rPr>
        <w:fldChar w:fldCharType="end"/>
      </w:r>
      <w:r w:rsidR="00D27582">
        <w:rPr>
          <w:rFonts w:eastAsia="SimSun"/>
          <w:color w:val="auto"/>
          <w:kern w:val="2"/>
          <w:sz w:val="20"/>
          <w:szCs w:val="20"/>
          <w:lang w:eastAsia="ko-KR"/>
        </w:rPr>
        <w:t>:</w:t>
      </w:r>
      <w:r w:rsidR="00F7064C">
        <w:rPr>
          <w:rFonts w:eastAsia="SimSun"/>
          <w:iCs/>
          <w:color w:val="auto"/>
          <w:kern w:val="2"/>
          <w:sz w:val="20"/>
          <w:szCs w:val="20"/>
          <w:lang w:eastAsia="ko-KR"/>
        </w:rPr>
        <w:t xml:space="preserve"> </w:t>
      </w:r>
    </w:p>
    <w:p w14:paraId="7B0EDFFC" w14:textId="0FA8A966" w:rsidR="00F7064C" w:rsidRDefault="00F7064C" w:rsidP="00A87FF8">
      <w:pPr>
        <w:widowControl w:val="0"/>
        <w:wordWrap w:val="0"/>
        <w:autoSpaceDE w:val="0"/>
        <w:autoSpaceDN w:val="0"/>
        <w:spacing w:after="0" w:line="240" w:lineRule="auto"/>
        <w:jc w:val="both"/>
        <w:outlineLvl w:val="0"/>
        <w:rPr>
          <w:rFonts w:eastAsia="SimSun"/>
          <w:iCs/>
          <w:color w:val="auto"/>
          <w:kern w:val="2"/>
          <w:sz w:val="20"/>
          <w:szCs w:val="20"/>
          <w:lang w:eastAsia="ko-KR"/>
        </w:rPr>
      </w:pPr>
    </w:p>
    <w:p w14:paraId="6DDB84CC" w14:textId="7692DC00" w:rsidR="00A87FF8" w:rsidRPr="00A87FF8" w:rsidRDefault="00B13CF5" w:rsidP="00A87FF8">
      <w:pPr>
        <w:widowControl w:val="0"/>
        <w:wordWrap w:val="0"/>
        <w:autoSpaceDE w:val="0"/>
        <w:autoSpaceDN w:val="0"/>
        <w:spacing w:after="0" w:line="240" w:lineRule="auto"/>
        <w:jc w:val="both"/>
        <w:outlineLvl w:val="0"/>
        <w:rPr>
          <w:rFonts w:eastAsia="SimSun"/>
          <w:color w:val="auto"/>
          <w:kern w:val="2"/>
          <w:sz w:val="20"/>
          <w:szCs w:val="20"/>
          <w:lang w:val="en-MY" w:eastAsia="ko-KR"/>
        </w:rPr>
      </w:pPr>
      <m:oMathPara>
        <m:oMathParaPr>
          <m:jc m:val="center"/>
        </m:oMathParaPr>
        <m:oMath>
          <m:r>
            <w:rPr>
              <w:rFonts w:ascii="Cambria Math" w:eastAsia="SimSun" w:hAnsi="Cambria Math"/>
              <w:color w:val="auto"/>
              <w:kern w:val="2"/>
              <w:sz w:val="20"/>
              <w:szCs w:val="20"/>
              <w:lang w:eastAsia="ko-KR"/>
            </w:rPr>
            <m:t>σ=</m:t>
          </m:r>
          <m:f>
            <m:fPr>
              <m:ctrlPr>
                <w:rPr>
                  <w:rFonts w:ascii="Cambria Math" w:eastAsia="SimSun" w:hAnsi="Cambria Math"/>
                  <w:i/>
                  <w:iCs/>
                  <w:color w:val="auto"/>
                  <w:kern w:val="2"/>
                  <w:sz w:val="20"/>
                  <w:szCs w:val="20"/>
                  <w:lang w:eastAsia="ko-KR"/>
                </w:rPr>
              </m:ctrlPr>
            </m:fPr>
            <m:num>
              <m:r>
                <w:rPr>
                  <w:rFonts w:ascii="Cambria Math" w:eastAsia="SimSun" w:hAnsi="Cambria Math"/>
                  <w:color w:val="auto"/>
                  <w:kern w:val="2"/>
                  <w:sz w:val="20"/>
                  <w:szCs w:val="20"/>
                  <w:lang w:eastAsia="ko-KR"/>
                </w:rPr>
                <m:t>L</m:t>
              </m:r>
            </m:num>
            <m:den>
              <m:r>
                <w:rPr>
                  <w:rFonts w:ascii="Cambria Math" w:eastAsia="SimSun" w:hAnsi="Cambria Math"/>
                  <w:color w:val="auto"/>
                  <w:kern w:val="2"/>
                  <w:sz w:val="20"/>
                  <w:szCs w:val="20"/>
                  <w:lang w:eastAsia="ko-KR"/>
                </w:rPr>
                <m:t>RWT</m:t>
              </m:r>
            </m:den>
          </m:f>
        </m:oMath>
      </m:oMathPara>
    </w:p>
    <w:p w14:paraId="099C6125" w14:textId="6D28A3C6" w:rsidR="00A87FF8" w:rsidRDefault="001B50E8"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r>
      <w:r>
        <w:rPr>
          <w:rFonts w:eastAsia="SimSun"/>
          <w:color w:val="auto"/>
          <w:kern w:val="2"/>
          <w:sz w:val="20"/>
          <w:szCs w:val="20"/>
          <w:lang w:eastAsia="ko-KR"/>
        </w:rPr>
        <w:tab/>
        <w:t>--------- (2)</w:t>
      </w:r>
    </w:p>
    <w:p w14:paraId="5DA31D79" w14:textId="3D02B1FD" w:rsidR="00B00015" w:rsidRDefault="00B13CF5"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where </w:t>
      </w:r>
      <w:r w:rsidR="00ED4FF3" w:rsidRPr="000D6D85">
        <w:rPr>
          <w:rFonts w:eastAsia="SimSun"/>
          <w:i/>
          <w:iCs/>
          <w:color w:val="auto"/>
          <w:kern w:val="2"/>
          <w:sz w:val="20"/>
          <w:szCs w:val="20"/>
          <w:lang w:eastAsia="ko-KR"/>
        </w:rPr>
        <w:t>L</w:t>
      </w:r>
      <w:r w:rsidR="00ED4FF3">
        <w:rPr>
          <w:rFonts w:eastAsia="SimSun"/>
          <w:color w:val="auto"/>
          <w:kern w:val="2"/>
          <w:sz w:val="20"/>
          <w:szCs w:val="20"/>
          <w:lang w:eastAsia="ko-KR"/>
        </w:rPr>
        <w:t xml:space="preserve"> is the length of </w:t>
      </w:r>
      <w:r w:rsidR="006802D6">
        <w:rPr>
          <w:rFonts w:eastAsia="SimSun"/>
          <w:color w:val="auto"/>
          <w:kern w:val="2"/>
          <w:sz w:val="20"/>
          <w:szCs w:val="20"/>
          <w:lang w:eastAsia="ko-KR"/>
        </w:rPr>
        <w:t xml:space="preserve">the </w:t>
      </w:r>
      <w:r w:rsidR="00ED4FF3">
        <w:rPr>
          <w:rFonts w:eastAsia="SimSun"/>
          <w:color w:val="auto"/>
          <w:kern w:val="2"/>
          <w:sz w:val="20"/>
          <w:szCs w:val="20"/>
          <w:lang w:eastAsia="ko-KR"/>
        </w:rPr>
        <w:t>film</w:t>
      </w:r>
      <w:r w:rsidR="00F7064C">
        <w:rPr>
          <w:rFonts w:eastAsia="SimSun"/>
          <w:color w:val="auto"/>
          <w:kern w:val="2"/>
          <w:sz w:val="20"/>
          <w:szCs w:val="20"/>
          <w:lang w:eastAsia="ko-KR"/>
        </w:rPr>
        <w:t xml:space="preserve"> in cm</w:t>
      </w:r>
      <w:r w:rsidR="00ED4FF3">
        <w:rPr>
          <w:rFonts w:eastAsia="SimSun"/>
          <w:color w:val="auto"/>
          <w:kern w:val="2"/>
          <w:sz w:val="20"/>
          <w:szCs w:val="20"/>
          <w:lang w:eastAsia="ko-KR"/>
        </w:rPr>
        <w:t xml:space="preserve">, </w:t>
      </w:r>
      <w:r w:rsidR="00ED4FF3" w:rsidRPr="000D6D85">
        <w:rPr>
          <w:rFonts w:eastAsia="SimSun"/>
          <w:i/>
          <w:iCs/>
          <w:color w:val="auto"/>
          <w:kern w:val="2"/>
          <w:sz w:val="20"/>
          <w:szCs w:val="20"/>
          <w:lang w:eastAsia="ko-KR"/>
        </w:rPr>
        <w:t>R</w:t>
      </w:r>
      <w:r w:rsidR="00ED4FF3">
        <w:rPr>
          <w:rFonts w:eastAsia="SimSun"/>
          <w:color w:val="auto"/>
          <w:kern w:val="2"/>
          <w:sz w:val="20"/>
          <w:szCs w:val="20"/>
          <w:lang w:eastAsia="ko-KR"/>
        </w:rPr>
        <w:t xml:space="preserve"> is the </w:t>
      </w:r>
      <w:r w:rsidR="007A2610">
        <w:rPr>
          <w:rFonts w:eastAsia="SimSun"/>
          <w:color w:val="auto"/>
          <w:kern w:val="2"/>
          <w:sz w:val="20"/>
          <w:szCs w:val="20"/>
          <w:lang w:eastAsia="ko-KR"/>
        </w:rPr>
        <w:t xml:space="preserve">average </w:t>
      </w:r>
      <w:r w:rsidR="00ED4FF3">
        <w:rPr>
          <w:rFonts w:eastAsia="SimSun"/>
          <w:color w:val="auto"/>
          <w:kern w:val="2"/>
          <w:sz w:val="20"/>
          <w:szCs w:val="20"/>
          <w:lang w:eastAsia="ko-KR"/>
        </w:rPr>
        <w:t xml:space="preserve">resistance </w:t>
      </w:r>
      <w:r w:rsidR="00F7064C">
        <w:rPr>
          <w:rFonts w:eastAsia="SimSun"/>
          <w:color w:val="auto"/>
          <w:kern w:val="2"/>
          <w:sz w:val="20"/>
          <w:szCs w:val="20"/>
          <w:lang w:eastAsia="ko-KR"/>
        </w:rPr>
        <w:t>(Ω)</w:t>
      </w:r>
      <w:r w:rsidR="00D27582">
        <w:rPr>
          <w:rFonts w:eastAsia="SimSun"/>
          <w:color w:val="auto"/>
          <w:kern w:val="2"/>
          <w:sz w:val="20"/>
          <w:szCs w:val="20"/>
          <w:lang w:eastAsia="ko-KR"/>
        </w:rPr>
        <w:t xml:space="preserve">, </w:t>
      </w:r>
      <w:r w:rsidR="00D27582" w:rsidRPr="00D27582">
        <w:rPr>
          <w:rFonts w:eastAsia="SimSun"/>
          <w:i/>
          <w:iCs/>
          <w:color w:val="auto"/>
          <w:kern w:val="2"/>
          <w:sz w:val="20"/>
          <w:szCs w:val="20"/>
          <w:lang w:eastAsia="ko-KR"/>
        </w:rPr>
        <w:t>W</w:t>
      </w:r>
      <w:r w:rsidR="00D27582">
        <w:rPr>
          <w:rFonts w:eastAsia="SimSun"/>
          <w:color w:val="auto"/>
          <w:kern w:val="2"/>
          <w:sz w:val="20"/>
          <w:szCs w:val="20"/>
          <w:lang w:eastAsia="ko-KR"/>
        </w:rPr>
        <w:t xml:space="preserve"> is the film width (cm)</w:t>
      </w:r>
      <w:r w:rsidR="00F7064C">
        <w:rPr>
          <w:rFonts w:eastAsia="SimSun"/>
          <w:color w:val="auto"/>
          <w:kern w:val="2"/>
          <w:sz w:val="20"/>
          <w:szCs w:val="20"/>
          <w:lang w:eastAsia="ko-KR"/>
        </w:rPr>
        <w:t xml:space="preserve"> </w:t>
      </w:r>
      <w:r w:rsidR="00ED4FF3">
        <w:rPr>
          <w:rFonts w:eastAsia="SimSun"/>
          <w:color w:val="auto"/>
          <w:kern w:val="2"/>
          <w:sz w:val="20"/>
          <w:szCs w:val="20"/>
          <w:lang w:eastAsia="ko-KR"/>
        </w:rPr>
        <w:t xml:space="preserve">and </w:t>
      </w:r>
      <w:r w:rsidR="007A2610" w:rsidRPr="00F7064C">
        <w:rPr>
          <w:rFonts w:eastAsia="SimSun"/>
          <w:i/>
          <w:iCs/>
          <w:color w:val="auto"/>
          <w:kern w:val="2"/>
          <w:sz w:val="20"/>
          <w:szCs w:val="20"/>
          <w:lang w:eastAsia="ko-KR"/>
        </w:rPr>
        <w:t>T</w:t>
      </w:r>
      <w:r w:rsidR="00ED4FF3">
        <w:rPr>
          <w:rFonts w:eastAsia="SimSun"/>
          <w:color w:val="auto"/>
          <w:kern w:val="2"/>
          <w:sz w:val="20"/>
          <w:szCs w:val="20"/>
          <w:lang w:eastAsia="ko-KR"/>
        </w:rPr>
        <w:t xml:space="preserve"> is the thickness of the film</w:t>
      </w:r>
      <w:r w:rsidR="00F7064C">
        <w:rPr>
          <w:rFonts w:eastAsia="SimSun"/>
          <w:color w:val="auto"/>
          <w:kern w:val="2"/>
          <w:sz w:val="20"/>
          <w:szCs w:val="20"/>
          <w:lang w:eastAsia="ko-KR"/>
        </w:rPr>
        <w:t xml:space="preserve"> (cm)</w:t>
      </w:r>
      <w:r w:rsidR="00ED4FF3">
        <w:rPr>
          <w:rFonts w:eastAsia="SimSun"/>
          <w:color w:val="auto"/>
          <w:kern w:val="2"/>
          <w:sz w:val="20"/>
          <w:szCs w:val="20"/>
          <w:lang w:eastAsia="ko-KR"/>
        </w:rPr>
        <w:t xml:space="preserve">. </w:t>
      </w:r>
    </w:p>
    <w:p w14:paraId="0A171500" w14:textId="4CF03AE9" w:rsidR="002C424B" w:rsidRDefault="002C424B"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3710DFC7" w14:textId="1D6594AF"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5D05CAAD" w14:textId="423D252A"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3EC79FB0" w14:textId="0B45FE34"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1735CD83" w14:textId="0619CC0C"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26B59757" w14:textId="1F7BBA2D"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68A21475" w14:textId="2CF7AA9E"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34592845" w14:textId="5B6AB3BC"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277E16E1" w14:textId="2B407893"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298754BF" w14:textId="47CADE48" w:rsidR="008F264D" w:rsidRDefault="008F264D" w:rsidP="00E113CB">
      <w:pPr>
        <w:widowControl w:val="0"/>
        <w:wordWrap w:val="0"/>
        <w:autoSpaceDE w:val="0"/>
        <w:autoSpaceDN w:val="0"/>
        <w:spacing w:after="0" w:line="240" w:lineRule="auto"/>
        <w:outlineLvl w:val="0"/>
        <w:rPr>
          <w:rFonts w:eastAsia="SimSun"/>
          <w:b/>
          <w:color w:val="auto"/>
          <w:kern w:val="2"/>
          <w:sz w:val="20"/>
          <w:szCs w:val="20"/>
          <w:lang w:eastAsia="ko-KR"/>
        </w:rPr>
      </w:pPr>
    </w:p>
    <w:p w14:paraId="4CBE4127" w14:textId="39D65C92"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6FAA19FD" w14:textId="6BB3EDA7" w:rsidR="008F264D"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70B10B7D" w14:textId="77777777" w:rsidR="008F264D" w:rsidRPr="002C424B" w:rsidRDefault="008F264D"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6CAB51A2" w14:textId="5660E472" w:rsidR="00035834" w:rsidRDefault="002C424B" w:rsidP="008F264D">
      <w:pPr>
        <w:widowControl w:val="0"/>
        <w:wordWrap w:val="0"/>
        <w:autoSpaceDE w:val="0"/>
        <w:autoSpaceDN w:val="0"/>
        <w:spacing w:after="0" w:line="240" w:lineRule="auto"/>
        <w:jc w:val="center"/>
        <w:outlineLvl w:val="0"/>
        <w:rPr>
          <w:rFonts w:eastAsia="SimSun"/>
          <w:b/>
          <w:color w:val="auto"/>
          <w:kern w:val="2"/>
          <w:sz w:val="20"/>
          <w:szCs w:val="20"/>
          <w:lang w:eastAsia="ko-KR"/>
        </w:rPr>
      </w:pPr>
      <w:r w:rsidRPr="002C424B">
        <w:rPr>
          <w:rFonts w:eastAsia="SimSun"/>
          <w:b/>
          <w:color w:val="auto"/>
          <w:kern w:val="2"/>
          <w:sz w:val="20"/>
          <w:szCs w:val="20"/>
          <w:lang w:eastAsia="ko-KR"/>
        </w:rPr>
        <w:t>Result and Discussion</w:t>
      </w:r>
    </w:p>
    <w:p w14:paraId="5E28BD2F" w14:textId="7FB9D089" w:rsidR="005E4D4B" w:rsidRDefault="005E4D4B" w:rsidP="008F264D">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19798ACA" w14:textId="77777777" w:rsidR="00A93F4A" w:rsidRPr="009D74D1" w:rsidRDefault="00A93F4A" w:rsidP="00A93F4A">
      <w:pPr>
        <w:widowControl w:val="0"/>
        <w:wordWrap w:val="0"/>
        <w:autoSpaceDE w:val="0"/>
        <w:autoSpaceDN w:val="0"/>
        <w:spacing w:after="0" w:line="240" w:lineRule="auto"/>
        <w:jc w:val="both"/>
        <w:outlineLvl w:val="0"/>
        <w:rPr>
          <w:rFonts w:eastAsia="SimSun"/>
          <w:b/>
          <w:bCs/>
          <w:color w:val="auto"/>
          <w:kern w:val="2"/>
          <w:sz w:val="20"/>
          <w:szCs w:val="20"/>
          <w:lang w:eastAsia="ko-KR"/>
        </w:rPr>
      </w:pPr>
      <w:r w:rsidRPr="009D74D1">
        <w:rPr>
          <w:rFonts w:eastAsia="SimSun"/>
          <w:b/>
          <w:bCs/>
          <w:color w:val="auto"/>
          <w:kern w:val="2"/>
          <w:sz w:val="20"/>
          <w:szCs w:val="20"/>
          <w:lang w:eastAsia="ko-KR"/>
        </w:rPr>
        <w:t>FESEM</w:t>
      </w:r>
    </w:p>
    <w:p w14:paraId="66CE1A7B" w14:textId="77777777" w:rsidR="00A93F4A" w:rsidRPr="001846F2" w:rsidRDefault="00A93F4A" w:rsidP="00A93F4A">
      <w:pPr>
        <w:widowControl w:val="0"/>
        <w:wordWrap w:val="0"/>
        <w:autoSpaceDE w:val="0"/>
        <w:autoSpaceDN w:val="0"/>
        <w:spacing w:after="0" w:line="240" w:lineRule="auto"/>
        <w:jc w:val="both"/>
        <w:outlineLvl w:val="0"/>
        <w:rPr>
          <w:rFonts w:eastAsia="SimSun"/>
          <w:color w:val="auto"/>
          <w:kern w:val="2"/>
          <w:sz w:val="20"/>
          <w:szCs w:val="20"/>
          <w:lang w:eastAsia="ko-KR"/>
        </w:rPr>
      </w:pPr>
    </w:p>
    <w:p w14:paraId="0BDADC3E" w14:textId="77777777" w:rsidR="00A93F4A" w:rsidRPr="001846F2" w:rsidRDefault="00A93F4A" w:rsidP="00A93F4A">
      <w:pPr>
        <w:widowControl w:val="0"/>
        <w:wordWrap w:val="0"/>
        <w:autoSpaceDE w:val="0"/>
        <w:autoSpaceDN w:val="0"/>
        <w:spacing w:after="0" w:line="240" w:lineRule="auto"/>
        <w:jc w:val="both"/>
        <w:outlineLvl w:val="0"/>
        <w:rPr>
          <w:rFonts w:eastAsia="SimSun"/>
          <w:color w:val="auto"/>
          <w:kern w:val="2"/>
          <w:sz w:val="20"/>
          <w:szCs w:val="20"/>
          <w:lang w:eastAsia="ko-KR"/>
        </w:rPr>
      </w:pPr>
      <w:r w:rsidRPr="001846F2">
        <w:rPr>
          <w:rFonts w:eastAsia="SimSun"/>
          <w:color w:val="FF0000"/>
          <w:kern w:val="2"/>
          <w:sz w:val="20"/>
          <w:szCs w:val="20"/>
          <w:lang w:eastAsia="ko-KR"/>
        </w:rPr>
        <w:t>For micrographs images, only four samples were observed, because the morphology analysis demand was required just to emphasized on the homogeneity of the surfaces as clay loadings increased – SV0, SVM5, SVM10, SVM20</w:t>
      </w:r>
      <w:r w:rsidRPr="001846F2">
        <w:rPr>
          <w:rFonts w:eastAsia="SimSun"/>
          <w:color w:val="auto"/>
          <w:kern w:val="2"/>
          <w:sz w:val="20"/>
          <w:szCs w:val="20"/>
          <w:lang w:eastAsia="ko-KR"/>
        </w:rPr>
        <w:t>. These desired membranes were proven having carbon, oxygen and sodium elements as observed in EDX in Figure 1(c), (f), (</w:t>
      </w:r>
      <w:proofErr w:type="spellStart"/>
      <w:r w:rsidRPr="001846F2">
        <w:rPr>
          <w:rFonts w:eastAsia="SimSun"/>
          <w:color w:val="auto"/>
          <w:kern w:val="2"/>
          <w:sz w:val="20"/>
          <w:szCs w:val="20"/>
          <w:lang w:eastAsia="ko-KR"/>
        </w:rPr>
        <w:t>i</w:t>
      </w:r>
      <w:proofErr w:type="spellEnd"/>
      <w:r w:rsidRPr="001846F2">
        <w:rPr>
          <w:rFonts w:eastAsia="SimSun"/>
          <w:color w:val="auto"/>
          <w:kern w:val="2"/>
          <w:sz w:val="20"/>
          <w:szCs w:val="20"/>
          <w:lang w:eastAsia="ko-KR"/>
        </w:rPr>
        <w:t xml:space="preserve">), (l). Figure 1 (a), (d), (g), (j) were the surface morphology of the membranes while Figure 1 (b), (e), (h), (k) were showing the cross sectional of the membranes. based on Figure 1 (a), which resembling SV0, the present surface image seemed to have pores, as well as could be seen in the cross-section image (Figure 1(b)). Too many porosities were undesirable because it creates channel for water absorption which then leading to excessive membrane swelling. When introduce a little amount of MMT, the surface image for SVM5 looked rougher than SV0, as illustrated in Figure 1(d). The cross-sectional image for SVM2 looked rougher as well, implying the successful intercalation of MMT, with proven EDX elemental peak based on the rising of Mg, Al, Si, K peaks. However, the declining peak of Na, was due to the well-blend of MMT with the polymer chain, interrupting the structure of polymer consisting Na. </w:t>
      </w:r>
    </w:p>
    <w:p w14:paraId="663FFE27" w14:textId="77777777" w:rsidR="00A93F4A" w:rsidRPr="006F07C3" w:rsidRDefault="00A93F4A" w:rsidP="00A93F4A">
      <w:pPr>
        <w:widowControl w:val="0"/>
        <w:wordWrap w:val="0"/>
        <w:autoSpaceDE w:val="0"/>
        <w:autoSpaceDN w:val="0"/>
        <w:spacing w:after="0" w:line="240" w:lineRule="auto"/>
        <w:jc w:val="both"/>
        <w:outlineLvl w:val="0"/>
        <w:rPr>
          <w:rFonts w:eastAsia="SimSun"/>
          <w:color w:val="auto"/>
          <w:kern w:val="2"/>
          <w:sz w:val="20"/>
          <w:szCs w:val="20"/>
          <w:lang w:eastAsia="ko-KR"/>
        </w:rPr>
      </w:pPr>
      <w:r w:rsidRPr="00BC0591">
        <w:rPr>
          <w:rFonts w:eastAsia="SimSun"/>
          <w:color w:val="auto"/>
          <w:kern w:val="2"/>
          <w:sz w:val="20"/>
          <w:szCs w:val="20"/>
          <w:lang w:eastAsia="ko-KR"/>
        </w:rPr>
        <w:tab/>
        <w:t>As MMT increased higher, SVM10 membrane surface looked much rougher and compact cross-sectional area as shown in Figure 1(</w:t>
      </w:r>
      <w:proofErr w:type="spellStart"/>
      <w:proofErr w:type="gramStart"/>
      <w:r w:rsidRPr="00BC0591">
        <w:rPr>
          <w:rFonts w:eastAsia="SimSun"/>
          <w:color w:val="auto"/>
          <w:kern w:val="2"/>
          <w:sz w:val="20"/>
          <w:szCs w:val="20"/>
          <w:lang w:eastAsia="ko-KR"/>
        </w:rPr>
        <w:t>g,h</w:t>
      </w:r>
      <w:proofErr w:type="spellEnd"/>
      <w:proofErr w:type="gramEnd"/>
      <w:r w:rsidRPr="00BC0591">
        <w:rPr>
          <w:rFonts w:eastAsia="SimSun"/>
          <w:color w:val="auto"/>
          <w:kern w:val="2"/>
          <w:sz w:val="20"/>
          <w:szCs w:val="20"/>
          <w:lang w:eastAsia="ko-KR"/>
        </w:rPr>
        <w:t xml:space="preserve">). This indicating that water molecules had fully evaporated from the polysaccharide matrix </w:t>
      </w:r>
      <w:r w:rsidRPr="00BC0591">
        <w:rPr>
          <w:rFonts w:eastAsia="SimSun"/>
          <w:color w:val="auto"/>
          <w:kern w:val="2"/>
          <w:sz w:val="20"/>
          <w:szCs w:val="20"/>
          <w:lang w:eastAsia="ko-KR"/>
        </w:rPr>
        <w:fldChar w:fldCharType="begin" w:fldLock="1"/>
      </w:r>
      <w:r>
        <w:rPr>
          <w:rFonts w:eastAsia="SimSun"/>
          <w:color w:val="auto"/>
          <w:kern w:val="2"/>
          <w:sz w:val="20"/>
          <w:szCs w:val="20"/>
          <w:lang w:eastAsia="ko-KR"/>
        </w:rPr>
        <w:instrText>ADDIN CSL_CITATION {"citationItems":[{"id":"ITEM-1","itemData":{"DOI":"10.1002/app.46666","author":[{"dropping-particle":"","family":"Shaari","given":"N.","non-dropping-particle":"","parse-names":false,"suffix":""},{"dropping-particle":"","family":"Kamarudin","given":"S.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S.","non-dropping-particle":"","parse-names":false,"suffix":""},{"dropping-particle":"","family":"Nordin","given":"D.","non-dropping-particle":"","parse-names":false,"suffix":""}],"container-title":"Journal of Applied Polymer Science","id":"ITEM-1","issue":"M","issued":{"date-parts":[["2018"]]},"page":"1-13","title":"Enhanced mechanical flexibility and performance of sodium alginate polymer electrolyte bio-membrane for application in direct methanol fuel cell","type":"article-journal","volume":"46666"},"uris":["http://www.mendeley.com/documents/?uuid=752a4670-5900-439e-ae2c-4a7309f84893"]}],"mendeley":{"formattedCitation":"[18]","plainTextFormattedCitation":"[18]","previouslyFormattedCitation":"[18]"},"properties":{"noteIndex":0},"schema":"https://github.com/citation-style-language/schema/raw/master/csl-citation.json"}</w:instrText>
      </w:r>
      <w:r w:rsidRPr="00BC0591">
        <w:rPr>
          <w:rFonts w:eastAsia="SimSun"/>
          <w:color w:val="auto"/>
          <w:kern w:val="2"/>
          <w:sz w:val="20"/>
          <w:szCs w:val="20"/>
          <w:lang w:eastAsia="ko-KR"/>
        </w:rPr>
        <w:fldChar w:fldCharType="separate"/>
      </w:r>
      <w:r w:rsidRPr="00BC0591">
        <w:rPr>
          <w:rFonts w:eastAsia="SimSun"/>
          <w:noProof/>
          <w:color w:val="auto"/>
          <w:kern w:val="2"/>
          <w:sz w:val="20"/>
          <w:szCs w:val="20"/>
          <w:lang w:eastAsia="ko-KR"/>
        </w:rPr>
        <w:t>[18]</w:t>
      </w:r>
      <w:r w:rsidRPr="00BC0591">
        <w:rPr>
          <w:rFonts w:eastAsia="SimSun"/>
          <w:color w:val="auto"/>
          <w:kern w:val="2"/>
          <w:sz w:val="20"/>
          <w:szCs w:val="20"/>
          <w:lang w:eastAsia="ko-KR"/>
        </w:rPr>
        <w:fldChar w:fldCharType="end"/>
      </w:r>
      <w:r w:rsidRPr="00BC0591">
        <w:rPr>
          <w:rFonts w:eastAsia="SimSun"/>
          <w:color w:val="auto"/>
          <w:kern w:val="2"/>
          <w:sz w:val="20"/>
          <w:szCs w:val="20"/>
          <w:lang w:eastAsia="ko-KR"/>
        </w:rPr>
        <w:t>, as white tiny particle were visible in Figure 1(h) depicting the successful intercalation of MMT into the SA/PVA copolymer matrix. Nevertheless, the agglomeration presented in SVM20 because of excessive MMT addition resulting it to concentrate at one point, that further discussed in liquid uptake part.</w:t>
      </w:r>
      <w:r>
        <w:rPr>
          <w:rFonts w:eastAsia="SimSun"/>
          <w:color w:val="auto"/>
          <w:kern w:val="2"/>
          <w:sz w:val="20"/>
          <w:szCs w:val="20"/>
          <w:lang w:eastAsia="ko-KR"/>
        </w:rPr>
        <w:t xml:space="preserve">  </w:t>
      </w:r>
    </w:p>
    <w:p w14:paraId="168222B0" w14:textId="77777777" w:rsidR="00A93F4A" w:rsidRDefault="00A93F4A" w:rsidP="00A93F4A">
      <w:pPr>
        <w:widowControl w:val="0"/>
        <w:wordWrap w:val="0"/>
        <w:autoSpaceDE w:val="0"/>
        <w:autoSpaceDN w:val="0"/>
        <w:spacing w:after="0" w:line="240" w:lineRule="auto"/>
        <w:jc w:val="both"/>
        <w:outlineLvl w:val="0"/>
        <w:rPr>
          <w:rFonts w:eastAsia="SimSun"/>
          <w:b/>
          <w:color w:val="auto"/>
          <w:kern w:val="2"/>
          <w:sz w:val="20"/>
          <w:szCs w:val="20"/>
          <w:lang w:eastAsia="ko-KR"/>
        </w:rPr>
      </w:pPr>
    </w:p>
    <w:p w14:paraId="241CCB8E" w14:textId="77777777" w:rsidR="00A93F4A" w:rsidRDefault="00A93F4A" w:rsidP="00A93F4A">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38967B52" w14:textId="6DBA6E0D" w:rsidR="00035834" w:rsidRPr="00A93F4A" w:rsidRDefault="005E4D4B" w:rsidP="00A93F4A">
      <w:pPr>
        <w:widowControl w:val="0"/>
        <w:wordWrap w:val="0"/>
        <w:autoSpaceDE w:val="0"/>
        <w:autoSpaceDN w:val="0"/>
        <w:spacing w:after="0" w:line="240" w:lineRule="auto"/>
        <w:jc w:val="center"/>
        <w:outlineLvl w:val="0"/>
        <w:rPr>
          <w:rFonts w:eastAsia="SimSun"/>
          <w:b/>
          <w:color w:val="auto"/>
          <w:kern w:val="2"/>
          <w:sz w:val="20"/>
          <w:szCs w:val="20"/>
          <w:lang w:eastAsia="ko-KR"/>
        </w:rPr>
      </w:pPr>
      <w:r>
        <w:rPr>
          <w:rFonts w:eastAsia="SimSun"/>
          <w:b/>
          <w:noProof/>
          <w:color w:val="auto"/>
          <w:kern w:val="2"/>
          <w:sz w:val="20"/>
          <w:szCs w:val="20"/>
          <w:lang w:eastAsia="ko-KR"/>
        </w:rPr>
        <w:lastRenderedPageBreak/>
        <w:drawing>
          <wp:inline distT="0" distB="0" distL="0" distR="0" wp14:anchorId="068C831B" wp14:editId="5764D950">
            <wp:extent cx="4953863" cy="45389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60944" cy="4545423"/>
                    </a:xfrm>
                    <a:prstGeom prst="rect">
                      <a:avLst/>
                    </a:prstGeom>
                    <a:noFill/>
                  </pic:spPr>
                </pic:pic>
              </a:graphicData>
            </a:graphic>
          </wp:inline>
        </w:drawing>
      </w:r>
    </w:p>
    <w:p w14:paraId="55ACF44F" w14:textId="3A96DBC9" w:rsidR="0029668D" w:rsidRPr="0029668D" w:rsidRDefault="0029668D" w:rsidP="0029668D">
      <w:pPr>
        <w:widowControl w:val="0"/>
        <w:wordWrap w:val="0"/>
        <w:autoSpaceDE w:val="0"/>
        <w:autoSpaceDN w:val="0"/>
        <w:spacing w:after="0" w:line="240" w:lineRule="auto"/>
        <w:jc w:val="center"/>
        <w:outlineLvl w:val="0"/>
        <w:rPr>
          <w:rFonts w:eastAsia="SimSun"/>
          <w:color w:val="FF0000"/>
          <w:kern w:val="2"/>
          <w:sz w:val="20"/>
          <w:szCs w:val="20"/>
          <w:lang w:eastAsia="ko-KR"/>
        </w:rPr>
      </w:pPr>
      <w:r w:rsidRPr="0029668D">
        <w:rPr>
          <w:rFonts w:eastAsia="SimSun"/>
          <w:color w:val="FF0000"/>
          <w:kern w:val="2"/>
          <w:sz w:val="20"/>
          <w:szCs w:val="20"/>
          <w:lang w:eastAsia="ko-KR"/>
        </w:rPr>
        <w:t>Figure 1. FESEM images of membrane sample</w:t>
      </w:r>
      <w:r w:rsidR="006802D6">
        <w:rPr>
          <w:rFonts w:eastAsia="SimSun"/>
          <w:color w:val="FF0000"/>
          <w:kern w:val="2"/>
          <w:sz w:val="20"/>
          <w:szCs w:val="20"/>
          <w:lang w:eastAsia="ko-KR"/>
        </w:rPr>
        <w:t>s</w:t>
      </w:r>
      <w:r w:rsidRPr="0029668D">
        <w:rPr>
          <w:rFonts w:eastAsia="SimSun"/>
          <w:color w:val="FF0000"/>
          <w:kern w:val="2"/>
          <w:sz w:val="20"/>
          <w:szCs w:val="20"/>
          <w:lang w:eastAsia="ko-KR"/>
        </w:rPr>
        <w:t xml:space="preserve">, followed </w:t>
      </w:r>
      <w:r w:rsidR="006802D6">
        <w:rPr>
          <w:rFonts w:eastAsia="SimSun"/>
          <w:color w:val="FF0000"/>
          <w:kern w:val="2"/>
          <w:sz w:val="20"/>
          <w:szCs w:val="20"/>
          <w:lang w:eastAsia="ko-KR"/>
        </w:rPr>
        <w:t>by the</w:t>
      </w:r>
      <w:r w:rsidRPr="0029668D">
        <w:rPr>
          <w:rFonts w:eastAsia="SimSun"/>
          <w:color w:val="FF0000"/>
          <w:kern w:val="2"/>
          <w:sz w:val="20"/>
          <w:szCs w:val="20"/>
          <w:lang w:eastAsia="ko-KR"/>
        </w:rPr>
        <w:t xml:space="preserve"> physical sample </w:t>
      </w:r>
      <w:r w:rsidR="006802D6">
        <w:rPr>
          <w:rFonts w:eastAsia="SimSun"/>
          <w:color w:val="FF0000"/>
          <w:kern w:val="2"/>
          <w:sz w:val="20"/>
          <w:szCs w:val="20"/>
          <w:lang w:eastAsia="ko-KR"/>
        </w:rPr>
        <w:t>on</w:t>
      </w:r>
      <w:r w:rsidRPr="0029668D">
        <w:rPr>
          <w:rFonts w:eastAsia="SimSun"/>
          <w:color w:val="FF0000"/>
          <w:kern w:val="2"/>
          <w:sz w:val="20"/>
          <w:szCs w:val="20"/>
          <w:lang w:eastAsia="ko-KR"/>
        </w:rPr>
        <w:t xml:space="preserve"> the left-</w:t>
      </w:r>
      <w:proofErr w:type="spellStart"/>
      <w:r w:rsidRPr="0029668D">
        <w:rPr>
          <w:rFonts w:eastAsia="SimSun"/>
          <w:color w:val="FF0000"/>
          <w:kern w:val="2"/>
          <w:sz w:val="20"/>
          <w:szCs w:val="20"/>
          <w:lang w:eastAsia="ko-KR"/>
        </w:rPr>
        <w:t>han</w:t>
      </w:r>
      <w:r w:rsidR="009F1D49">
        <w:rPr>
          <w:rFonts w:eastAsia="SimSun"/>
          <w:color w:val="FF0000"/>
          <w:kern w:val="2"/>
          <w:sz w:val="20"/>
          <w:szCs w:val="20"/>
          <w:lang w:eastAsia="ko-KR"/>
        </w:rPr>
        <w:t>d</w:t>
      </w:r>
      <w:r w:rsidRPr="0029668D">
        <w:rPr>
          <w:rFonts w:eastAsia="SimSun"/>
          <w:color w:val="FF0000"/>
          <w:kern w:val="2"/>
          <w:sz w:val="20"/>
          <w:szCs w:val="20"/>
          <w:lang w:eastAsia="ko-KR"/>
        </w:rPr>
        <w:t>side</w:t>
      </w:r>
      <w:proofErr w:type="spellEnd"/>
      <w:r w:rsidRPr="0029668D">
        <w:rPr>
          <w:rFonts w:eastAsia="SimSun"/>
          <w:color w:val="FF0000"/>
          <w:kern w:val="2"/>
          <w:sz w:val="20"/>
          <w:szCs w:val="20"/>
          <w:lang w:eastAsia="ko-KR"/>
        </w:rPr>
        <w:t xml:space="preserve">, surface images, cross-sectional images and elemental peaks EDX </w:t>
      </w:r>
      <w:r w:rsidR="006802D6">
        <w:rPr>
          <w:rFonts w:eastAsia="SimSun"/>
          <w:color w:val="FF0000"/>
          <w:kern w:val="2"/>
          <w:sz w:val="20"/>
          <w:szCs w:val="20"/>
          <w:lang w:eastAsia="ko-KR"/>
        </w:rPr>
        <w:t>on</w:t>
      </w:r>
      <w:r w:rsidRPr="0029668D">
        <w:rPr>
          <w:rFonts w:eastAsia="SimSun"/>
          <w:color w:val="FF0000"/>
          <w:kern w:val="2"/>
          <w:sz w:val="20"/>
          <w:szCs w:val="20"/>
          <w:lang w:eastAsia="ko-KR"/>
        </w:rPr>
        <w:t xml:space="preserve"> the right-</w:t>
      </w:r>
      <w:proofErr w:type="spellStart"/>
      <w:r w:rsidRPr="0029668D">
        <w:rPr>
          <w:rFonts w:eastAsia="SimSun"/>
          <w:color w:val="FF0000"/>
          <w:kern w:val="2"/>
          <w:sz w:val="20"/>
          <w:szCs w:val="20"/>
          <w:lang w:eastAsia="ko-KR"/>
        </w:rPr>
        <w:t>handside</w:t>
      </w:r>
      <w:proofErr w:type="spellEnd"/>
      <w:r w:rsidRPr="0029668D">
        <w:rPr>
          <w:rFonts w:eastAsia="SimSun"/>
          <w:color w:val="FF0000"/>
          <w:kern w:val="2"/>
          <w:sz w:val="20"/>
          <w:szCs w:val="20"/>
          <w:lang w:eastAsia="ko-KR"/>
        </w:rPr>
        <w:t>. SV0 (</w:t>
      </w:r>
      <w:proofErr w:type="spellStart"/>
      <w:proofErr w:type="gramStart"/>
      <w:r w:rsidRPr="0029668D">
        <w:rPr>
          <w:rFonts w:eastAsia="SimSun"/>
          <w:color w:val="FF0000"/>
          <w:kern w:val="2"/>
          <w:sz w:val="20"/>
          <w:szCs w:val="20"/>
          <w:lang w:eastAsia="ko-KR"/>
        </w:rPr>
        <w:t>a,b</w:t>
      </w:r>
      <w:proofErr w:type="gramEnd"/>
      <w:r w:rsidRPr="0029668D">
        <w:rPr>
          <w:rFonts w:eastAsia="SimSun"/>
          <w:color w:val="FF0000"/>
          <w:kern w:val="2"/>
          <w:sz w:val="20"/>
          <w:szCs w:val="20"/>
          <w:lang w:eastAsia="ko-KR"/>
        </w:rPr>
        <w:t>,c</w:t>
      </w:r>
      <w:proofErr w:type="spellEnd"/>
      <w:r w:rsidRPr="0029668D">
        <w:rPr>
          <w:rFonts w:eastAsia="SimSun"/>
          <w:color w:val="FF0000"/>
          <w:kern w:val="2"/>
          <w:sz w:val="20"/>
          <w:szCs w:val="20"/>
          <w:lang w:eastAsia="ko-KR"/>
        </w:rPr>
        <w:t>), SVM5 (</w:t>
      </w:r>
      <w:proofErr w:type="spellStart"/>
      <w:r w:rsidRPr="0029668D">
        <w:rPr>
          <w:rFonts w:eastAsia="SimSun"/>
          <w:color w:val="FF0000"/>
          <w:kern w:val="2"/>
          <w:sz w:val="20"/>
          <w:szCs w:val="20"/>
          <w:lang w:eastAsia="ko-KR"/>
        </w:rPr>
        <w:t>d,e,f</w:t>
      </w:r>
      <w:proofErr w:type="spellEnd"/>
      <w:r w:rsidRPr="0029668D">
        <w:rPr>
          <w:rFonts w:eastAsia="SimSun"/>
          <w:color w:val="FF0000"/>
          <w:kern w:val="2"/>
          <w:sz w:val="20"/>
          <w:szCs w:val="20"/>
          <w:lang w:eastAsia="ko-KR"/>
        </w:rPr>
        <w:t>), SVM10 (</w:t>
      </w:r>
      <w:proofErr w:type="spellStart"/>
      <w:r w:rsidRPr="0029668D">
        <w:rPr>
          <w:rFonts w:eastAsia="SimSun"/>
          <w:color w:val="FF0000"/>
          <w:kern w:val="2"/>
          <w:sz w:val="20"/>
          <w:szCs w:val="20"/>
          <w:lang w:eastAsia="ko-KR"/>
        </w:rPr>
        <w:t>g,h,i</w:t>
      </w:r>
      <w:proofErr w:type="spellEnd"/>
      <w:r w:rsidRPr="0029668D">
        <w:rPr>
          <w:rFonts w:eastAsia="SimSun"/>
          <w:color w:val="FF0000"/>
          <w:kern w:val="2"/>
          <w:sz w:val="20"/>
          <w:szCs w:val="20"/>
          <w:lang w:eastAsia="ko-KR"/>
        </w:rPr>
        <w:t>) and SVM20 (</w:t>
      </w:r>
      <w:proofErr w:type="spellStart"/>
      <w:r w:rsidRPr="0029668D">
        <w:rPr>
          <w:rFonts w:eastAsia="SimSun"/>
          <w:color w:val="FF0000"/>
          <w:kern w:val="2"/>
          <w:sz w:val="20"/>
          <w:szCs w:val="20"/>
          <w:lang w:eastAsia="ko-KR"/>
        </w:rPr>
        <w:t>j,k,l</w:t>
      </w:r>
      <w:proofErr w:type="spellEnd"/>
      <w:r w:rsidRPr="0029668D">
        <w:rPr>
          <w:rFonts w:eastAsia="SimSun"/>
          <w:color w:val="FF0000"/>
          <w:kern w:val="2"/>
          <w:sz w:val="20"/>
          <w:szCs w:val="20"/>
          <w:lang w:eastAsia="ko-KR"/>
        </w:rPr>
        <w:t>).</w:t>
      </w:r>
    </w:p>
    <w:p w14:paraId="1F9BD320" w14:textId="77777777" w:rsidR="0029668D" w:rsidRDefault="0029668D" w:rsidP="002C424B">
      <w:pPr>
        <w:widowControl w:val="0"/>
        <w:wordWrap w:val="0"/>
        <w:autoSpaceDE w:val="0"/>
        <w:autoSpaceDN w:val="0"/>
        <w:spacing w:after="0" w:line="240" w:lineRule="auto"/>
        <w:jc w:val="both"/>
        <w:outlineLvl w:val="0"/>
        <w:rPr>
          <w:rFonts w:eastAsia="SimSun"/>
          <w:color w:val="auto"/>
          <w:kern w:val="2"/>
          <w:sz w:val="20"/>
          <w:szCs w:val="20"/>
          <w:highlight w:val="yellow"/>
          <w:lang w:eastAsia="ko-KR"/>
        </w:rPr>
      </w:pPr>
    </w:p>
    <w:p w14:paraId="533CCB84" w14:textId="77777777" w:rsidR="006F07C3" w:rsidRDefault="006F07C3"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307EF835" w14:textId="711A70A2" w:rsidR="001D30EB" w:rsidRPr="009D74D1" w:rsidRDefault="003365C7" w:rsidP="002C424B">
      <w:pPr>
        <w:widowControl w:val="0"/>
        <w:wordWrap w:val="0"/>
        <w:autoSpaceDE w:val="0"/>
        <w:autoSpaceDN w:val="0"/>
        <w:spacing w:after="0" w:line="240" w:lineRule="auto"/>
        <w:jc w:val="both"/>
        <w:outlineLvl w:val="0"/>
        <w:rPr>
          <w:rFonts w:eastAsia="SimSun"/>
          <w:b/>
          <w:bCs/>
          <w:color w:val="auto"/>
          <w:kern w:val="2"/>
          <w:sz w:val="20"/>
          <w:szCs w:val="20"/>
          <w:lang w:eastAsia="ko-KR"/>
        </w:rPr>
      </w:pPr>
      <w:r w:rsidRPr="009D74D1">
        <w:rPr>
          <w:rFonts w:eastAsia="SimSun"/>
          <w:b/>
          <w:bCs/>
          <w:color w:val="auto"/>
          <w:kern w:val="2"/>
          <w:sz w:val="20"/>
          <w:szCs w:val="20"/>
          <w:lang w:eastAsia="ko-KR"/>
        </w:rPr>
        <w:t>TGA-DSC</w:t>
      </w:r>
    </w:p>
    <w:p w14:paraId="2F95D6CF" w14:textId="0DD624E3" w:rsidR="004B2B04" w:rsidRDefault="00ED0331"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sidRPr="00ED0331">
        <w:rPr>
          <w:rFonts w:eastAsia="SimSun"/>
          <w:color w:val="FF0000"/>
          <w:kern w:val="2"/>
          <w:sz w:val="20"/>
          <w:szCs w:val="20"/>
          <w:lang w:eastAsia="ko-KR"/>
        </w:rPr>
        <w:t xml:space="preserve">For thermal stability analysis, only four samples were involved since we just insisted to compare the obvious trend among the </w:t>
      </w:r>
      <w:r w:rsidR="00402784">
        <w:rPr>
          <w:rFonts w:eastAsia="SimSun"/>
          <w:color w:val="FF0000"/>
          <w:kern w:val="2"/>
          <w:sz w:val="20"/>
          <w:szCs w:val="20"/>
          <w:lang w:eastAsia="ko-KR"/>
        </w:rPr>
        <w:t>expected significant</w:t>
      </w:r>
      <w:r w:rsidRPr="00ED0331">
        <w:rPr>
          <w:rFonts w:eastAsia="SimSun"/>
          <w:color w:val="FF0000"/>
          <w:kern w:val="2"/>
          <w:sz w:val="20"/>
          <w:szCs w:val="20"/>
          <w:lang w:eastAsia="ko-KR"/>
        </w:rPr>
        <w:t xml:space="preserve"> MMT loadings in the membranes – SV0, SVM2, SVM10, SVM15</w:t>
      </w:r>
      <w:r>
        <w:rPr>
          <w:rFonts w:eastAsia="SimSun"/>
          <w:color w:val="auto"/>
          <w:kern w:val="2"/>
          <w:sz w:val="20"/>
          <w:szCs w:val="20"/>
          <w:lang w:eastAsia="ko-KR"/>
        </w:rPr>
        <w:t xml:space="preserve">. </w:t>
      </w:r>
      <w:r w:rsidR="00E94830">
        <w:rPr>
          <w:rFonts w:eastAsia="SimSun"/>
          <w:color w:val="auto"/>
          <w:kern w:val="2"/>
          <w:sz w:val="20"/>
          <w:szCs w:val="20"/>
          <w:lang w:eastAsia="ko-KR"/>
        </w:rPr>
        <w:t>The membrane film obtained good thermal stability, with</w:t>
      </w:r>
      <w:r w:rsidR="004D7F50">
        <w:rPr>
          <w:rFonts w:eastAsia="SimSun"/>
          <w:color w:val="auto"/>
          <w:kern w:val="2"/>
          <w:sz w:val="20"/>
          <w:szCs w:val="20"/>
          <w:lang w:eastAsia="ko-KR"/>
        </w:rPr>
        <w:t xml:space="preserve"> an</w:t>
      </w:r>
      <w:r w:rsidR="00E94830">
        <w:rPr>
          <w:rFonts w:eastAsia="SimSun"/>
          <w:color w:val="auto"/>
          <w:kern w:val="2"/>
          <w:sz w:val="20"/>
          <w:szCs w:val="20"/>
          <w:lang w:eastAsia="ko-KR"/>
        </w:rPr>
        <w:t xml:space="preserve"> increased temperature phase of degradation as MMT loadings increased. </w:t>
      </w:r>
      <w:r w:rsidR="0003415C">
        <w:rPr>
          <w:rFonts w:eastAsia="SimSun"/>
          <w:color w:val="auto"/>
          <w:kern w:val="2"/>
          <w:sz w:val="20"/>
          <w:szCs w:val="20"/>
          <w:lang w:eastAsia="ko-KR"/>
        </w:rPr>
        <w:t xml:space="preserve">Referring to </w:t>
      </w:r>
      <w:r w:rsidR="0003415C" w:rsidRPr="001B50E8">
        <w:rPr>
          <w:rFonts w:eastAsia="SimSun"/>
          <w:color w:val="FF0000"/>
          <w:kern w:val="2"/>
          <w:sz w:val="20"/>
          <w:szCs w:val="20"/>
          <w:lang w:eastAsia="ko-KR"/>
        </w:rPr>
        <w:t>Fig</w:t>
      </w:r>
      <w:r w:rsidR="002E0502" w:rsidRPr="001B50E8">
        <w:rPr>
          <w:rFonts w:eastAsia="SimSun"/>
          <w:color w:val="FF0000"/>
          <w:kern w:val="2"/>
          <w:sz w:val="20"/>
          <w:szCs w:val="20"/>
          <w:lang w:eastAsia="ko-KR"/>
        </w:rPr>
        <w:t>ure</w:t>
      </w:r>
      <w:r w:rsidR="0003415C" w:rsidRPr="001B50E8">
        <w:rPr>
          <w:rFonts w:eastAsia="SimSun"/>
          <w:color w:val="FF0000"/>
          <w:kern w:val="2"/>
          <w:sz w:val="20"/>
          <w:szCs w:val="20"/>
          <w:lang w:eastAsia="ko-KR"/>
        </w:rPr>
        <w:t xml:space="preserve"> </w:t>
      </w:r>
      <w:r w:rsidR="001B50E8" w:rsidRPr="001B50E8">
        <w:rPr>
          <w:rFonts w:eastAsia="SimSun"/>
          <w:color w:val="FF0000"/>
          <w:kern w:val="2"/>
          <w:sz w:val="20"/>
          <w:szCs w:val="20"/>
          <w:lang w:eastAsia="ko-KR"/>
        </w:rPr>
        <w:t>2</w:t>
      </w:r>
      <w:r w:rsidR="0003415C">
        <w:rPr>
          <w:rFonts w:eastAsia="SimSun"/>
          <w:color w:val="auto"/>
          <w:kern w:val="2"/>
          <w:sz w:val="20"/>
          <w:szCs w:val="20"/>
          <w:lang w:eastAsia="ko-KR"/>
        </w:rPr>
        <w:t>, t</w:t>
      </w:r>
      <w:r w:rsidR="00476869">
        <w:rPr>
          <w:rFonts w:eastAsia="SimSun"/>
          <w:color w:val="auto"/>
          <w:kern w:val="2"/>
          <w:sz w:val="20"/>
          <w:szCs w:val="20"/>
          <w:lang w:eastAsia="ko-KR"/>
        </w:rPr>
        <w:t xml:space="preserve">he polymer </w:t>
      </w:r>
      <w:r w:rsidR="00A8274E">
        <w:rPr>
          <w:rFonts w:eastAsia="SimSun"/>
          <w:color w:val="auto"/>
          <w:kern w:val="2"/>
          <w:sz w:val="20"/>
          <w:szCs w:val="20"/>
          <w:lang w:eastAsia="ko-KR"/>
        </w:rPr>
        <w:t xml:space="preserve">blend </w:t>
      </w:r>
      <w:r w:rsidR="00476869">
        <w:rPr>
          <w:rFonts w:eastAsia="SimSun"/>
          <w:color w:val="auto"/>
          <w:kern w:val="2"/>
          <w:sz w:val="20"/>
          <w:szCs w:val="20"/>
          <w:lang w:eastAsia="ko-KR"/>
        </w:rPr>
        <w:t xml:space="preserve">started to degrade at </w:t>
      </w:r>
      <w:r w:rsidR="00A8274E">
        <w:rPr>
          <w:rFonts w:eastAsia="SimSun"/>
          <w:color w:val="auto"/>
          <w:kern w:val="2"/>
          <w:sz w:val="20"/>
          <w:szCs w:val="20"/>
          <w:lang w:eastAsia="ko-KR"/>
        </w:rPr>
        <w:t>220</w:t>
      </w:r>
      <w:r w:rsidR="005A6354">
        <w:rPr>
          <w:rFonts w:eastAsia="SimSun"/>
          <w:color w:val="auto"/>
          <w:kern w:val="2"/>
          <w:sz w:val="20"/>
          <w:szCs w:val="20"/>
          <w:lang w:eastAsia="ko-KR"/>
        </w:rPr>
        <w:t>–</w:t>
      </w:r>
      <w:r w:rsidR="00A8274E">
        <w:rPr>
          <w:rFonts w:eastAsia="SimSun"/>
          <w:color w:val="auto"/>
          <w:kern w:val="2"/>
          <w:sz w:val="20"/>
          <w:szCs w:val="20"/>
          <w:lang w:eastAsia="ko-KR"/>
        </w:rPr>
        <w:t xml:space="preserve">240 ℃ </w:t>
      </w:r>
      <w:r w:rsidR="00476869">
        <w:rPr>
          <w:rFonts w:eastAsia="SimSun"/>
          <w:color w:val="auto"/>
          <w:kern w:val="2"/>
          <w:sz w:val="20"/>
          <w:szCs w:val="20"/>
          <w:lang w:eastAsia="ko-KR"/>
        </w:rPr>
        <w:t>and prove</w:t>
      </w:r>
      <w:r w:rsidR="004D7F50">
        <w:rPr>
          <w:rFonts w:eastAsia="SimSun"/>
          <w:color w:val="auto"/>
          <w:kern w:val="2"/>
          <w:sz w:val="20"/>
          <w:szCs w:val="20"/>
          <w:lang w:eastAsia="ko-KR"/>
        </w:rPr>
        <w:t>d to be</w:t>
      </w:r>
      <w:r w:rsidR="00476869">
        <w:rPr>
          <w:rFonts w:eastAsia="SimSun"/>
          <w:color w:val="auto"/>
          <w:kern w:val="2"/>
          <w:sz w:val="20"/>
          <w:szCs w:val="20"/>
          <w:lang w:eastAsia="ko-KR"/>
        </w:rPr>
        <w:t xml:space="preserve"> better than previous studies, which </w:t>
      </w:r>
      <w:r w:rsidR="004D7F50">
        <w:rPr>
          <w:rFonts w:eastAsia="SimSun"/>
          <w:color w:val="auto"/>
          <w:kern w:val="2"/>
          <w:sz w:val="20"/>
          <w:szCs w:val="20"/>
          <w:lang w:eastAsia="ko-KR"/>
        </w:rPr>
        <w:t>indicated that</w:t>
      </w:r>
      <w:r w:rsidR="00476869">
        <w:rPr>
          <w:rFonts w:eastAsia="SimSun"/>
          <w:color w:val="auto"/>
          <w:kern w:val="2"/>
          <w:sz w:val="20"/>
          <w:szCs w:val="20"/>
          <w:lang w:eastAsia="ko-KR"/>
        </w:rPr>
        <w:t xml:space="preserve"> the first stage began at </w:t>
      </w:r>
      <w:r w:rsidR="00A8274E">
        <w:rPr>
          <w:rFonts w:eastAsia="SimSun"/>
          <w:color w:val="auto"/>
          <w:kern w:val="2"/>
          <w:sz w:val="20"/>
          <w:szCs w:val="20"/>
          <w:lang w:eastAsia="ko-KR"/>
        </w:rPr>
        <w:t xml:space="preserve">80 ℃ </w:t>
      </w:r>
      <w:r w:rsidR="006753A3">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{"citationItems":[{"id":"ITEM-1","itemData":{"DOI":"10.1016/j.memsci.2014.01.034","ISSN":"03767388","abstract":"Novel poly(vinyl alcohol)/sodium alginate membranes (PVASA) are prepared in this study. The PVASA membranes are further treated by chemical crosslinking with glutaraldehyde as a crosslinking agent to get the crosslinked PVASA (PVASA-GA). The thermal property, KOH uptakes, ionic conductivity, and methanol permeability of the PVASA and PVASA-GA membranes are measured. Differential scanning calorimetry, X-ray diffraction, and thermogravimetry analysis are used for the characterization of membranes. It is found that with increasing the content of sodium alginate in the PVASA membrane, the crystallinity and melting point of PVASA decrease. The polymer electrolyte membranes are formed by immersing the various PVASA membranes in KOH solution. The effects of crosslinking time and membrane composition of PVA/SA on ionic conductivity through the polymer electrolyte membrane are studied using AC impedance technique. The ionic conductivity (σ) through the PVASA64 membrane at 25°C, (0.091Scm-1), is higher than the other studies for the different modified PVA membranes. The effect of crosslinking time on methanol permeability is very significant. The methanol permeability (P) of the PVASA-GA membranes is on the order of 10-7cm2s-1. The value of selectivity, (σ/P), for the PVASA82-GA60 membrane is at about 21.50×103Scm-3s1. Alkaline direct methanol fuel cells comprises of PVASA82-GA membrane is assembled and examined. It shows excellent electrochemical performance. The maximum power density of 20.7mWcm-2 is achieved at Ep,max=0.232V with a peak current density (ip,max) of 89.20mAcm-2 at 30°C for the direct methanol fuel cell consisting of PVASA82-GA60 membrane. © 2014 Elsevier B.V.","author":[{"dropping-particle":"","family":"Yang","given":"Jen Ming","non-dropping-particle":"","parse-names":false,"suffix":""},{"dropping-particle":"","family":"Wang","given":"Nian Ci","non-dropping-particle":"","parse-names":false,"suffix":""},{"dropping-particle":"","family":"Chiu","given":"Hsien Chih","non-dropping-particle":"","parse-names":false,"suffix":""}],"container-title":"Journal of Membrane Science","id":"ITEM-1","issued":{"date-parts":[["2014"]]},"page":"139-148","publisher":"Elsevier","title":"Preparation and characterization of poly(vinyl alcohol)/sodium alginate blended membrane for alkaline solid polymer electrolytes membrane","type":"article-journal","volume":"457"},"uris":["http://www.mendeley.com/documents/?uuid=7780345c-b156-460b-955d-fe3d9815608e"]}],"mendeley":{"formattedCitation":"[19]","plainTextFormattedCitation":"[19]","previouslyFormattedCitation":"[19]"},"properties":{"noteIndex":0},"schema":"https://github.com/citation-style-language/schema/raw/master/csl-citation.json"}</w:instrText>
      </w:r>
      <w:r w:rsidR="006753A3">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[19]</w:t>
      </w:r>
      <w:r w:rsidR="006753A3">
        <w:rPr>
          <w:rFonts w:eastAsia="SimSun"/>
          <w:color w:val="auto"/>
          <w:kern w:val="2"/>
          <w:sz w:val="20"/>
          <w:szCs w:val="20"/>
          <w:lang w:eastAsia="ko-KR"/>
        </w:rPr>
        <w:fldChar w:fldCharType="end"/>
      </w:r>
      <w:r w:rsidR="00A8274E">
        <w:rPr>
          <w:rFonts w:eastAsia="SimSun"/>
          <w:color w:val="auto"/>
          <w:kern w:val="2"/>
          <w:sz w:val="20"/>
          <w:szCs w:val="20"/>
          <w:lang w:eastAsia="ko-KR"/>
        </w:rPr>
        <w:t xml:space="preserve"> and 198 ℃</w:t>
      </w:r>
      <w:r w:rsidR="00A8274E" w:rsidRPr="004B290E">
        <w:rPr>
          <w:rFonts w:eastAsia="SimSun"/>
          <w:color w:val="FF0000"/>
          <w:kern w:val="2"/>
          <w:sz w:val="20"/>
          <w:szCs w:val="20"/>
          <w:lang w:eastAsia="ko-KR"/>
        </w:rPr>
        <w:t xml:space="preserve"> </w:t>
      </w:r>
      <w:r w:rsidR="006753A3" w:rsidRPr="006753A3">
        <w:rPr>
          <w:rFonts w:eastAsia="SimSun"/>
          <w:color w:val="000000" w:themeColor="text1"/>
          <w:kern w:val="2"/>
          <w:sz w:val="20"/>
          <w:szCs w:val="20"/>
          <w:lang w:eastAsia="ko-KR"/>
        </w:rPr>
        <w:fldChar w:fldCharType="begin" w:fldLock="1"/>
      </w:r>
      <w:r w:rsidR="00D04BB4">
        <w:rPr>
          <w:rFonts w:eastAsia="SimSun"/>
          <w:color w:val="000000" w:themeColor="text1"/>
          <w:kern w:val="2"/>
          <w:sz w:val="20"/>
          <w:szCs w:val="20"/>
          <w:lang w:eastAsia="ko-KR"/>
        </w:rPr>
        <w:instrText>ADDIN CSL_CITATION {"citationItems":[{"id":"ITEM-1","itemData":{"DOI":"10.1016/j.polymertesting.2019.106183","ISSN":"01429418","abstract":"The potential of alumina has been studied as nanofiller in proton exchange membrane (PEM) based sodium alginate biopolymer as the matrix phase. The fabricated membrane improved much better than pure sodium alginate membrane in terms of water uptake, ion exchange capacity, methanol permeability, proton conductivity and oxidative stability results. The well connection between matrix and filler leads in excellent performance by the composite which has good new properties. The best membrane (SAL3) performed highest proton conductivity of 25.6 × 10−3 S cm−1 at 60 °C temperature. The determination on proper amount of nanofiller has result in enhancement of performance such as the conductivity and methanol permeability. Fortunately, the weakness of sodium alginate that so hydrophilic also being covered properly in the presence of alumina which leads in good liquid uptake capacity and swelling ratio. The FESEM, FTIR, XRD, TGA/DSC and mechanical strength analysis has been implemented in order to study the characteristics of the SA/Alumina nanocomposite biomembrane.","author":[{"dropping-particle":"","family":"Shaari","given":"N.","non-dropping-particle":"","parse-names":false,"suffix":""},{"dropping-particle":"","family":"Kamarudin","given":"S. K.","non-dropping-particle":"","parse-names":false,"suffix":""}],"container-title":"Polymer Testing","id":"ITEM-1","issued":{"date-parts":[["2020"]]},"page":"106183","publisher":"Elsevier Ltd","title":"Sodium alginate/alumina composite biomembrane preparation and performance in DMFC application","type":"article-journal","volume":"81"},"uris":["http://www.mendeley.com/documents/?uuid=e90029ba-c3b7-4715-b6d1-6f7f9ccc2fbe"]}],"mendeley":{"formattedCitation":"[20]","plainTextFormattedCitation":"[20]","previouslyFormattedCitation":"[20]"},"properties":{"noteIndex":0},"schema":"https://github.com/citation-style-language/schema/raw/master/csl-citation.json"}</w:instrText>
      </w:r>
      <w:r w:rsidR="006753A3" w:rsidRPr="006753A3">
        <w:rPr>
          <w:rFonts w:eastAsia="SimSun"/>
          <w:color w:val="000000" w:themeColor="text1"/>
          <w:kern w:val="2"/>
          <w:sz w:val="20"/>
          <w:szCs w:val="20"/>
          <w:lang w:eastAsia="ko-KR"/>
        </w:rPr>
        <w:fldChar w:fldCharType="separate"/>
      </w:r>
      <w:r w:rsidR="00E812E0" w:rsidRPr="00E812E0">
        <w:rPr>
          <w:rFonts w:eastAsia="SimSun"/>
          <w:noProof/>
          <w:color w:val="000000" w:themeColor="text1"/>
          <w:kern w:val="2"/>
          <w:sz w:val="20"/>
          <w:szCs w:val="20"/>
          <w:lang w:eastAsia="ko-KR"/>
        </w:rPr>
        <w:t>[20]</w:t>
      </w:r>
      <w:r w:rsidR="006753A3" w:rsidRPr="006753A3">
        <w:rPr>
          <w:rFonts w:eastAsia="SimSun"/>
          <w:color w:val="000000" w:themeColor="text1"/>
          <w:kern w:val="2"/>
          <w:sz w:val="20"/>
          <w:szCs w:val="20"/>
          <w:lang w:eastAsia="ko-KR"/>
        </w:rPr>
        <w:fldChar w:fldCharType="end"/>
      </w:r>
      <w:r w:rsidR="00476869" w:rsidRPr="004B290E">
        <w:rPr>
          <w:rFonts w:eastAsia="SimSun"/>
          <w:color w:val="FF0000"/>
          <w:kern w:val="2"/>
          <w:sz w:val="20"/>
          <w:szCs w:val="20"/>
          <w:lang w:eastAsia="ko-KR"/>
        </w:rPr>
        <w:t xml:space="preserve"> </w:t>
      </w:r>
      <w:r w:rsidR="00476869">
        <w:rPr>
          <w:rFonts w:eastAsia="SimSun"/>
          <w:color w:val="auto"/>
          <w:kern w:val="2"/>
          <w:sz w:val="20"/>
          <w:szCs w:val="20"/>
          <w:lang w:eastAsia="ko-KR"/>
        </w:rPr>
        <w:t xml:space="preserve">with only </w:t>
      </w:r>
      <w:r w:rsidR="00A8274E">
        <w:rPr>
          <w:rFonts w:eastAsia="SimSun"/>
          <w:color w:val="auto"/>
          <w:kern w:val="2"/>
          <w:sz w:val="20"/>
          <w:szCs w:val="20"/>
          <w:lang w:eastAsia="ko-KR"/>
        </w:rPr>
        <w:t>PVA</w:t>
      </w:r>
      <w:r w:rsidR="00476869">
        <w:rPr>
          <w:rFonts w:eastAsia="SimSun"/>
          <w:color w:val="auto"/>
          <w:kern w:val="2"/>
          <w:sz w:val="20"/>
          <w:szCs w:val="20"/>
          <w:lang w:eastAsia="ko-KR"/>
        </w:rPr>
        <w:t xml:space="preserve"> and </w:t>
      </w:r>
      <w:r w:rsidR="00A8274E">
        <w:rPr>
          <w:rFonts w:eastAsia="SimSun"/>
          <w:color w:val="auto"/>
          <w:kern w:val="2"/>
          <w:sz w:val="20"/>
          <w:szCs w:val="20"/>
          <w:lang w:eastAsia="ko-KR"/>
        </w:rPr>
        <w:t>S</w:t>
      </w:r>
      <w:r w:rsidR="00476869">
        <w:rPr>
          <w:rFonts w:eastAsia="SimSun"/>
          <w:color w:val="auto"/>
          <w:kern w:val="2"/>
          <w:sz w:val="20"/>
          <w:szCs w:val="20"/>
          <w:lang w:eastAsia="ko-KR"/>
        </w:rPr>
        <w:t xml:space="preserve">A. </w:t>
      </w:r>
      <w:r w:rsidR="00724BF4">
        <w:rPr>
          <w:rFonts w:eastAsia="SimSun"/>
          <w:color w:val="auto"/>
          <w:kern w:val="2"/>
          <w:sz w:val="20"/>
          <w:szCs w:val="20"/>
          <w:lang w:eastAsia="ko-KR"/>
        </w:rPr>
        <w:t xml:space="preserve">This first degradation phase was attributed to solvent evaporation </w:t>
      </w:r>
      <w:r w:rsidR="00A25883">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{"citationItems":[{"id":"ITEM-1","itemData":{"DOI":"10.1016/j.jpowsour.2008.11.098","ISSN":"03787753","abstract":"A novel composite polymer electrolyte membrane composed of a PVA polymer host and montmorillonite (MMT) ceramic fillers (2-20 wt.%), was prepared by a solution casting method. The characteristic properties of the PVA/MMT composite polymer membrane were investigated using thermal gravimetric analysis (TGA), differential scanning calorimetry (DSC), dynamic mechanical analysis (DMA), scanning electron microscopy (SEM), and micro-Raman spectroscopy, and the AC impedance method. The PVA/MMT composite polymer membrane showed good thermal and mechanical properties and high ionic conductivity. The highest ionic conductivity of the PVA/10 wt.%MMT composite polymer membrane was 0.0368 S cm-1 at 30 °C. The methanol permeability (P) values were 3-4 × 10-6 cm2 s-1, which was lower than that of Nafion 117 membrane of 5.8 × 10-6 cm2 s-1. It was revealed that the addition of MMT fillers into the PVA matrix could markedly improve the electrochemical properties of the PVA/MMT composite membranes; which can be accomplished by a simple blend method. The maximum peak power density of the DMFC with the PtRu anode based on Ti-mesh in a 2 M H2SO4 + 2 M CH3OH solution was 6.77 mW cm-2 at ambient pressure and temperature. As a result, the PVA/MMT composite polymer appears to be a good candidate for the DMFC applications. © 2008 Elsevier B.V. All rights reserved.","author":[{"dropping-particle":"","family":"Yang","given":"Chun Chen","non-dropping-particle":"","parse-names":false,"suffix":""},{"dropping-particle":"","family":"Lee","given":"Ying Jeng","non-dropping-particle":"","parse-names":false,"suffix":""},{"dropping-particle":"","family":"Yang","given":"Jen Ming","non-dropping-particle":"","parse-names":false,"suffix":""}],"container-title":"Journal of Power Sources","id":"ITEM-1","issue":"1","issued":{"date-parts":[["2009"]]},"page":"30-37","title":"Direct methanol fuel cell (DMFC) based on PVA/MMT composite polymer membranes","type":"article-journal","volume":"188"},"uris":["http://www.mendeley.com/documents/?uuid=2f94c03c-6034-42ec-bd95-e93e054c4827"]}],"mendeley":{"formattedCitation":"[21]","plainTextFormattedCitation":"[21]","previouslyFormattedCitation":"[21]"},"properties":{"noteIndex":0},"schema":"https://github.com/citation-style-language/schema/raw/master/csl-citation.json"}</w:instrText>
      </w:r>
      <w:r w:rsidR="00A25883">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[21]</w:t>
      </w:r>
      <w:r w:rsidR="00A25883">
        <w:rPr>
          <w:rFonts w:eastAsia="SimSun"/>
          <w:color w:val="auto"/>
          <w:kern w:val="2"/>
          <w:sz w:val="20"/>
          <w:szCs w:val="20"/>
          <w:lang w:eastAsia="ko-KR"/>
        </w:rPr>
        <w:fldChar w:fldCharType="end"/>
      </w:r>
      <w:r w:rsidR="00724BF4">
        <w:rPr>
          <w:rFonts w:eastAsia="SimSun"/>
          <w:color w:val="auto"/>
          <w:kern w:val="2"/>
          <w:sz w:val="20"/>
          <w:szCs w:val="20"/>
          <w:lang w:eastAsia="ko-KR"/>
        </w:rPr>
        <w:t xml:space="preserve">. </w:t>
      </w:r>
      <w:r w:rsidR="00476869">
        <w:rPr>
          <w:rFonts w:eastAsia="SimSun"/>
          <w:color w:val="auto"/>
          <w:kern w:val="2"/>
          <w:sz w:val="20"/>
          <w:szCs w:val="20"/>
          <w:lang w:eastAsia="ko-KR"/>
        </w:rPr>
        <w:t xml:space="preserve">By adding MMT, the membrane has </w:t>
      </w:r>
      <w:r w:rsidR="004D7F50">
        <w:rPr>
          <w:rFonts w:eastAsia="SimSun"/>
          <w:color w:val="auto"/>
          <w:kern w:val="2"/>
          <w:sz w:val="20"/>
          <w:szCs w:val="20"/>
          <w:lang w:eastAsia="ko-KR"/>
        </w:rPr>
        <w:t xml:space="preserve">a </w:t>
      </w:r>
      <w:r w:rsidR="00476869">
        <w:rPr>
          <w:rFonts w:eastAsia="SimSun"/>
          <w:color w:val="auto"/>
          <w:kern w:val="2"/>
          <w:sz w:val="20"/>
          <w:szCs w:val="20"/>
          <w:lang w:eastAsia="ko-KR"/>
        </w:rPr>
        <w:t>combination of amorphous and crystalline phase</w:t>
      </w:r>
      <w:r w:rsidR="003A32E0">
        <w:rPr>
          <w:rFonts w:eastAsia="SimSun"/>
          <w:color w:val="auto"/>
          <w:kern w:val="2"/>
          <w:sz w:val="20"/>
          <w:szCs w:val="20"/>
          <w:lang w:eastAsia="ko-KR"/>
        </w:rPr>
        <w:t>s</w:t>
      </w:r>
      <w:r w:rsidR="00476869">
        <w:rPr>
          <w:rFonts w:eastAsia="SimSun"/>
          <w:color w:val="auto"/>
          <w:kern w:val="2"/>
          <w:sz w:val="20"/>
          <w:szCs w:val="20"/>
          <w:lang w:eastAsia="ko-KR"/>
        </w:rPr>
        <w:t xml:space="preserve">, making the degradation phases a bit slower. The polymer must have </w:t>
      </w:r>
      <w:r w:rsidR="004D7F50">
        <w:rPr>
          <w:rFonts w:eastAsia="SimSun"/>
          <w:color w:val="auto"/>
          <w:kern w:val="2"/>
          <w:sz w:val="20"/>
          <w:szCs w:val="20"/>
          <w:lang w:eastAsia="ko-KR"/>
        </w:rPr>
        <w:t xml:space="preserve">a </w:t>
      </w:r>
      <w:r w:rsidR="00476869">
        <w:rPr>
          <w:rFonts w:eastAsia="SimSun"/>
          <w:color w:val="auto"/>
          <w:kern w:val="2"/>
          <w:sz w:val="20"/>
          <w:szCs w:val="20"/>
          <w:lang w:eastAsia="ko-KR"/>
        </w:rPr>
        <w:t xml:space="preserve">semi-crystalline phase since high amorphous properties might result </w:t>
      </w:r>
      <w:r w:rsidR="003A32E0">
        <w:rPr>
          <w:rFonts w:eastAsia="SimSun"/>
          <w:color w:val="auto"/>
          <w:kern w:val="2"/>
          <w:sz w:val="20"/>
          <w:szCs w:val="20"/>
          <w:lang w:eastAsia="ko-KR"/>
        </w:rPr>
        <w:t xml:space="preserve">in a </w:t>
      </w:r>
      <w:r w:rsidR="00476869">
        <w:rPr>
          <w:rFonts w:eastAsia="SimSun"/>
          <w:color w:val="auto"/>
          <w:kern w:val="2"/>
          <w:sz w:val="20"/>
          <w:szCs w:val="20"/>
          <w:lang w:eastAsia="ko-KR"/>
        </w:rPr>
        <w:t>low strength structure of the film. The presence of semi-crysta</w:t>
      </w:r>
      <w:r w:rsidR="00874DC9">
        <w:rPr>
          <w:rFonts w:eastAsia="SimSun"/>
          <w:color w:val="auto"/>
          <w:kern w:val="2"/>
          <w:sz w:val="20"/>
          <w:szCs w:val="20"/>
          <w:lang w:eastAsia="ko-KR"/>
        </w:rPr>
        <w:t>l</w:t>
      </w:r>
      <w:r w:rsidR="00476869">
        <w:rPr>
          <w:rFonts w:eastAsia="SimSun"/>
          <w:color w:val="auto"/>
          <w:kern w:val="2"/>
          <w:sz w:val="20"/>
          <w:szCs w:val="20"/>
          <w:lang w:eastAsia="ko-KR"/>
        </w:rPr>
        <w:t xml:space="preserve">line properties of the PVA could strengthen the interaction bond between the polymer chain and </w:t>
      </w:r>
      <w:r w:rsidR="003A32E0">
        <w:rPr>
          <w:rFonts w:eastAsia="SimSun"/>
          <w:color w:val="auto"/>
          <w:kern w:val="2"/>
          <w:sz w:val="20"/>
          <w:szCs w:val="20"/>
          <w:lang w:eastAsia="ko-KR"/>
        </w:rPr>
        <w:t xml:space="preserve">the </w:t>
      </w:r>
      <w:r w:rsidR="00476869">
        <w:rPr>
          <w:rFonts w:eastAsia="SimSun"/>
          <w:color w:val="auto"/>
          <w:kern w:val="2"/>
          <w:sz w:val="20"/>
          <w:szCs w:val="20"/>
          <w:lang w:eastAsia="ko-KR"/>
        </w:rPr>
        <w:t xml:space="preserve">filler bond. The interaction bond involved was </w:t>
      </w:r>
      <w:r w:rsidR="00005B38">
        <w:rPr>
          <w:rFonts w:eastAsia="SimSun"/>
          <w:color w:val="auto"/>
          <w:kern w:val="2"/>
          <w:sz w:val="20"/>
          <w:szCs w:val="20"/>
          <w:lang w:eastAsia="ko-KR"/>
        </w:rPr>
        <w:t xml:space="preserve">a </w:t>
      </w:r>
      <w:r w:rsidR="00476869">
        <w:rPr>
          <w:rFonts w:eastAsia="SimSun"/>
          <w:color w:val="auto"/>
          <w:kern w:val="2"/>
          <w:sz w:val="20"/>
          <w:szCs w:val="20"/>
          <w:lang w:eastAsia="ko-KR"/>
        </w:rPr>
        <w:t xml:space="preserve">strong hydrogen bond, </w:t>
      </w:r>
      <w:r w:rsidR="003A32E0">
        <w:rPr>
          <w:rFonts w:eastAsia="SimSun"/>
          <w:color w:val="auto"/>
          <w:kern w:val="2"/>
          <w:sz w:val="20"/>
          <w:szCs w:val="20"/>
          <w:lang w:eastAsia="ko-KR"/>
        </w:rPr>
        <w:t>which</w:t>
      </w:r>
      <w:r w:rsidR="00476869">
        <w:rPr>
          <w:rFonts w:eastAsia="SimSun"/>
          <w:color w:val="auto"/>
          <w:kern w:val="2"/>
          <w:sz w:val="20"/>
          <w:szCs w:val="20"/>
          <w:lang w:eastAsia="ko-KR"/>
        </w:rPr>
        <w:t xml:space="preserve"> is </w:t>
      </w:r>
      <w:r w:rsidR="004B2B04">
        <w:rPr>
          <w:rFonts w:eastAsia="SimSun"/>
          <w:color w:val="auto"/>
          <w:kern w:val="2"/>
          <w:sz w:val="20"/>
          <w:szCs w:val="20"/>
          <w:lang w:eastAsia="ko-KR"/>
        </w:rPr>
        <w:t xml:space="preserve">difficult to break apart. </w:t>
      </w:r>
      <w:r w:rsidR="00874DC9">
        <w:rPr>
          <w:rFonts w:eastAsia="SimSun"/>
          <w:color w:val="auto"/>
          <w:kern w:val="2"/>
          <w:sz w:val="20"/>
          <w:szCs w:val="20"/>
          <w:lang w:eastAsia="ko-KR"/>
        </w:rPr>
        <w:t>The weight loss of the membranes was around 50.4</w:t>
      </w:r>
      <w:r w:rsidR="005A6354">
        <w:rPr>
          <w:rFonts w:eastAsia="SimSun"/>
          <w:color w:val="auto"/>
          <w:kern w:val="2"/>
          <w:sz w:val="20"/>
          <w:szCs w:val="20"/>
          <w:lang w:eastAsia="ko-KR"/>
        </w:rPr>
        <w:t>–</w:t>
      </w:r>
      <w:r w:rsidR="00874DC9">
        <w:rPr>
          <w:rFonts w:eastAsia="SimSun"/>
          <w:color w:val="auto"/>
          <w:kern w:val="2"/>
          <w:sz w:val="20"/>
          <w:szCs w:val="20"/>
          <w:lang w:eastAsia="ko-KR"/>
        </w:rPr>
        <w:t>55.2%</w:t>
      </w:r>
      <w:r w:rsidR="00F87297">
        <w:rPr>
          <w:rFonts w:eastAsia="SimSun"/>
          <w:color w:val="auto"/>
          <w:kern w:val="2"/>
          <w:sz w:val="20"/>
          <w:szCs w:val="20"/>
          <w:lang w:eastAsia="ko-KR"/>
        </w:rPr>
        <w:t>,</w:t>
      </w:r>
      <w:r w:rsidR="00874DC9">
        <w:rPr>
          <w:rFonts w:eastAsia="SimSun"/>
          <w:color w:val="auto"/>
          <w:kern w:val="2"/>
          <w:sz w:val="20"/>
          <w:szCs w:val="20"/>
          <w:lang w:eastAsia="ko-KR"/>
        </w:rPr>
        <w:t xml:space="preserve"> which began at</w:t>
      </w:r>
      <w:r w:rsidR="00F41CE0">
        <w:rPr>
          <w:rFonts w:eastAsia="SimSun"/>
          <w:color w:val="auto"/>
          <w:kern w:val="2"/>
          <w:sz w:val="20"/>
          <w:szCs w:val="20"/>
          <w:lang w:eastAsia="ko-KR"/>
        </w:rPr>
        <w:t xml:space="preserve"> a</w:t>
      </w:r>
      <w:r w:rsidR="00F87297">
        <w:rPr>
          <w:rFonts w:eastAsia="SimSun"/>
          <w:color w:val="auto"/>
          <w:kern w:val="2"/>
          <w:sz w:val="20"/>
          <w:szCs w:val="20"/>
          <w:lang w:eastAsia="ko-KR"/>
        </w:rPr>
        <w:t xml:space="preserve"> </w:t>
      </w:r>
      <w:r w:rsidR="00874DC9">
        <w:rPr>
          <w:rFonts w:eastAsia="SimSun"/>
          <w:color w:val="auto"/>
          <w:kern w:val="2"/>
          <w:sz w:val="20"/>
          <w:szCs w:val="20"/>
          <w:lang w:eastAsia="ko-KR"/>
        </w:rPr>
        <w:t xml:space="preserve">range </w:t>
      </w:r>
      <w:r w:rsidR="00F87297">
        <w:rPr>
          <w:rFonts w:eastAsia="SimSun"/>
          <w:color w:val="auto"/>
          <w:kern w:val="2"/>
          <w:sz w:val="20"/>
          <w:szCs w:val="20"/>
          <w:lang w:eastAsia="ko-KR"/>
        </w:rPr>
        <w:t xml:space="preserve">of </w:t>
      </w:r>
      <w:r w:rsidR="00874DC9">
        <w:rPr>
          <w:rFonts w:eastAsia="SimSun"/>
          <w:color w:val="auto"/>
          <w:kern w:val="2"/>
          <w:sz w:val="20"/>
          <w:szCs w:val="20"/>
          <w:lang w:eastAsia="ko-KR"/>
        </w:rPr>
        <w:t>259.8</w:t>
      </w:r>
      <w:r w:rsidR="005A6354">
        <w:rPr>
          <w:rFonts w:eastAsia="SimSun"/>
          <w:color w:val="auto"/>
          <w:kern w:val="2"/>
          <w:sz w:val="20"/>
          <w:szCs w:val="20"/>
          <w:lang w:eastAsia="ko-KR"/>
        </w:rPr>
        <w:t>–</w:t>
      </w:r>
      <w:r w:rsidR="00874DC9">
        <w:rPr>
          <w:rFonts w:eastAsia="SimSun"/>
          <w:color w:val="auto"/>
          <w:kern w:val="2"/>
          <w:sz w:val="20"/>
          <w:szCs w:val="20"/>
          <w:lang w:eastAsia="ko-KR"/>
        </w:rPr>
        <w:t>263.5 ℃</w:t>
      </w:r>
      <w:r w:rsidR="000A1DC3">
        <w:rPr>
          <w:rFonts w:eastAsia="SimSun"/>
          <w:color w:val="auto"/>
          <w:kern w:val="2"/>
          <w:sz w:val="20"/>
          <w:szCs w:val="20"/>
          <w:lang w:eastAsia="ko-KR"/>
        </w:rPr>
        <w:t xml:space="preserve">, which </w:t>
      </w:r>
      <w:r w:rsidR="00911A2B">
        <w:rPr>
          <w:rFonts w:eastAsia="SimSun"/>
          <w:color w:val="auto"/>
          <w:kern w:val="2"/>
          <w:sz w:val="20"/>
          <w:szCs w:val="20"/>
          <w:lang w:eastAsia="ko-KR"/>
        </w:rPr>
        <w:t xml:space="preserve">was </w:t>
      </w:r>
      <w:r w:rsidR="000A1DC3">
        <w:rPr>
          <w:rFonts w:eastAsia="SimSun"/>
          <w:color w:val="auto"/>
          <w:kern w:val="2"/>
          <w:sz w:val="20"/>
          <w:szCs w:val="20"/>
          <w:lang w:eastAsia="ko-KR"/>
        </w:rPr>
        <w:t>dominated by</w:t>
      </w:r>
      <w:r w:rsidR="005E2860">
        <w:rPr>
          <w:rFonts w:eastAsia="SimSun"/>
          <w:color w:val="auto"/>
          <w:kern w:val="2"/>
          <w:sz w:val="20"/>
          <w:szCs w:val="20"/>
          <w:lang w:eastAsia="ko-KR"/>
        </w:rPr>
        <w:t xml:space="preserve"> </w:t>
      </w:r>
      <w:r w:rsidR="000A1DC3">
        <w:rPr>
          <w:rFonts w:eastAsia="SimSun"/>
          <w:color w:val="auto"/>
          <w:kern w:val="2"/>
          <w:sz w:val="20"/>
          <w:szCs w:val="20"/>
          <w:lang w:eastAsia="ko-KR"/>
        </w:rPr>
        <w:t>SVM 15</w:t>
      </w:r>
      <w:r w:rsidR="005E2860">
        <w:rPr>
          <w:rFonts w:eastAsia="SimSun"/>
          <w:color w:val="auto"/>
          <w:kern w:val="2"/>
          <w:sz w:val="20"/>
          <w:szCs w:val="20"/>
          <w:lang w:eastAsia="ko-KR"/>
        </w:rPr>
        <w:t>.</w:t>
      </w:r>
      <w:r w:rsidR="00724BF4">
        <w:rPr>
          <w:rFonts w:eastAsia="SimSun"/>
          <w:color w:val="auto"/>
          <w:kern w:val="2"/>
          <w:sz w:val="20"/>
          <w:szCs w:val="20"/>
          <w:lang w:eastAsia="ko-KR"/>
        </w:rPr>
        <w:t xml:space="preserve"> </w:t>
      </w:r>
      <w:r w:rsidR="001C785E">
        <w:rPr>
          <w:rFonts w:eastAsia="SimSun"/>
          <w:color w:val="auto"/>
          <w:kern w:val="2"/>
          <w:sz w:val="20"/>
          <w:szCs w:val="20"/>
          <w:lang w:eastAsia="ko-KR"/>
        </w:rPr>
        <w:t>In comparison, the seco</w:t>
      </w:r>
      <w:r w:rsidR="004F2056">
        <w:rPr>
          <w:rFonts w:eastAsia="SimSun"/>
          <w:color w:val="auto"/>
          <w:kern w:val="2"/>
          <w:sz w:val="20"/>
          <w:szCs w:val="20"/>
          <w:lang w:eastAsia="ko-KR"/>
        </w:rPr>
        <w:t>nd degradation phase of these MMT-filled membranes had slightly lower thermal stability than the SP/PVA membrane at 307 ℃</w:t>
      </w:r>
      <w:r w:rsidR="00F7460C">
        <w:rPr>
          <w:rFonts w:eastAsia="SimSun"/>
          <w:color w:val="auto"/>
          <w:kern w:val="2"/>
          <w:sz w:val="20"/>
          <w:szCs w:val="20"/>
          <w:lang w:eastAsia="ko-KR"/>
        </w:rPr>
        <w:t xml:space="preserve"> </w:t>
      </w:r>
      <w:r w:rsidR="006753A3">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{"citationItems":[{"id":"ITEM-1","itemData":{"DOI":"10.1016/j.memsci.2014.01.034","ISSN":"03767388","abstract":"Novel poly(vinyl alcohol)/sodium alginate membranes (PVASA) are prepared in this study. The PVASA membranes are further treated by chemical crosslinking with glutaraldehyde as a crosslinking agent to get the crosslinked PVASA (PVASA-GA). The thermal property, KOH uptakes, ionic conductivity, and methanol permeability of the PVASA and PVASA-GA membranes are measured. Differential scanning calorimetry, X-ray diffraction, and thermogravimetry analysis are used for the characterization of membranes. It is found that with increasing the content of sodium alginate in the PVASA membrane, the crystallinity and melting point of PVASA decrease. The polymer electrolyte membranes are formed by immersing the various PVASA membranes in KOH solution. The effects of crosslinking time and membrane composition of PVA/SA on ionic conductivity through the polymer electrolyte membrane are studied using AC impedance technique. The ionic conductivity (σ) through the PVASA64 membrane at 25°C, (0.091Scm-1), is higher than the other studies for the different modified PVA membranes. The effect of crosslinking time on methanol permeability is very significant. The methanol permeability (P) of the PVASA-GA membranes is on the order of 10-7cm2s-1. The value of selectivity, (σ/P), for the PVASA82-GA60 membrane is at about 21.50×103Scm-3s1. Alkaline direct methanol fuel cells comprises of PVASA82-GA membrane is assembled and examined. It shows excellent electrochemical performance. The maximum power density of 20.7mWcm-2 is achieved at Ep,max=0.232V with a peak current density (ip,max) of 89.20mAcm-2 at 30°C for the direct methanol fuel cell consisting of PVASA82-GA60 membrane. © 2014 Elsevier B.V.","author":[{"dropping-particle":"","family":"Yang","given":"Jen Ming","non-dropping-particle":"","parse-names":false,"suffix":""},{"dropping-particle":"","family":"Wang","given":"Nian Ci","non-dropping-particle":"","parse-names":false,"suffix":""},{"dropping-particle":"","family":"Chiu","given":"Hsien Chih","non-dropping-particle":"","parse-names":false,"suffix":""}],"container-title":"Journal of Membrane Science","id":"ITEM-1","issued":{"date-parts":[["2014"]]},"page":"139-148","publisher":"Elsevier","title":"Preparation and characterization of poly(vinyl alcohol)/sodium alginate blended membrane for alkaline solid polymer electrolytes membrane","type":"article-journal","volume":"457"},"uris":["http://www.mendeley.com/documents/?uuid=7780345c-b156-460b-955d-fe3d9815608e"]}],"mendeley":{"formattedCitation":"[19]","plainTextFormattedCitation":"[19]","previouslyFormattedCitation":"[19]"},"properties":{"noteIndex":0},"schema":"https://github.com/citation-style-language/schema/raw/master/csl-citation.json"}</w:instrText>
      </w:r>
      <w:r w:rsidR="006753A3">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[19]</w:t>
      </w:r>
      <w:r w:rsidR="006753A3">
        <w:rPr>
          <w:rFonts w:eastAsia="SimSun"/>
          <w:color w:val="auto"/>
          <w:kern w:val="2"/>
          <w:sz w:val="20"/>
          <w:szCs w:val="20"/>
          <w:lang w:eastAsia="ko-KR"/>
        </w:rPr>
        <w:fldChar w:fldCharType="end"/>
      </w:r>
      <w:r w:rsidR="00F7460C">
        <w:rPr>
          <w:rFonts w:eastAsia="SimSun"/>
          <w:color w:val="auto"/>
          <w:kern w:val="2"/>
          <w:sz w:val="20"/>
          <w:szCs w:val="20"/>
          <w:lang w:eastAsia="ko-KR"/>
        </w:rPr>
        <w:t>. This was due to the presence of MMT</w:t>
      </w:r>
      <w:r w:rsidR="00005B38">
        <w:rPr>
          <w:rFonts w:eastAsia="SimSun"/>
          <w:color w:val="auto"/>
          <w:kern w:val="2"/>
          <w:sz w:val="20"/>
          <w:szCs w:val="20"/>
          <w:lang w:eastAsia="ko-KR"/>
        </w:rPr>
        <w:t>,</w:t>
      </w:r>
      <w:r w:rsidR="00F7460C">
        <w:rPr>
          <w:rFonts w:eastAsia="SimSun"/>
          <w:color w:val="auto"/>
          <w:kern w:val="2"/>
          <w:sz w:val="20"/>
          <w:szCs w:val="20"/>
          <w:lang w:eastAsia="ko-KR"/>
        </w:rPr>
        <w:t xml:space="preserve"> which </w:t>
      </w:r>
      <w:r w:rsidR="00F7460C" w:rsidRPr="00FA1920">
        <w:rPr>
          <w:rFonts w:eastAsia="SimSun"/>
          <w:color w:val="000000" w:themeColor="text1"/>
          <w:kern w:val="2"/>
          <w:sz w:val="20"/>
          <w:szCs w:val="20"/>
          <w:lang w:eastAsia="ko-KR"/>
        </w:rPr>
        <w:t xml:space="preserve">has hydrophilic </w:t>
      </w:r>
      <w:r w:rsidR="00F7460C">
        <w:rPr>
          <w:rFonts w:eastAsia="SimSun"/>
          <w:color w:val="auto"/>
          <w:kern w:val="2"/>
          <w:sz w:val="20"/>
          <w:szCs w:val="20"/>
          <w:lang w:eastAsia="ko-KR"/>
        </w:rPr>
        <w:t>proper</w:t>
      </w:r>
      <w:r w:rsidR="009B320D">
        <w:rPr>
          <w:rFonts w:eastAsia="SimSun"/>
          <w:color w:val="auto"/>
          <w:kern w:val="2"/>
          <w:sz w:val="20"/>
          <w:szCs w:val="20"/>
          <w:lang w:eastAsia="ko-KR"/>
        </w:rPr>
        <w:t xml:space="preserve">ties that </w:t>
      </w:r>
      <w:r w:rsidR="005A6354">
        <w:rPr>
          <w:rFonts w:eastAsia="SimSun"/>
          <w:color w:val="auto"/>
          <w:kern w:val="2"/>
          <w:sz w:val="20"/>
          <w:szCs w:val="20"/>
          <w:lang w:eastAsia="ko-KR"/>
        </w:rPr>
        <w:t>cause</w:t>
      </w:r>
      <w:r w:rsidR="00F41CE0">
        <w:rPr>
          <w:rFonts w:eastAsia="SimSun"/>
          <w:color w:val="auto"/>
          <w:kern w:val="2"/>
          <w:sz w:val="20"/>
          <w:szCs w:val="20"/>
          <w:lang w:eastAsia="ko-KR"/>
        </w:rPr>
        <w:t xml:space="preserve"> it to easily degrade.</w:t>
      </w:r>
      <w:r w:rsidR="00724BF4">
        <w:rPr>
          <w:rFonts w:eastAsia="SimSun"/>
          <w:color w:val="auto"/>
          <w:kern w:val="2"/>
          <w:sz w:val="20"/>
          <w:szCs w:val="20"/>
          <w:lang w:eastAsia="ko-KR"/>
        </w:rPr>
        <w:t xml:space="preserve"> The hydrophilicity enables the membrane to retain water molecules in the matrix</w:t>
      </w:r>
      <w:r w:rsidR="00005B38">
        <w:rPr>
          <w:rFonts w:eastAsia="SimSun"/>
          <w:color w:val="auto"/>
          <w:kern w:val="2"/>
          <w:sz w:val="20"/>
          <w:szCs w:val="20"/>
          <w:lang w:eastAsia="ko-KR"/>
        </w:rPr>
        <w:t>,</w:t>
      </w:r>
      <w:r w:rsidR="00724BF4">
        <w:rPr>
          <w:rFonts w:eastAsia="SimSun"/>
          <w:color w:val="auto"/>
          <w:kern w:val="2"/>
          <w:sz w:val="20"/>
          <w:szCs w:val="20"/>
          <w:lang w:eastAsia="ko-KR"/>
        </w:rPr>
        <w:t xml:space="preserve"> thus degrad</w:t>
      </w:r>
      <w:r w:rsidR="00005B38">
        <w:rPr>
          <w:rFonts w:eastAsia="SimSun"/>
          <w:color w:val="auto"/>
          <w:kern w:val="2"/>
          <w:sz w:val="20"/>
          <w:szCs w:val="20"/>
          <w:lang w:eastAsia="ko-KR"/>
        </w:rPr>
        <w:t>ing</w:t>
      </w:r>
      <w:r w:rsidR="00724BF4">
        <w:rPr>
          <w:rFonts w:eastAsia="SimSun"/>
          <w:color w:val="auto"/>
          <w:kern w:val="2"/>
          <w:sz w:val="20"/>
          <w:szCs w:val="20"/>
          <w:lang w:eastAsia="ko-KR"/>
        </w:rPr>
        <w:t xml:space="preserve"> at lower temperature</w:t>
      </w:r>
      <w:r w:rsidR="00005B38">
        <w:rPr>
          <w:rFonts w:eastAsia="SimSun"/>
          <w:color w:val="auto"/>
          <w:kern w:val="2"/>
          <w:sz w:val="20"/>
          <w:szCs w:val="20"/>
          <w:lang w:eastAsia="ko-KR"/>
        </w:rPr>
        <w:t>s</w:t>
      </w:r>
      <w:r w:rsidR="00724BF4">
        <w:rPr>
          <w:rFonts w:eastAsia="SimSun"/>
          <w:color w:val="auto"/>
          <w:kern w:val="2"/>
          <w:sz w:val="20"/>
          <w:szCs w:val="20"/>
          <w:lang w:eastAsia="ko-KR"/>
        </w:rPr>
        <w:t xml:space="preserve"> </w:t>
      </w:r>
      <w:r w:rsidR="00F20D84">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S.","non-dropping-particle":"","parse-names":false,"suffix":""},{"dropping-particle":"","family":"Nordin","given":"D.","non-dropping-particle":"","parse-names":false,"suffix":""}],"container-title":"Nanoscale Research Letters","id":"ITEM-1","issued":{"date-parts":[["2018"]]},"publisher":"Nanoscale Research Letters","title":"Enhanced Proton Conductivity and Methanol Permeability Reduction via Sodium Alginate Electrolyte-Sulfonated Graphene Oxide Bio-membrane","type":"article-journal"},"uris":["http://www.mendeley.com/documents/?uuid=b126a3b5-33f5-45f2-ac87-4aad255d5d94"]},{"id":"ITEM-2","itemData":{"DOI":"10.1016/j.polymertesting.2019.106183","ISSN":"01429418","abstract":"The potential of alumina has been studied as nanofiller in proton exchange membrane (PEM) based sodium alginate biopolymer as the matrix phase. The fabricated membrane improved much better than pure sodium alginate membrane in terms of water uptake, ion exchange capacity, methanol permeability, proton conductivity and oxidative stability results. The well connection between matrix and filler leads in excellent performance by the composite which has good new properties. The best membrane (SAL3) performed highest proton conductivity of 25.6 × 10−3 S cm−1 at 60 °C temperature. The determination on proper amount of nanofiller has result in enhancement of performance such as the conductivity and methanol permeability. Fortunately, the weakness of sodium alginate that so hydrophilic also being covered properly in the presence of alumina which leads in good liquid uptake capacity and swelling ratio. The FESEM, FTIR, XRD, TGA/DSC and mechanical strength analysis has been implemented in order to study the characteristics of the SA/Alumina nanocomposite biomembrane.","author":[{"dropping-particle":"","family":"Shaari","given":"N.","non-dropping-particle":"","parse-names":false,"suffix":""},{"dropping-particle":"","family":"Kamarudin","given":"S. K.","non-dropping-particle":"","parse-names":false,"suffix":""}],"container-title":"Polymer Testing","id":"ITEM-2","issued":{"date-parts":[["2020"]]},"page":"106183","publisher":"Elsevier Ltd","title":"Sodium alginate/alumina composite biomembrane preparation and performance in DMFC application","type":"article-journal","volume":"81"},"uris":["http://www.mendeley.com/documents/?uuid=e90029ba-c3b7-4715-b6d1-6f7f9ccc2fbe"]}],"mendeley":{"formattedCitation":"[20], [22]","plainTextFormattedCitation":"[20], [22]","previouslyFormattedCitation":"[20], [22]"},"properties":{"noteIndex":0},"schema":"https://github.com/citation-style-language/schema/raw/master/csl-citation.json"}</w:instrText>
      </w:r>
      <w:r w:rsidR="00F20D84">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[20], [22]</w:t>
      </w:r>
      <w:r w:rsidR="00F20D84">
        <w:rPr>
          <w:rFonts w:eastAsia="SimSun"/>
          <w:color w:val="auto"/>
          <w:kern w:val="2"/>
          <w:sz w:val="20"/>
          <w:szCs w:val="20"/>
          <w:lang w:eastAsia="ko-KR"/>
        </w:rPr>
        <w:fldChar w:fldCharType="end"/>
      </w:r>
      <w:r w:rsidR="00724BF4">
        <w:rPr>
          <w:rFonts w:eastAsia="SimSun"/>
          <w:color w:val="auto"/>
          <w:kern w:val="2"/>
          <w:sz w:val="20"/>
          <w:szCs w:val="20"/>
          <w:lang w:eastAsia="ko-KR"/>
        </w:rPr>
        <w:t>.</w:t>
      </w:r>
      <w:r w:rsidR="0087044D">
        <w:rPr>
          <w:rFonts w:eastAsia="SimSun"/>
          <w:color w:val="auto"/>
          <w:kern w:val="2"/>
          <w:sz w:val="20"/>
          <w:szCs w:val="20"/>
          <w:lang w:eastAsia="ko-KR"/>
        </w:rPr>
        <w:t xml:space="preserve"> However, </w:t>
      </w:r>
      <w:r w:rsidR="00724BF4">
        <w:rPr>
          <w:rFonts w:eastAsia="SimSun"/>
          <w:color w:val="auto"/>
          <w:kern w:val="2"/>
          <w:sz w:val="20"/>
          <w:szCs w:val="20"/>
          <w:lang w:eastAsia="ko-KR"/>
        </w:rPr>
        <w:t xml:space="preserve">the presence of PVA and MMT in </w:t>
      </w:r>
      <w:r w:rsidR="00005B38">
        <w:rPr>
          <w:rFonts w:eastAsia="SimSun"/>
          <w:color w:val="auto"/>
          <w:kern w:val="2"/>
          <w:sz w:val="20"/>
          <w:szCs w:val="20"/>
          <w:lang w:eastAsia="ko-KR"/>
        </w:rPr>
        <w:t xml:space="preserve">a </w:t>
      </w:r>
      <w:r w:rsidR="00724BF4">
        <w:rPr>
          <w:rFonts w:eastAsia="SimSun"/>
          <w:color w:val="auto"/>
          <w:kern w:val="2"/>
          <w:sz w:val="20"/>
          <w:szCs w:val="20"/>
          <w:lang w:eastAsia="ko-KR"/>
        </w:rPr>
        <w:t xml:space="preserve">sodium alginate-based membrane </w:t>
      </w:r>
      <w:r w:rsidR="00005B38">
        <w:rPr>
          <w:rFonts w:eastAsia="SimSun"/>
          <w:color w:val="auto"/>
          <w:kern w:val="2"/>
          <w:sz w:val="20"/>
          <w:szCs w:val="20"/>
          <w:lang w:eastAsia="ko-KR"/>
        </w:rPr>
        <w:t>was</w:t>
      </w:r>
      <w:r w:rsidR="00724BF4">
        <w:rPr>
          <w:rFonts w:eastAsia="SimSun"/>
          <w:color w:val="auto"/>
          <w:kern w:val="2"/>
          <w:sz w:val="20"/>
          <w:szCs w:val="20"/>
          <w:lang w:eastAsia="ko-KR"/>
        </w:rPr>
        <w:t xml:space="preserve"> much better</w:t>
      </w:r>
      <w:r w:rsidR="00B26B6C">
        <w:rPr>
          <w:rFonts w:eastAsia="SimSun"/>
          <w:color w:val="auto"/>
          <w:kern w:val="2"/>
          <w:sz w:val="20"/>
          <w:szCs w:val="20"/>
          <w:lang w:eastAsia="ko-KR"/>
        </w:rPr>
        <w:t xml:space="preserve"> as this blended membrane took higher ranges of</w:t>
      </w:r>
      <w:r w:rsidR="00005B38">
        <w:rPr>
          <w:rFonts w:eastAsia="SimSun"/>
          <w:color w:val="auto"/>
          <w:kern w:val="2"/>
          <w:sz w:val="20"/>
          <w:szCs w:val="20"/>
          <w:lang w:eastAsia="ko-KR"/>
        </w:rPr>
        <w:t xml:space="preserve"> the</w:t>
      </w:r>
      <w:r w:rsidR="00B26B6C">
        <w:rPr>
          <w:rFonts w:eastAsia="SimSun"/>
          <w:color w:val="auto"/>
          <w:kern w:val="2"/>
          <w:sz w:val="20"/>
          <w:szCs w:val="20"/>
          <w:lang w:eastAsia="ko-KR"/>
        </w:rPr>
        <w:t xml:space="preserve"> third degradation phase (470</w:t>
      </w:r>
      <w:r w:rsidR="005A6354">
        <w:rPr>
          <w:rFonts w:eastAsia="SimSun"/>
          <w:color w:val="auto"/>
          <w:kern w:val="2"/>
          <w:sz w:val="20"/>
          <w:szCs w:val="20"/>
          <w:lang w:eastAsia="ko-KR"/>
        </w:rPr>
        <w:t>–</w:t>
      </w:r>
      <w:r w:rsidR="00005B38">
        <w:rPr>
          <w:rFonts w:eastAsia="SimSun"/>
          <w:color w:val="auto"/>
          <w:kern w:val="2"/>
          <w:sz w:val="20"/>
          <w:szCs w:val="20"/>
          <w:lang w:eastAsia="ko-KR"/>
        </w:rPr>
        <w:t>8</w:t>
      </w:r>
      <w:r w:rsidR="00B26B6C">
        <w:rPr>
          <w:rFonts w:eastAsia="SimSun"/>
          <w:color w:val="auto"/>
          <w:kern w:val="2"/>
          <w:sz w:val="20"/>
          <w:szCs w:val="20"/>
          <w:lang w:eastAsia="ko-KR"/>
        </w:rPr>
        <w:t>00 ℃) to fully depolymeriz</w:t>
      </w:r>
      <w:r w:rsidR="00005B38">
        <w:rPr>
          <w:rFonts w:eastAsia="SimSun"/>
          <w:color w:val="auto"/>
          <w:kern w:val="2"/>
          <w:sz w:val="20"/>
          <w:szCs w:val="20"/>
          <w:lang w:eastAsia="ko-KR"/>
        </w:rPr>
        <w:t>e</w:t>
      </w:r>
      <w:r w:rsidR="00B26B6C">
        <w:rPr>
          <w:rFonts w:eastAsia="SimSun"/>
          <w:color w:val="auto"/>
          <w:kern w:val="2"/>
          <w:sz w:val="20"/>
          <w:szCs w:val="20"/>
          <w:lang w:eastAsia="ko-KR"/>
        </w:rPr>
        <w:t xml:space="preserve"> the polysaccharide backbone owing to the interfacial connections and improvised crystallinity.</w:t>
      </w:r>
    </w:p>
    <w:p w14:paraId="6E96D58B" w14:textId="0594A33C" w:rsidR="00111C6B" w:rsidRDefault="00111C6B"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r w:rsidRPr="00111C6B">
        <w:rPr>
          <w:rFonts w:eastAsia="SimSun"/>
          <w:noProof/>
          <w:color w:val="auto"/>
          <w:kern w:val="2"/>
          <w:sz w:val="20"/>
          <w:szCs w:val="20"/>
          <w:lang w:val="en-MY" w:eastAsia="en-MY"/>
        </w:rPr>
        <w:lastRenderedPageBreak/>
        <mc:AlternateContent>
          <mc:Choice Requires="wps">
            <w:drawing>
              <wp:anchor distT="0" distB="0" distL="114300" distR="114300" simplePos="0" relativeHeight="251659264" behindDoc="0" locked="0" layoutInCell="1" allowOverlap="1" wp14:anchorId="227D558E" wp14:editId="094C0187">
                <wp:simplePos x="0" y="0"/>
                <wp:positionH relativeFrom="column">
                  <wp:posOffset>2771775</wp:posOffset>
                </wp:positionH>
                <wp:positionV relativeFrom="paragraph">
                  <wp:posOffset>352425</wp:posOffset>
                </wp:positionV>
                <wp:extent cx="0" cy="1724025"/>
                <wp:effectExtent l="19050" t="0" r="19050" b="28575"/>
                <wp:wrapNone/>
                <wp:docPr id="23" name="Straight Connector 22">
                  <a:extLst xmlns:a="http://schemas.openxmlformats.org/drawingml/2006/main">
                    <a:ext uri="{FF2B5EF4-FFF2-40B4-BE49-F238E27FC236}">
                      <a16:creationId xmlns:a16="http://schemas.microsoft.com/office/drawing/2014/main" id="{6F243429-A8FD-4317-B38E-D8404D6362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24025"/>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9DAD5" id="Straight Connector 2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5pt,27.75pt" to="218.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" strokecolor="#bfbfbf [2412]" strokeweight="2.25pt">
                <v:stroke dashstyle="dash"/>
                <o:lock v:ext="edit" shapetype="f"/>
              </v:line>
            </w:pict>
          </mc:Fallback>
        </mc:AlternateContent>
      </w:r>
      <w:r w:rsidRPr="00111C6B">
        <w:rPr>
          <w:rFonts w:eastAsia="SimSun"/>
          <w:noProof/>
          <w:color w:val="auto"/>
          <w:kern w:val="2"/>
          <w:sz w:val="20"/>
          <w:szCs w:val="20"/>
          <w:lang w:val="en-MY" w:eastAsia="en-MY"/>
        </w:rPr>
        <mc:AlternateContent>
          <mc:Choice Requires="wps">
            <w:drawing>
              <wp:anchor distT="0" distB="0" distL="114300" distR="114300" simplePos="0" relativeHeight="251658240" behindDoc="0" locked="0" layoutInCell="1" allowOverlap="1" wp14:anchorId="1BC90E32" wp14:editId="43E3515D">
                <wp:simplePos x="0" y="0"/>
                <wp:positionH relativeFrom="column">
                  <wp:posOffset>2609850</wp:posOffset>
                </wp:positionH>
                <wp:positionV relativeFrom="paragraph">
                  <wp:posOffset>352425</wp:posOffset>
                </wp:positionV>
                <wp:extent cx="9525" cy="1638300"/>
                <wp:effectExtent l="19050" t="19050" r="28575" b="19050"/>
                <wp:wrapNone/>
                <wp:docPr id="22" name="Straight Connector 21">
                  <a:extLst xmlns:a="http://schemas.openxmlformats.org/drawingml/2006/main">
                    <a:ext uri="{FF2B5EF4-FFF2-40B4-BE49-F238E27FC236}">
                      <a16:creationId xmlns:a16="http://schemas.microsoft.com/office/drawing/2014/main" id="{3F6CB77F-C031-4B63-8180-402FA06E37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163830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87091D" id="Straight Connector 2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27.75pt" to="206.25pt,1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" strokecolor="#bfbfbf [2412]" strokeweight="2.25pt">
                <v:stroke dashstyle="dash"/>
                <o:lock v:ext="edit" shapetype="f"/>
              </v:line>
            </w:pict>
          </mc:Fallback>
        </mc:AlternateContent>
      </w:r>
      <w:r w:rsidR="00A93F4A">
        <w:rPr>
          <w:rFonts w:eastAsia="SimSun"/>
          <w:noProof/>
          <w:color w:val="auto"/>
          <w:kern w:val="2"/>
          <w:sz w:val="20"/>
          <w:szCs w:val="20"/>
          <w:lang w:eastAsia="ko-KR"/>
        </w:rPr>
        <w:drawing>
          <wp:inline distT="0" distB="0" distL="0" distR="0" wp14:anchorId="35DC74CB" wp14:editId="22327A90">
            <wp:extent cx="3322320" cy="25298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2320" cy="2529840"/>
                    </a:xfrm>
                    <a:prstGeom prst="rect">
                      <a:avLst/>
                    </a:prstGeom>
                    <a:noFill/>
                  </pic:spPr>
                </pic:pic>
              </a:graphicData>
            </a:graphic>
          </wp:inline>
        </w:drawing>
      </w:r>
    </w:p>
    <w:p w14:paraId="4F13EE7C" w14:textId="569A30A2" w:rsidR="006E44E3" w:rsidRDefault="006E44E3"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Fig</w:t>
      </w:r>
      <w:r w:rsidR="002E0502">
        <w:rPr>
          <w:rFonts w:eastAsia="SimSun"/>
          <w:color w:val="auto"/>
          <w:kern w:val="2"/>
          <w:sz w:val="20"/>
          <w:szCs w:val="20"/>
          <w:lang w:eastAsia="ko-KR"/>
        </w:rPr>
        <w:t>ure</w:t>
      </w:r>
      <w:r>
        <w:rPr>
          <w:rFonts w:eastAsia="SimSun"/>
          <w:color w:val="auto"/>
          <w:kern w:val="2"/>
          <w:sz w:val="20"/>
          <w:szCs w:val="20"/>
          <w:lang w:eastAsia="ko-KR"/>
        </w:rPr>
        <w:t xml:space="preserve"> </w:t>
      </w:r>
      <w:r w:rsidR="001B50E8">
        <w:rPr>
          <w:rFonts w:eastAsia="SimSun"/>
          <w:color w:val="auto"/>
          <w:kern w:val="2"/>
          <w:sz w:val="20"/>
          <w:szCs w:val="20"/>
          <w:lang w:eastAsia="ko-KR"/>
        </w:rPr>
        <w:t>2</w:t>
      </w:r>
      <w:r w:rsidR="002E0502">
        <w:rPr>
          <w:rFonts w:eastAsia="SimSun"/>
          <w:color w:val="auto"/>
          <w:kern w:val="2"/>
          <w:sz w:val="20"/>
          <w:szCs w:val="20"/>
          <w:lang w:eastAsia="ko-KR"/>
        </w:rPr>
        <w:t>.</w:t>
      </w:r>
      <w:r>
        <w:rPr>
          <w:rFonts w:eastAsia="SimSun"/>
          <w:color w:val="auto"/>
          <w:kern w:val="2"/>
          <w:sz w:val="20"/>
          <w:szCs w:val="20"/>
          <w:lang w:eastAsia="ko-KR"/>
        </w:rPr>
        <w:t xml:space="preserve"> The thermogram of the membranes.</w:t>
      </w:r>
    </w:p>
    <w:p w14:paraId="4DC4E2B1" w14:textId="30137C63" w:rsidR="00DC78EF" w:rsidRDefault="00A05E26"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 xml:space="preserve"> </w:t>
      </w:r>
    </w:p>
    <w:p w14:paraId="6ADB49BF" w14:textId="506E02A2" w:rsidR="00DC78EF" w:rsidRDefault="00B37D8D"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r>
        <w:rPr>
          <w:noProof/>
          <w:lang w:val="en-MY" w:eastAsia="en-MY"/>
        </w:rPr>
        <mc:AlternateContent>
          <mc:Choice Requires="wpg">
            <w:drawing>
              <wp:anchor distT="0" distB="0" distL="114300" distR="114300" simplePos="0" relativeHeight="251669504" behindDoc="0" locked="0" layoutInCell="1" allowOverlap="1" wp14:anchorId="51418AF1" wp14:editId="29C39CF4">
                <wp:simplePos x="0" y="0"/>
                <wp:positionH relativeFrom="column">
                  <wp:posOffset>1771650</wp:posOffset>
                </wp:positionH>
                <wp:positionV relativeFrom="paragraph">
                  <wp:posOffset>2428875</wp:posOffset>
                </wp:positionV>
                <wp:extent cx="2847975" cy="257175"/>
                <wp:effectExtent l="0" t="0" r="9525" b="9525"/>
                <wp:wrapNone/>
                <wp:docPr id="7" name="Group 7"/>
                <wp:cNvGraphicFramePr/>
                <a:graphic xmlns:a="http://schemas.openxmlformats.org/drawingml/2006/main">
                  <a:graphicData uri="http://schemas.microsoft.com/office/word/2010/wordprocessingGroup">
                    <wpg:wgp>
                      <wpg:cNvGrpSpPr/>
                      <wpg:grpSpPr>
                        <a:xfrm>
                          <a:off x="0" y="0"/>
                          <a:ext cx="2847975" cy="257175"/>
                          <a:chOff x="0" y="0"/>
                          <a:chExt cx="2847975" cy="257175"/>
                        </a:xfrm>
                      </wpg:grpSpPr>
                      <wps:wsp>
                        <wps:cNvPr id="2" name="Text Box 2"/>
                        <wps:cNvSpPr txBox="1"/>
                        <wps:spPr>
                          <a:xfrm>
                            <a:off x="0" y="9525"/>
                            <a:ext cx="485775" cy="238125"/>
                          </a:xfrm>
                          <a:prstGeom prst="rect">
                            <a:avLst/>
                          </a:prstGeom>
                          <a:solidFill>
                            <a:schemeClr val="bg1"/>
                          </a:solidFill>
                          <a:ln w="6350">
                            <a:noFill/>
                          </a:ln>
                        </wps:spPr>
                        <wps:txbx>
                          <w:txbxContent>
                            <w:p w14:paraId="3B9FD399" w14:textId="749D00B3"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685800" y="19050"/>
                            <a:ext cx="485775" cy="238125"/>
                          </a:xfrm>
                          <a:prstGeom prst="rect">
                            <a:avLst/>
                          </a:prstGeom>
                          <a:solidFill>
                            <a:schemeClr val="bg1"/>
                          </a:solidFill>
                          <a:ln w="6350">
                            <a:noFill/>
                          </a:ln>
                        </wps:spPr>
                        <wps:txbx>
                          <w:txbxContent>
                            <w:p w14:paraId="5346C912" w14:textId="4AB8A96C"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28750" y="0"/>
                            <a:ext cx="533400" cy="238125"/>
                          </a:xfrm>
                          <a:prstGeom prst="rect">
                            <a:avLst/>
                          </a:prstGeom>
                          <a:solidFill>
                            <a:schemeClr val="bg1"/>
                          </a:solidFill>
                          <a:ln w="6350">
                            <a:noFill/>
                          </a:ln>
                        </wps:spPr>
                        <wps:txbx>
                          <w:txbxContent>
                            <w:p w14:paraId="68CC3EA1" w14:textId="0A3CEE9C"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2276475" y="0"/>
                            <a:ext cx="571500" cy="238125"/>
                          </a:xfrm>
                          <a:prstGeom prst="rect">
                            <a:avLst/>
                          </a:prstGeom>
                          <a:solidFill>
                            <a:schemeClr val="bg1"/>
                          </a:solidFill>
                          <a:ln w="6350">
                            <a:noFill/>
                          </a:ln>
                        </wps:spPr>
                        <wps:txbx>
                          <w:txbxContent>
                            <w:p w14:paraId="268AF0AC" w14:textId="3B2F3B46"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418AF1" id="Group 7" o:spid="_x0000_s1026" style="position:absolute;left:0;text-align:left;margin-left:139.5pt;margin-top:191.25pt;width:224.25pt;height:20.25pt;z-index:251669504" coordsize="28479,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">
                <v:shapetype id="_x0000_t202" coordsize="21600,21600" o:spt="202" path="m,l,21600r21600,l21600,xe">
                  <v:stroke joinstyle="miter"/>
                  <v:path gradientshapeok="t" o:connecttype="rect"/>
                </v:shapetype>
                <v:shape id="Text Box 2" o:spid="_x0000_s1027" type="#_x0000_t202" style="position:absolute;top:95;width:485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" fillcolor="white [3212]" stroked="f" strokeweight=".5pt">
                  <v:textbox>
                    <w:txbxContent>
                      <w:p w14:paraId="3B9FD399" w14:textId="749D00B3"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SV0</w:t>
                        </w:r>
                      </w:p>
                    </w:txbxContent>
                  </v:textbox>
                </v:shape>
                <v:shape id="Text Box 10" o:spid="_x0000_s1028" type="#_x0000_t202" style="position:absolute;left:6858;top:190;width:485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" fillcolor="white [3212]" stroked="f" strokeweight=".5pt">
                  <v:textbox>
                    <w:txbxContent>
                      <w:p w14:paraId="5346C912" w14:textId="4AB8A96C"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SVM2</w:t>
                        </w:r>
                      </w:p>
                    </w:txbxContent>
                  </v:textbox>
                </v:shape>
                <v:shape id="Text Box 12" o:spid="_x0000_s1029" type="#_x0000_t202" style="position:absolute;left:14287;width:5334;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" fillcolor="white [3212]" stroked="f" strokeweight=".5pt">
                  <v:textbox>
                    <w:txbxContent>
                      <w:p w14:paraId="68CC3EA1" w14:textId="0A3CEE9C"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SVM10</w:t>
                        </w:r>
                      </w:p>
                    </w:txbxContent>
                  </v:textbox>
                </v:shape>
                <v:shape id="Text Box 13" o:spid="_x0000_s1030" type="#_x0000_t202" style="position:absolute;left:22764;width:571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" fillcolor="white [3212]" stroked="f" strokeweight=".5pt">
                  <v:textbox>
                    <w:txbxContent>
                      <w:p w14:paraId="268AF0AC" w14:textId="3B2F3B46" w:rsidR="00524E23" w:rsidRPr="00A93F4A" w:rsidRDefault="00524E23" w:rsidP="00524E23">
                        <w:pPr>
                          <w:rPr>
                            <w:rFonts w:asciiTheme="minorHAnsi" w:hAnsiTheme="minorHAnsi" w:cstheme="minorHAnsi"/>
                            <w:color w:val="000000" w:themeColor="text1"/>
                            <w:sz w:val="18"/>
                            <w:szCs w:val="18"/>
                          </w:rPr>
                        </w:pPr>
                        <w:r w:rsidRPr="00A93F4A">
                          <w:rPr>
                            <w:rFonts w:asciiTheme="minorHAnsi" w:hAnsiTheme="minorHAnsi" w:cstheme="minorHAnsi"/>
                            <w:color w:val="000000" w:themeColor="text1"/>
                            <w:sz w:val="18"/>
                            <w:szCs w:val="18"/>
                          </w:rPr>
                          <w:t>SVM15</w:t>
                        </w:r>
                      </w:p>
                    </w:txbxContent>
                  </v:textbox>
                </v:shape>
              </v:group>
            </w:pict>
          </mc:Fallback>
        </mc:AlternateContent>
      </w:r>
      <w:r w:rsidR="00A93F4A">
        <w:rPr>
          <w:rFonts w:eastAsia="SimSun"/>
          <w:noProof/>
          <w:color w:val="auto"/>
          <w:kern w:val="2"/>
          <w:sz w:val="20"/>
          <w:szCs w:val="20"/>
          <w:lang w:eastAsia="ko-KR"/>
        </w:rPr>
        <w:drawing>
          <wp:inline distT="0" distB="0" distL="0" distR="0" wp14:anchorId="4283BF9F" wp14:editId="26DB919D">
            <wp:extent cx="5365115" cy="273113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5115" cy="2731135"/>
                    </a:xfrm>
                    <a:prstGeom prst="rect">
                      <a:avLst/>
                    </a:prstGeom>
                    <a:noFill/>
                  </pic:spPr>
                </pic:pic>
              </a:graphicData>
            </a:graphic>
          </wp:inline>
        </w:drawing>
      </w:r>
    </w:p>
    <w:p w14:paraId="228AA75A" w14:textId="181AF32C" w:rsidR="00515098" w:rsidRDefault="00BC3A07"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Figure 3. DSC thermogram of the membranes</w:t>
      </w:r>
    </w:p>
    <w:p w14:paraId="45CD80B2" w14:textId="58C66BD4" w:rsidR="00515098" w:rsidRDefault="00515098"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2F7C4B58" w14:textId="74A889EE" w:rsidR="00515098" w:rsidRDefault="00515098" w:rsidP="001846F2">
      <w:pPr>
        <w:widowControl w:val="0"/>
        <w:wordWrap w:val="0"/>
        <w:autoSpaceDE w:val="0"/>
        <w:autoSpaceDN w:val="0"/>
        <w:spacing w:after="0" w:line="240" w:lineRule="auto"/>
        <w:jc w:val="both"/>
        <w:outlineLvl w:val="0"/>
        <w:rPr>
          <w:rFonts w:eastAsia="SimSun"/>
          <w:color w:val="auto"/>
          <w:kern w:val="2"/>
          <w:sz w:val="20"/>
          <w:szCs w:val="20"/>
          <w:lang w:eastAsia="ko-KR"/>
        </w:rPr>
      </w:pPr>
      <w:r w:rsidRPr="008C3929">
        <w:rPr>
          <w:rFonts w:eastAsia="SimSun"/>
          <w:color w:val="auto"/>
          <w:kern w:val="2"/>
          <w:sz w:val="20"/>
          <w:szCs w:val="20"/>
          <w:lang w:eastAsia="ko-KR"/>
        </w:rPr>
        <w:t xml:space="preserve">The thermograms of DSC shown in Figure </w:t>
      </w:r>
      <w:r w:rsidR="001846F2" w:rsidRPr="008C3929">
        <w:rPr>
          <w:rFonts w:eastAsia="SimSun"/>
          <w:color w:val="auto"/>
          <w:kern w:val="2"/>
          <w:sz w:val="20"/>
          <w:szCs w:val="20"/>
          <w:lang w:eastAsia="ko-KR"/>
        </w:rPr>
        <w:t xml:space="preserve">3 </w:t>
      </w:r>
      <w:r w:rsidRPr="008C3929">
        <w:rPr>
          <w:rFonts w:eastAsia="SimSun"/>
          <w:color w:val="auto"/>
          <w:kern w:val="2"/>
          <w:sz w:val="20"/>
          <w:szCs w:val="20"/>
          <w:lang w:eastAsia="ko-KR"/>
        </w:rPr>
        <w:t xml:space="preserve">above, indicating that the glass transition phase changed as MMT loading increased. </w:t>
      </w:r>
      <w:r w:rsidR="001846F2" w:rsidRPr="008C3929">
        <w:rPr>
          <w:rFonts w:eastAsia="SimSun"/>
          <w:color w:val="auto"/>
          <w:kern w:val="2"/>
          <w:sz w:val="20"/>
          <w:szCs w:val="20"/>
          <w:lang w:eastAsia="ko-KR"/>
        </w:rPr>
        <w:t>T</w:t>
      </w:r>
      <w:r w:rsidRPr="008C3929">
        <w:rPr>
          <w:rFonts w:eastAsia="SimSun"/>
          <w:color w:val="auto"/>
          <w:kern w:val="2"/>
          <w:sz w:val="20"/>
          <w:szCs w:val="20"/>
          <w:lang w:eastAsia="ko-KR"/>
        </w:rPr>
        <w:t>he glass transition temperature increased from SV0 to SVM10 which was owing to the dipole interaction</w:t>
      </w:r>
      <w:r w:rsidR="00A23F40" w:rsidRPr="008C3929">
        <w:rPr>
          <w:rFonts w:eastAsia="SimSun"/>
          <w:color w:val="auto"/>
          <w:kern w:val="2"/>
          <w:sz w:val="20"/>
          <w:szCs w:val="20"/>
          <w:lang w:eastAsia="ko-KR"/>
        </w:rPr>
        <w:t xml:space="preserve"> declining</w:t>
      </w:r>
      <w:r w:rsidRPr="008C3929">
        <w:rPr>
          <w:rFonts w:eastAsia="SimSun"/>
          <w:color w:val="auto"/>
          <w:kern w:val="2"/>
          <w:sz w:val="20"/>
          <w:szCs w:val="20"/>
          <w:lang w:eastAsia="ko-KR"/>
        </w:rPr>
        <w:t xml:space="preserve"> that happened within the homopolymers</w:t>
      </w:r>
      <w:r w:rsidR="00A23F40" w:rsidRPr="008C3929">
        <w:rPr>
          <w:rFonts w:eastAsia="SimSun"/>
          <w:color w:val="auto"/>
          <w:kern w:val="2"/>
          <w:sz w:val="20"/>
          <w:szCs w:val="20"/>
          <w:lang w:eastAsia="ko-KR"/>
        </w:rPr>
        <w:t xml:space="preserve"> </w:t>
      </w:r>
      <w:r w:rsidR="008C3929" w:rsidRPr="008C3929">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ISSN":"2468-2179","author":[{"dropping-particle":"","family":"Hemalatha","given":"R","non-dropping-particle":"","parse-names":false,"suffix":""},{"dropping-particle":"","family":"Alagar","given":"M","non-dropping-particle":"","parse-names":false,"suffix":""},{"dropping-particle":"","family":"Selvasekarapandian","given":"S","non-dropping-particle":"","parse-names":false,"suffix":""},{"dropping-particle":"","family":"Sundaresan","given":"B","non-dropping-particle":"","parse-names":false,"suffix":""},{"dropping-particle":"","family":"Moniha","given":"V","non-dropping-particle":"","parse-names":false,"suffix":""}],"container-title":"Journal of Science: Advanced Materials and Devices","id":"ITEM-1","issue":"1","issued":{"date-parts":[["2019"]]},"page":"101-110","publisher":"Elsevier","title":"Studies of proton conducting polymer electrolyte based on PVA, amino acid proline and NH4SCN","type":"article-journal","volume":"4"},"uris":["http://www.mendeley.com/documents/?uuid=b24955b6-23c5-4960-aec5-7cac3c9bf658"]}],"mendeley":{"formattedCitation":"[23]","plainTextFormattedCitation":"[23]","previouslyFormattedCitation":"[23]"},"properties":{"noteIndex":0},"schema":"https://github.com/citation-style-language/schema/raw/master/csl-citation.json"}</w:instrText>
      </w:r>
      <w:r w:rsidR="008C3929" w:rsidRPr="008C3929">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[23]</w:t>
      </w:r>
      <w:r w:rsidR="008C3929" w:rsidRPr="008C3929">
        <w:rPr>
          <w:rFonts w:eastAsia="SimSun"/>
          <w:color w:val="auto"/>
          <w:kern w:val="2"/>
          <w:sz w:val="20"/>
          <w:szCs w:val="20"/>
          <w:lang w:eastAsia="ko-KR"/>
        </w:rPr>
        <w:fldChar w:fldCharType="end"/>
      </w:r>
      <w:r w:rsidRPr="008C3929">
        <w:rPr>
          <w:rFonts w:eastAsia="SimSun"/>
          <w:color w:val="auto"/>
          <w:kern w:val="2"/>
          <w:sz w:val="20"/>
          <w:szCs w:val="20"/>
          <w:lang w:eastAsia="ko-KR"/>
        </w:rPr>
        <w:t xml:space="preserve">. This is simultaneous phase to the TGA thermogram whereby the </w:t>
      </w:r>
      <w:r w:rsidR="008174D5" w:rsidRPr="008C3929">
        <w:rPr>
          <w:rFonts w:eastAsia="SimSun"/>
          <w:color w:val="auto"/>
          <w:kern w:val="2"/>
          <w:sz w:val="20"/>
          <w:szCs w:val="20"/>
          <w:lang w:eastAsia="ko-KR"/>
        </w:rPr>
        <w:t xml:space="preserve">hybridized membranes facing phase changes to rubbery state at a later temperature as the clay fillers added. However, when reaching 15 </w:t>
      </w:r>
      <w:proofErr w:type="spellStart"/>
      <w:r w:rsidR="008174D5" w:rsidRPr="008C3929">
        <w:rPr>
          <w:rFonts w:eastAsia="SimSun"/>
          <w:color w:val="auto"/>
          <w:kern w:val="2"/>
          <w:sz w:val="20"/>
          <w:szCs w:val="20"/>
          <w:lang w:eastAsia="ko-KR"/>
        </w:rPr>
        <w:t>wt</w:t>
      </w:r>
      <w:proofErr w:type="spellEnd"/>
      <w:r w:rsidR="008174D5" w:rsidRPr="008C3929">
        <w:rPr>
          <w:rFonts w:eastAsia="SimSun"/>
          <w:color w:val="auto"/>
          <w:kern w:val="2"/>
          <w:sz w:val="20"/>
          <w:szCs w:val="20"/>
          <w:lang w:eastAsia="ko-KR"/>
        </w:rPr>
        <w:t xml:space="preserve">% of MMT in the hybridized membrane, the glass transition temperature decreased to complex peak </w:t>
      </w:r>
      <w:r w:rsidR="006F07C3" w:rsidRPr="008C3929">
        <w:rPr>
          <w:rFonts w:eastAsia="SimSun"/>
          <w:color w:val="auto"/>
          <w:kern w:val="2"/>
          <w:sz w:val="20"/>
          <w:szCs w:val="20"/>
          <w:lang w:eastAsia="ko-KR"/>
        </w:rPr>
        <w:t>value of</w:t>
      </w:r>
      <w:r w:rsidR="008174D5" w:rsidRPr="008C3929">
        <w:rPr>
          <w:rFonts w:eastAsia="SimSun"/>
          <w:color w:val="auto"/>
          <w:kern w:val="2"/>
          <w:sz w:val="20"/>
          <w:szCs w:val="20"/>
          <w:lang w:eastAsia="ko-KR"/>
        </w:rPr>
        <w:t xml:space="preserve"> </w:t>
      </w:r>
      <w:r w:rsidR="006F07C3" w:rsidRPr="008C3929">
        <w:rPr>
          <w:rFonts w:eastAsia="SimSun"/>
          <w:color w:val="auto"/>
          <w:kern w:val="2"/>
          <w:sz w:val="20"/>
          <w:szCs w:val="20"/>
          <w:lang w:eastAsia="ko-KR"/>
        </w:rPr>
        <w:t>123</w:t>
      </w:r>
      <w:r w:rsidR="008174D5" w:rsidRPr="008C3929">
        <w:rPr>
          <w:rFonts w:eastAsia="SimSun"/>
          <w:color w:val="auto"/>
          <w:kern w:val="2"/>
          <w:sz w:val="20"/>
          <w:szCs w:val="20"/>
          <w:lang w:eastAsia="ko-KR"/>
        </w:rPr>
        <w:t xml:space="preserve">.6 ℃, which could be seen overlapping peak with the control membrane, SV0 in the thermogram. This indicating that backbone polymers became soften at certain higher loading point. In relation to the water uptake performance, </w:t>
      </w:r>
      <w:r w:rsidR="00EA7C6C" w:rsidRPr="008C3929">
        <w:rPr>
          <w:rFonts w:eastAsia="SimSun"/>
          <w:color w:val="auto"/>
          <w:kern w:val="2"/>
          <w:sz w:val="20"/>
          <w:szCs w:val="20"/>
          <w:lang w:eastAsia="ko-KR"/>
        </w:rPr>
        <w:t xml:space="preserve">SVM15 absorb more water molecules than SVM10 by </w:t>
      </w:r>
      <w:r w:rsidR="00BC0591" w:rsidRPr="008C3929">
        <w:rPr>
          <w:rFonts w:eastAsia="SimSun"/>
          <w:color w:val="auto"/>
          <w:kern w:val="2"/>
          <w:sz w:val="20"/>
          <w:szCs w:val="20"/>
          <w:lang w:eastAsia="ko-KR"/>
        </w:rPr>
        <w:t>10.84</w:t>
      </w:r>
      <w:r w:rsidR="00EA7C6C" w:rsidRPr="008C3929">
        <w:rPr>
          <w:rFonts w:eastAsia="SimSun"/>
          <w:color w:val="000000" w:themeColor="text1"/>
          <w:kern w:val="2"/>
          <w:sz w:val="20"/>
          <w:szCs w:val="20"/>
          <w:lang w:eastAsia="ko-KR"/>
        </w:rPr>
        <w:t xml:space="preserve">%, </w:t>
      </w:r>
      <w:r w:rsidR="00EA7C6C" w:rsidRPr="008C3929">
        <w:rPr>
          <w:rFonts w:eastAsia="SimSun"/>
          <w:color w:val="auto"/>
          <w:kern w:val="2"/>
          <w:sz w:val="20"/>
          <w:szCs w:val="20"/>
          <w:lang w:eastAsia="ko-KR"/>
        </w:rPr>
        <w:t xml:space="preserve">deducing it has voids for water binding. The voids presence turned up SVM15 membrane to be easily degraded and change phase. </w:t>
      </w:r>
      <w:r w:rsidR="006F07C3" w:rsidRPr="008C3929">
        <w:rPr>
          <w:rFonts w:eastAsia="SimSun"/>
          <w:color w:val="auto"/>
          <w:kern w:val="2"/>
          <w:sz w:val="20"/>
          <w:szCs w:val="20"/>
          <w:lang w:eastAsia="ko-KR"/>
        </w:rPr>
        <w:t>Therefore, SVM10 was much preferable type of membrane in this case because it possessed the greater thermal stability with peak value glass transition temperature at 196.7 ℃</w:t>
      </w:r>
      <w:r w:rsidR="00EA7C6C">
        <w:rPr>
          <w:rFonts w:eastAsia="SimSun"/>
          <w:color w:val="auto"/>
          <w:kern w:val="2"/>
          <w:sz w:val="20"/>
          <w:szCs w:val="20"/>
          <w:lang w:eastAsia="ko-KR"/>
        </w:rPr>
        <w:t xml:space="preserve"> </w:t>
      </w:r>
    </w:p>
    <w:p w14:paraId="19E17F22" w14:textId="77777777" w:rsidR="00DC78EF" w:rsidRDefault="00DC78EF" w:rsidP="00111C6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1447C06B" w14:textId="1BBE3CCE" w:rsidR="00111C6B" w:rsidRDefault="00111C6B"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6C2F5F82" w14:textId="004AC641" w:rsidR="001846F2" w:rsidRPr="009D74D1" w:rsidRDefault="009D74D1" w:rsidP="002C424B">
      <w:pPr>
        <w:widowControl w:val="0"/>
        <w:wordWrap w:val="0"/>
        <w:autoSpaceDE w:val="0"/>
        <w:autoSpaceDN w:val="0"/>
        <w:spacing w:after="0" w:line="240" w:lineRule="auto"/>
        <w:jc w:val="both"/>
        <w:outlineLvl w:val="0"/>
        <w:rPr>
          <w:rFonts w:eastAsia="SimSun"/>
          <w:b/>
          <w:bCs/>
          <w:color w:val="auto"/>
          <w:kern w:val="2"/>
          <w:sz w:val="20"/>
          <w:szCs w:val="20"/>
          <w:lang w:eastAsia="ko-KR"/>
        </w:rPr>
      </w:pPr>
      <w:r w:rsidRPr="009D74D1">
        <w:rPr>
          <w:rFonts w:eastAsia="SimSun"/>
          <w:b/>
          <w:bCs/>
          <w:color w:val="auto"/>
          <w:kern w:val="2"/>
          <w:sz w:val="20"/>
          <w:szCs w:val="20"/>
          <w:lang w:eastAsia="ko-KR"/>
        </w:rPr>
        <w:t>Membrane Performance Tests</w:t>
      </w:r>
    </w:p>
    <w:p w14:paraId="1E68AC19" w14:textId="435527DD" w:rsidR="004B2B04" w:rsidRDefault="00D0329C"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From Fig</w:t>
      </w:r>
      <w:r w:rsidR="002E0502">
        <w:rPr>
          <w:rFonts w:eastAsia="SimSun"/>
          <w:color w:val="auto"/>
          <w:kern w:val="2"/>
          <w:sz w:val="20"/>
          <w:szCs w:val="20"/>
          <w:lang w:eastAsia="ko-KR"/>
        </w:rPr>
        <w:t>ure</w:t>
      </w:r>
      <w:r>
        <w:rPr>
          <w:rFonts w:eastAsia="SimSun"/>
          <w:color w:val="auto"/>
          <w:kern w:val="2"/>
          <w:sz w:val="20"/>
          <w:szCs w:val="20"/>
          <w:lang w:eastAsia="ko-KR"/>
        </w:rPr>
        <w:t xml:space="preserve"> </w:t>
      </w:r>
      <w:r w:rsidR="00BC3A07">
        <w:rPr>
          <w:rFonts w:eastAsia="SimSun"/>
          <w:color w:val="auto"/>
          <w:kern w:val="2"/>
          <w:sz w:val="20"/>
          <w:szCs w:val="20"/>
          <w:lang w:eastAsia="ko-KR"/>
        </w:rPr>
        <w:t>4</w:t>
      </w:r>
      <w:r>
        <w:rPr>
          <w:rFonts w:eastAsia="SimSun"/>
          <w:color w:val="auto"/>
          <w:kern w:val="2"/>
          <w:sz w:val="20"/>
          <w:szCs w:val="20"/>
          <w:lang w:eastAsia="ko-KR"/>
        </w:rPr>
        <w:t xml:space="preserve">, the graph trend fluctuated as </w:t>
      </w:r>
      <w:r w:rsidR="00870311">
        <w:rPr>
          <w:rFonts w:eastAsia="SimSun"/>
          <w:color w:val="auto"/>
          <w:kern w:val="2"/>
          <w:sz w:val="20"/>
          <w:szCs w:val="20"/>
          <w:lang w:eastAsia="ko-KR"/>
        </w:rPr>
        <w:t xml:space="preserve">the </w:t>
      </w:r>
      <w:r>
        <w:rPr>
          <w:rFonts w:eastAsia="SimSun"/>
          <w:color w:val="auto"/>
          <w:kern w:val="2"/>
          <w:sz w:val="20"/>
          <w:szCs w:val="20"/>
          <w:lang w:eastAsia="ko-KR"/>
        </w:rPr>
        <w:t>MMT content increased.</w:t>
      </w:r>
      <w:r w:rsidR="00016501">
        <w:rPr>
          <w:rFonts w:eastAsia="SimSun"/>
          <w:color w:val="auto"/>
          <w:kern w:val="2"/>
          <w:sz w:val="20"/>
          <w:szCs w:val="20"/>
          <w:lang w:eastAsia="ko-KR"/>
        </w:rPr>
        <w:t xml:space="preserve"> The maximum value of proton conductivity was </w:t>
      </w:r>
      <w:r w:rsidR="00870311">
        <w:rPr>
          <w:rFonts w:eastAsia="SimSun"/>
          <w:color w:val="auto"/>
          <w:kern w:val="2"/>
          <w:sz w:val="20"/>
          <w:szCs w:val="20"/>
          <w:lang w:eastAsia="ko-KR"/>
        </w:rPr>
        <w:t xml:space="preserve">achieved at </w:t>
      </w:r>
      <w:r w:rsidR="00016501">
        <w:rPr>
          <w:rFonts w:eastAsia="SimSun"/>
          <w:color w:val="auto"/>
          <w:kern w:val="2"/>
          <w:sz w:val="20"/>
          <w:szCs w:val="20"/>
          <w:lang w:eastAsia="ko-KR"/>
        </w:rPr>
        <w:t>8.0510 mS/cm by</w:t>
      </w:r>
      <w:r w:rsidR="00870311">
        <w:rPr>
          <w:rFonts w:eastAsia="SimSun"/>
          <w:color w:val="auto"/>
          <w:kern w:val="2"/>
          <w:sz w:val="20"/>
          <w:szCs w:val="20"/>
          <w:lang w:eastAsia="ko-KR"/>
        </w:rPr>
        <w:t xml:space="preserve"> using</w:t>
      </w:r>
      <w:r w:rsidR="00016501">
        <w:rPr>
          <w:rFonts w:eastAsia="SimSun"/>
          <w:color w:val="auto"/>
          <w:kern w:val="2"/>
          <w:sz w:val="20"/>
          <w:szCs w:val="20"/>
          <w:lang w:eastAsia="ko-KR"/>
        </w:rPr>
        <w:t xml:space="preserve"> SVM20 (at 20 </w:t>
      </w:r>
      <w:proofErr w:type="spellStart"/>
      <w:r w:rsidR="00016501">
        <w:rPr>
          <w:rFonts w:eastAsia="SimSun"/>
          <w:color w:val="auto"/>
          <w:kern w:val="2"/>
          <w:sz w:val="20"/>
          <w:szCs w:val="20"/>
          <w:lang w:eastAsia="ko-KR"/>
        </w:rPr>
        <w:t>wt</w:t>
      </w:r>
      <w:proofErr w:type="spellEnd"/>
      <w:r w:rsidR="00016501">
        <w:rPr>
          <w:rFonts w:eastAsia="SimSun"/>
          <w:color w:val="auto"/>
          <w:kern w:val="2"/>
          <w:sz w:val="20"/>
          <w:szCs w:val="20"/>
          <w:lang w:eastAsia="ko-KR"/>
        </w:rPr>
        <w:t xml:space="preserve">% MMT loadings). </w:t>
      </w:r>
      <w:r w:rsidR="004B2B04">
        <w:rPr>
          <w:rFonts w:eastAsia="SimSun"/>
          <w:color w:val="auto"/>
          <w:kern w:val="2"/>
          <w:sz w:val="20"/>
          <w:szCs w:val="20"/>
          <w:lang w:eastAsia="ko-KR"/>
        </w:rPr>
        <w:t xml:space="preserve">During the conductivity testing, the </w:t>
      </w:r>
      <w:r w:rsidR="004D45CA">
        <w:rPr>
          <w:rFonts w:eastAsia="SimSun"/>
          <w:color w:val="auto"/>
          <w:kern w:val="2"/>
          <w:sz w:val="20"/>
          <w:szCs w:val="20"/>
          <w:lang w:eastAsia="ko-KR"/>
        </w:rPr>
        <w:lastRenderedPageBreak/>
        <w:t xml:space="preserve">prominent </w:t>
      </w:r>
      <w:r w:rsidR="004B2B04">
        <w:rPr>
          <w:rFonts w:eastAsia="SimSun"/>
          <w:color w:val="auto"/>
          <w:kern w:val="2"/>
          <w:sz w:val="20"/>
          <w:szCs w:val="20"/>
          <w:lang w:eastAsia="ko-KR"/>
        </w:rPr>
        <w:t>functional groups</w:t>
      </w:r>
      <w:r w:rsidR="004D45CA">
        <w:rPr>
          <w:rFonts w:eastAsia="SimSun"/>
          <w:color w:val="auto"/>
          <w:kern w:val="2"/>
          <w:sz w:val="20"/>
          <w:szCs w:val="20"/>
          <w:lang w:eastAsia="ko-KR"/>
        </w:rPr>
        <w:t xml:space="preserve"> involved w</w:t>
      </w:r>
      <w:r w:rsidR="0003415C">
        <w:rPr>
          <w:rFonts w:eastAsia="SimSun"/>
          <w:color w:val="auto"/>
          <w:kern w:val="2"/>
          <w:sz w:val="20"/>
          <w:szCs w:val="20"/>
          <w:lang w:eastAsia="ko-KR"/>
        </w:rPr>
        <w:t>ere</w:t>
      </w:r>
      <w:r w:rsidR="004D45CA">
        <w:rPr>
          <w:rFonts w:eastAsia="SimSun"/>
          <w:color w:val="auto"/>
          <w:kern w:val="2"/>
          <w:sz w:val="20"/>
          <w:szCs w:val="20"/>
          <w:lang w:eastAsia="ko-KR"/>
        </w:rPr>
        <w:t xml:space="preserve"> H</w:t>
      </w:r>
      <w:r w:rsidR="004D45CA">
        <w:rPr>
          <w:rFonts w:eastAsia="SimSun"/>
          <w:color w:val="auto"/>
          <w:kern w:val="2"/>
          <w:sz w:val="20"/>
          <w:szCs w:val="20"/>
          <w:vertAlign w:val="superscript"/>
          <w:lang w:eastAsia="ko-KR"/>
        </w:rPr>
        <w:t>+</w:t>
      </w:r>
      <w:r w:rsidR="0003415C">
        <w:rPr>
          <w:rFonts w:eastAsia="SimSun"/>
          <w:color w:val="auto"/>
          <w:kern w:val="2"/>
          <w:sz w:val="20"/>
          <w:szCs w:val="20"/>
          <w:lang w:eastAsia="ko-KR"/>
        </w:rPr>
        <w:t>,</w:t>
      </w:r>
      <w:r w:rsidR="004D45CA">
        <w:rPr>
          <w:rFonts w:eastAsia="SimSun"/>
          <w:color w:val="auto"/>
          <w:kern w:val="2"/>
          <w:sz w:val="20"/>
          <w:szCs w:val="20"/>
          <w:lang w:eastAsia="ko-KR"/>
        </w:rPr>
        <w:t xml:space="preserve"> H</w:t>
      </w:r>
      <w:r w:rsidR="004D45CA">
        <w:rPr>
          <w:rFonts w:eastAsia="SimSun"/>
          <w:color w:val="auto"/>
          <w:kern w:val="2"/>
          <w:sz w:val="20"/>
          <w:szCs w:val="20"/>
          <w:vertAlign w:val="subscript"/>
          <w:lang w:eastAsia="ko-KR"/>
        </w:rPr>
        <w:t>3</w:t>
      </w:r>
      <w:r w:rsidR="004D45CA">
        <w:rPr>
          <w:rFonts w:eastAsia="SimSun"/>
          <w:color w:val="auto"/>
          <w:kern w:val="2"/>
          <w:sz w:val="20"/>
          <w:szCs w:val="20"/>
          <w:lang w:eastAsia="ko-KR"/>
        </w:rPr>
        <w:t>O</w:t>
      </w:r>
      <w:r w:rsidR="004D45CA">
        <w:rPr>
          <w:rFonts w:eastAsia="SimSun"/>
          <w:color w:val="auto"/>
          <w:kern w:val="2"/>
          <w:sz w:val="20"/>
          <w:szCs w:val="20"/>
          <w:vertAlign w:val="superscript"/>
          <w:lang w:eastAsia="ko-KR"/>
        </w:rPr>
        <w:t>+</w:t>
      </w:r>
      <w:r w:rsidR="0003415C">
        <w:rPr>
          <w:rFonts w:eastAsia="SimSun"/>
          <w:color w:val="auto"/>
          <w:kern w:val="2"/>
          <w:sz w:val="20"/>
          <w:szCs w:val="20"/>
          <w:lang w:eastAsia="ko-KR"/>
        </w:rPr>
        <w:t xml:space="preserve"> and </w:t>
      </w:r>
      <w:r w:rsidR="0003415C">
        <w:rPr>
          <w:rFonts w:eastAsia="SimSun"/>
          <w:color w:val="auto"/>
          <w:kern w:val="2"/>
          <w:sz w:val="20"/>
          <w:szCs w:val="20"/>
          <w:vertAlign w:val="superscript"/>
          <w:lang w:eastAsia="ko-KR"/>
        </w:rPr>
        <w:t>-</w:t>
      </w:r>
      <w:r w:rsidR="0003415C">
        <w:rPr>
          <w:rFonts w:eastAsia="SimSun"/>
          <w:color w:val="auto"/>
          <w:kern w:val="2"/>
          <w:sz w:val="20"/>
          <w:szCs w:val="20"/>
          <w:lang w:eastAsia="ko-KR"/>
        </w:rPr>
        <w:t>OH</w:t>
      </w:r>
      <w:r w:rsidR="004D45CA">
        <w:rPr>
          <w:rFonts w:eastAsia="SimSun"/>
          <w:color w:val="auto"/>
          <w:kern w:val="2"/>
          <w:sz w:val="20"/>
          <w:szCs w:val="20"/>
          <w:vertAlign w:val="superscript"/>
          <w:lang w:eastAsia="ko-KR"/>
        </w:rPr>
        <w:t xml:space="preserve"> </w:t>
      </w:r>
      <w:r w:rsidR="004D45CA">
        <w:rPr>
          <w:rFonts w:eastAsia="SimSun"/>
          <w:color w:val="auto"/>
          <w:kern w:val="2"/>
          <w:sz w:val="20"/>
          <w:szCs w:val="20"/>
          <w:lang w:eastAsia="ko-KR"/>
        </w:rPr>
        <w:t>ions, where H</w:t>
      </w:r>
      <w:r w:rsidR="004D45CA">
        <w:rPr>
          <w:rFonts w:eastAsia="SimSun"/>
          <w:color w:val="auto"/>
          <w:kern w:val="2"/>
          <w:sz w:val="20"/>
          <w:szCs w:val="20"/>
          <w:vertAlign w:val="superscript"/>
          <w:lang w:eastAsia="ko-KR"/>
        </w:rPr>
        <w:t xml:space="preserve">+ </w:t>
      </w:r>
      <w:r w:rsidR="0003415C">
        <w:rPr>
          <w:rFonts w:eastAsia="SimSun"/>
          <w:color w:val="auto"/>
          <w:kern w:val="2"/>
          <w:sz w:val="20"/>
          <w:szCs w:val="20"/>
          <w:lang w:eastAsia="ko-KR"/>
        </w:rPr>
        <w:t>dissociate</w:t>
      </w:r>
      <w:r w:rsidR="00870311">
        <w:rPr>
          <w:rFonts w:eastAsia="SimSun"/>
          <w:color w:val="auto"/>
          <w:kern w:val="2"/>
          <w:sz w:val="20"/>
          <w:szCs w:val="20"/>
          <w:lang w:eastAsia="ko-KR"/>
        </w:rPr>
        <w:t>d</w:t>
      </w:r>
      <w:r w:rsidR="0003415C">
        <w:rPr>
          <w:rFonts w:eastAsia="SimSun"/>
          <w:color w:val="auto"/>
          <w:kern w:val="2"/>
          <w:sz w:val="20"/>
          <w:szCs w:val="20"/>
          <w:lang w:eastAsia="ko-KR"/>
        </w:rPr>
        <w:t xml:space="preserve"> from the water molecules, </w:t>
      </w:r>
      <w:r w:rsidR="004D45CA">
        <w:rPr>
          <w:rFonts w:eastAsia="SimSun"/>
          <w:color w:val="auto"/>
          <w:kern w:val="2"/>
          <w:sz w:val="20"/>
          <w:szCs w:val="20"/>
          <w:lang w:eastAsia="ko-KR"/>
        </w:rPr>
        <w:t>hopping from one molecule to another</w:t>
      </w:r>
      <w:r w:rsidR="0003415C">
        <w:rPr>
          <w:rFonts w:eastAsia="SimSun"/>
          <w:color w:val="auto"/>
          <w:kern w:val="2"/>
          <w:sz w:val="20"/>
          <w:szCs w:val="20"/>
          <w:lang w:eastAsia="ko-KR"/>
        </w:rPr>
        <w:t>. The insufficien</w:t>
      </w:r>
      <w:r w:rsidR="00870311">
        <w:rPr>
          <w:rFonts w:eastAsia="SimSun"/>
          <w:color w:val="auto"/>
          <w:kern w:val="2"/>
          <w:sz w:val="20"/>
          <w:szCs w:val="20"/>
          <w:lang w:eastAsia="ko-KR"/>
        </w:rPr>
        <w:t>cy</w:t>
      </w:r>
      <w:r w:rsidR="0003415C">
        <w:rPr>
          <w:rFonts w:eastAsia="SimSun"/>
          <w:color w:val="auto"/>
          <w:kern w:val="2"/>
          <w:sz w:val="20"/>
          <w:szCs w:val="20"/>
          <w:lang w:eastAsia="ko-KR"/>
        </w:rPr>
        <w:t xml:space="preserve"> of </w:t>
      </w:r>
      <w:r w:rsidR="002C758C">
        <w:rPr>
          <w:rFonts w:eastAsia="SimSun"/>
          <w:color w:val="auto"/>
          <w:kern w:val="2"/>
          <w:sz w:val="20"/>
          <w:szCs w:val="20"/>
          <w:lang w:eastAsia="ko-KR"/>
        </w:rPr>
        <w:t>single electron</w:t>
      </w:r>
      <w:r w:rsidR="00870311">
        <w:rPr>
          <w:rFonts w:eastAsia="SimSun"/>
          <w:color w:val="auto"/>
          <w:kern w:val="2"/>
          <w:sz w:val="20"/>
          <w:szCs w:val="20"/>
          <w:lang w:eastAsia="ko-KR"/>
        </w:rPr>
        <w:t>s</w:t>
      </w:r>
      <w:r w:rsidR="0003415C">
        <w:rPr>
          <w:rFonts w:eastAsia="SimSun"/>
          <w:color w:val="auto"/>
          <w:kern w:val="2"/>
          <w:sz w:val="20"/>
          <w:szCs w:val="20"/>
          <w:lang w:eastAsia="ko-KR"/>
        </w:rPr>
        <w:t xml:space="preserve"> </w:t>
      </w:r>
      <w:r w:rsidR="00870311">
        <w:rPr>
          <w:rFonts w:eastAsia="SimSun"/>
          <w:color w:val="auto"/>
          <w:kern w:val="2"/>
          <w:sz w:val="20"/>
          <w:szCs w:val="20"/>
          <w:lang w:eastAsia="ko-KR"/>
        </w:rPr>
        <w:t>causes the</w:t>
      </w:r>
      <w:r w:rsidR="002C758C">
        <w:rPr>
          <w:rFonts w:eastAsia="SimSun"/>
          <w:color w:val="auto"/>
          <w:kern w:val="2"/>
          <w:sz w:val="20"/>
          <w:szCs w:val="20"/>
          <w:lang w:eastAsia="ko-KR"/>
        </w:rPr>
        <w:t xml:space="preserve"> H</w:t>
      </w:r>
      <w:r w:rsidR="002C758C">
        <w:rPr>
          <w:rFonts w:eastAsia="SimSun"/>
          <w:color w:val="auto"/>
          <w:kern w:val="2"/>
          <w:sz w:val="20"/>
          <w:szCs w:val="20"/>
          <w:vertAlign w:val="superscript"/>
          <w:lang w:eastAsia="ko-KR"/>
        </w:rPr>
        <w:t>+</w:t>
      </w:r>
      <w:r w:rsidR="002C758C">
        <w:rPr>
          <w:rFonts w:eastAsia="SimSun"/>
          <w:color w:val="auto"/>
          <w:kern w:val="2"/>
          <w:sz w:val="20"/>
          <w:szCs w:val="20"/>
          <w:lang w:eastAsia="ko-KR"/>
        </w:rPr>
        <w:t xml:space="preserve"> to react actively with</w:t>
      </w:r>
      <w:r w:rsidR="00870311">
        <w:rPr>
          <w:rFonts w:eastAsia="SimSun"/>
          <w:color w:val="auto"/>
          <w:kern w:val="2"/>
          <w:sz w:val="20"/>
          <w:szCs w:val="20"/>
          <w:lang w:eastAsia="ko-KR"/>
        </w:rPr>
        <w:t xml:space="preserve"> the</w:t>
      </w:r>
      <w:r w:rsidR="002C758C">
        <w:rPr>
          <w:rFonts w:eastAsia="SimSun"/>
          <w:color w:val="auto"/>
          <w:kern w:val="2"/>
          <w:sz w:val="20"/>
          <w:szCs w:val="20"/>
          <w:lang w:eastAsia="ko-KR"/>
        </w:rPr>
        <w:t xml:space="preserve"> </w:t>
      </w:r>
      <w:r w:rsidR="002C758C">
        <w:rPr>
          <w:rFonts w:eastAsia="SimSun"/>
          <w:color w:val="auto"/>
          <w:kern w:val="2"/>
          <w:sz w:val="20"/>
          <w:szCs w:val="20"/>
          <w:vertAlign w:val="superscript"/>
          <w:lang w:eastAsia="ko-KR"/>
        </w:rPr>
        <w:t>-</w:t>
      </w:r>
      <w:r w:rsidR="002C758C">
        <w:rPr>
          <w:rFonts w:eastAsia="SimSun"/>
          <w:color w:val="auto"/>
          <w:kern w:val="2"/>
          <w:sz w:val="20"/>
          <w:szCs w:val="20"/>
          <w:lang w:eastAsia="ko-KR"/>
        </w:rPr>
        <w:t xml:space="preserve">OH free ions from </w:t>
      </w:r>
      <w:r w:rsidR="00870311">
        <w:rPr>
          <w:rFonts w:eastAsia="SimSun"/>
          <w:color w:val="auto"/>
          <w:kern w:val="2"/>
          <w:sz w:val="20"/>
          <w:szCs w:val="20"/>
          <w:lang w:eastAsia="ko-KR"/>
        </w:rPr>
        <w:t xml:space="preserve">the </w:t>
      </w:r>
      <w:r w:rsidR="002C758C">
        <w:rPr>
          <w:rFonts w:eastAsia="SimSun"/>
          <w:color w:val="auto"/>
          <w:kern w:val="2"/>
          <w:sz w:val="20"/>
          <w:szCs w:val="20"/>
          <w:lang w:eastAsia="ko-KR"/>
        </w:rPr>
        <w:t>MMT, which also contribut</w:t>
      </w:r>
      <w:r w:rsidR="00870311">
        <w:rPr>
          <w:rFonts w:eastAsia="SimSun"/>
          <w:color w:val="auto"/>
          <w:kern w:val="2"/>
          <w:sz w:val="20"/>
          <w:szCs w:val="20"/>
          <w:lang w:eastAsia="ko-KR"/>
        </w:rPr>
        <w:t>es</w:t>
      </w:r>
      <w:r w:rsidR="002C758C">
        <w:rPr>
          <w:rFonts w:eastAsia="SimSun"/>
          <w:color w:val="auto"/>
          <w:kern w:val="2"/>
          <w:sz w:val="20"/>
          <w:szCs w:val="20"/>
          <w:lang w:eastAsia="ko-KR"/>
        </w:rPr>
        <w:t xml:space="preserve"> </w:t>
      </w:r>
      <w:r w:rsidR="00870311">
        <w:rPr>
          <w:rFonts w:eastAsia="SimSun"/>
          <w:color w:val="auto"/>
          <w:kern w:val="2"/>
          <w:sz w:val="20"/>
          <w:szCs w:val="20"/>
          <w:lang w:eastAsia="ko-KR"/>
        </w:rPr>
        <w:t>to</w:t>
      </w:r>
      <w:r w:rsidR="002C758C">
        <w:rPr>
          <w:rFonts w:eastAsia="SimSun"/>
          <w:color w:val="auto"/>
          <w:kern w:val="2"/>
          <w:sz w:val="20"/>
          <w:szCs w:val="20"/>
          <w:lang w:eastAsia="ko-KR"/>
        </w:rPr>
        <w:t xml:space="preserve"> transporting the protons throughout</w:t>
      </w:r>
      <w:r w:rsidR="00870311">
        <w:rPr>
          <w:rFonts w:eastAsia="SimSun"/>
          <w:color w:val="auto"/>
          <w:kern w:val="2"/>
          <w:sz w:val="20"/>
          <w:szCs w:val="20"/>
          <w:lang w:eastAsia="ko-KR"/>
        </w:rPr>
        <w:t xml:space="preserve"> the medium</w:t>
      </w:r>
      <w:r w:rsidR="002C758C">
        <w:rPr>
          <w:rFonts w:eastAsia="SimSun"/>
          <w:color w:val="auto"/>
          <w:kern w:val="2"/>
          <w:sz w:val="20"/>
          <w:szCs w:val="20"/>
          <w:lang w:eastAsia="ko-KR"/>
        </w:rPr>
        <w:t>. The hydration state of the membrane was crucial as it would produce more H</w:t>
      </w:r>
      <w:r w:rsidR="002C758C">
        <w:rPr>
          <w:rFonts w:eastAsia="SimSun"/>
          <w:color w:val="auto"/>
          <w:kern w:val="2"/>
          <w:sz w:val="20"/>
          <w:szCs w:val="20"/>
          <w:vertAlign w:val="superscript"/>
          <w:lang w:eastAsia="ko-KR"/>
        </w:rPr>
        <w:t>+</w:t>
      </w:r>
      <w:r w:rsidR="002C758C">
        <w:rPr>
          <w:rFonts w:eastAsia="SimSun"/>
          <w:color w:val="auto"/>
          <w:kern w:val="2"/>
          <w:sz w:val="20"/>
          <w:szCs w:val="20"/>
          <w:lang w:eastAsia="ko-KR"/>
        </w:rPr>
        <w:t xml:space="preserve"> to </w:t>
      </w:r>
      <w:r w:rsidR="00870311">
        <w:rPr>
          <w:rFonts w:eastAsia="SimSun"/>
          <w:color w:val="auto"/>
          <w:kern w:val="2"/>
          <w:sz w:val="20"/>
          <w:szCs w:val="20"/>
          <w:lang w:eastAsia="ko-KR"/>
        </w:rPr>
        <w:t xml:space="preserve">actively </w:t>
      </w:r>
      <w:r w:rsidR="002C758C">
        <w:rPr>
          <w:rFonts w:eastAsia="SimSun"/>
          <w:color w:val="auto"/>
          <w:kern w:val="2"/>
          <w:sz w:val="20"/>
          <w:szCs w:val="20"/>
          <w:lang w:eastAsia="ko-KR"/>
        </w:rPr>
        <w:t>bind with lone pair</w:t>
      </w:r>
      <w:r>
        <w:rPr>
          <w:rFonts w:eastAsia="SimSun"/>
          <w:color w:val="auto"/>
          <w:kern w:val="2"/>
          <w:sz w:val="20"/>
          <w:szCs w:val="20"/>
          <w:lang w:eastAsia="ko-KR"/>
        </w:rPr>
        <w:t xml:space="preserve">s </w:t>
      </w:r>
      <w:r w:rsidR="002C758C">
        <w:rPr>
          <w:rFonts w:eastAsia="SimSun"/>
          <w:color w:val="auto"/>
          <w:kern w:val="2"/>
          <w:sz w:val="20"/>
          <w:szCs w:val="20"/>
          <w:lang w:eastAsia="ko-KR"/>
        </w:rPr>
        <w:t>of electron</w:t>
      </w:r>
      <w:r>
        <w:rPr>
          <w:rFonts w:eastAsia="SimSun"/>
          <w:color w:val="auto"/>
          <w:kern w:val="2"/>
          <w:sz w:val="20"/>
          <w:szCs w:val="20"/>
          <w:lang w:eastAsia="ko-KR"/>
        </w:rPr>
        <w:t>s</w:t>
      </w:r>
      <w:r w:rsidR="002C758C">
        <w:rPr>
          <w:rFonts w:eastAsia="SimSun"/>
          <w:color w:val="auto"/>
          <w:kern w:val="2"/>
          <w:sz w:val="20"/>
          <w:szCs w:val="20"/>
          <w:lang w:eastAsia="ko-KR"/>
        </w:rPr>
        <w:t xml:space="preserve"> in H</w:t>
      </w:r>
      <w:r w:rsidR="002C758C">
        <w:rPr>
          <w:rFonts w:eastAsia="SimSun"/>
          <w:color w:val="auto"/>
          <w:kern w:val="2"/>
          <w:sz w:val="20"/>
          <w:szCs w:val="20"/>
          <w:vertAlign w:val="subscript"/>
          <w:lang w:eastAsia="ko-KR"/>
        </w:rPr>
        <w:t>2</w:t>
      </w:r>
      <w:r w:rsidR="002C758C">
        <w:rPr>
          <w:rFonts w:eastAsia="SimSun"/>
          <w:color w:val="auto"/>
          <w:kern w:val="2"/>
          <w:sz w:val="20"/>
          <w:szCs w:val="20"/>
          <w:lang w:eastAsia="ko-KR"/>
        </w:rPr>
        <w:t>O, thus forming</w:t>
      </w:r>
      <w:r w:rsidR="003810A7">
        <w:rPr>
          <w:rFonts w:eastAsia="SimSun"/>
          <w:color w:val="auto"/>
          <w:kern w:val="2"/>
          <w:sz w:val="20"/>
          <w:szCs w:val="20"/>
          <w:lang w:eastAsia="ko-KR"/>
        </w:rPr>
        <w:t xml:space="preserve"> </w:t>
      </w:r>
      <w:r w:rsidR="002C758C">
        <w:rPr>
          <w:rFonts w:eastAsia="SimSun"/>
          <w:color w:val="auto"/>
          <w:kern w:val="2"/>
          <w:sz w:val="20"/>
          <w:szCs w:val="20"/>
          <w:lang w:eastAsia="ko-KR"/>
        </w:rPr>
        <w:t xml:space="preserve">a highly reactive ion, </w:t>
      </w:r>
      <w:r w:rsidR="003810A7">
        <w:rPr>
          <w:rFonts w:eastAsia="SimSun"/>
          <w:color w:val="auto"/>
          <w:kern w:val="2"/>
          <w:sz w:val="20"/>
          <w:szCs w:val="20"/>
          <w:lang w:eastAsia="ko-KR"/>
        </w:rPr>
        <w:t>H</w:t>
      </w:r>
      <w:r w:rsidR="003810A7">
        <w:rPr>
          <w:rFonts w:eastAsia="SimSun"/>
          <w:color w:val="auto"/>
          <w:kern w:val="2"/>
          <w:sz w:val="20"/>
          <w:szCs w:val="20"/>
          <w:vertAlign w:val="subscript"/>
          <w:lang w:eastAsia="ko-KR"/>
        </w:rPr>
        <w:t>3</w:t>
      </w:r>
      <w:r w:rsidR="003810A7">
        <w:rPr>
          <w:rFonts w:eastAsia="SimSun"/>
          <w:color w:val="auto"/>
          <w:kern w:val="2"/>
          <w:sz w:val="20"/>
          <w:szCs w:val="20"/>
          <w:lang w:eastAsia="ko-KR"/>
        </w:rPr>
        <w:t>O</w:t>
      </w:r>
      <w:r w:rsidR="003810A7">
        <w:rPr>
          <w:rFonts w:eastAsia="SimSun"/>
          <w:color w:val="auto"/>
          <w:kern w:val="2"/>
          <w:sz w:val="20"/>
          <w:szCs w:val="20"/>
          <w:vertAlign w:val="superscript"/>
          <w:lang w:eastAsia="ko-KR"/>
        </w:rPr>
        <w:t>+</w:t>
      </w:r>
      <w:r w:rsidR="002C758C">
        <w:rPr>
          <w:rFonts w:eastAsia="SimSun"/>
          <w:color w:val="auto"/>
          <w:kern w:val="2"/>
          <w:sz w:val="20"/>
          <w:szCs w:val="20"/>
          <w:lang w:eastAsia="ko-KR"/>
        </w:rPr>
        <w:t xml:space="preserve">. </w:t>
      </w:r>
      <w:r w:rsidR="00016501">
        <w:rPr>
          <w:rFonts w:eastAsia="SimSun"/>
          <w:color w:val="auto"/>
          <w:kern w:val="2"/>
          <w:sz w:val="20"/>
          <w:szCs w:val="20"/>
          <w:lang w:eastAsia="ko-KR"/>
        </w:rPr>
        <w:t>T</w:t>
      </w:r>
      <w:r>
        <w:rPr>
          <w:rFonts w:eastAsia="SimSun"/>
          <w:color w:val="auto"/>
          <w:kern w:val="2"/>
          <w:sz w:val="20"/>
          <w:szCs w:val="20"/>
          <w:lang w:eastAsia="ko-KR"/>
        </w:rPr>
        <w:t xml:space="preserve">he cycle of transporting protons </w:t>
      </w:r>
      <w:r w:rsidR="00870311">
        <w:rPr>
          <w:rFonts w:eastAsia="SimSun"/>
          <w:color w:val="auto"/>
          <w:kern w:val="2"/>
          <w:sz w:val="20"/>
          <w:szCs w:val="20"/>
          <w:lang w:eastAsia="ko-KR"/>
        </w:rPr>
        <w:t>through</w:t>
      </w:r>
      <w:r>
        <w:rPr>
          <w:rFonts w:eastAsia="SimSun"/>
          <w:color w:val="auto"/>
          <w:kern w:val="2"/>
          <w:sz w:val="20"/>
          <w:szCs w:val="20"/>
          <w:lang w:eastAsia="ko-KR"/>
        </w:rPr>
        <w:t xml:space="preserve"> negatively charged ions </w:t>
      </w:r>
      <w:r w:rsidR="00870311">
        <w:rPr>
          <w:rFonts w:eastAsia="SimSun"/>
          <w:color w:val="auto"/>
          <w:kern w:val="2"/>
          <w:sz w:val="20"/>
          <w:szCs w:val="20"/>
          <w:lang w:eastAsia="ko-KR"/>
        </w:rPr>
        <w:t>was</w:t>
      </w:r>
      <w:r>
        <w:rPr>
          <w:rFonts w:eastAsia="SimSun"/>
          <w:color w:val="auto"/>
          <w:kern w:val="2"/>
          <w:sz w:val="20"/>
          <w:szCs w:val="20"/>
          <w:lang w:eastAsia="ko-KR"/>
        </w:rPr>
        <w:t xml:space="preserve"> repeated simultaneously with the protons hopping. </w:t>
      </w:r>
      <w:r w:rsidR="00016501">
        <w:rPr>
          <w:rFonts w:eastAsia="SimSun"/>
          <w:color w:val="auto"/>
          <w:kern w:val="2"/>
          <w:sz w:val="20"/>
          <w:szCs w:val="20"/>
          <w:lang w:eastAsia="ko-KR"/>
        </w:rPr>
        <w:t>In this study, both mechanisms</w:t>
      </w:r>
      <w:r w:rsidR="00870311">
        <w:rPr>
          <w:rFonts w:eastAsia="SimSun"/>
          <w:color w:val="auto"/>
          <w:kern w:val="2"/>
          <w:sz w:val="20"/>
          <w:szCs w:val="20"/>
          <w:lang w:eastAsia="ko-KR"/>
        </w:rPr>
        <w:t xml:space="preserve"> could potentially occur</w:t>
      </w:r>
      <w:r w:rsidR="00016501">
        <w:rPr>
          <w:rFonts w:eastAsia="SimSun"/>
          <w:color w:val="auto"/>
          <w:kern w:val="2"/>
          <w:sz w:val="20"/>
          <w:szCs w:val="20"/>
          <w:lang w:eastAsia="ko-KR"/>
        </w:rPr>
        <w:t xml:space="preserve"> - t</w:t>
      </w:r>
      <w:r w:rsidR="003810A7">
        <w:rPr>
          <w:rFonts w:eastAsia="SimSun"/>
          <w:color w:val="auto"/>
          <w:kern w:val="2"/>
          <w:sz w:val="20"/>
          <w:szCs w:val="20"/>
          <w:lang w:eastAsia="ko-KR"/>
        </w:rPr>
        <w:t>he proton hopping mechanism</w:t>
      </w:r>
      <w:r w:rsidR="00870311">
        <w:rPr>
          <w:rFonts w:eastAsia="SimSun"/>
          <w:color w:val="auto"/>
          <w:kern w:val="2"/>
          <w:sz w:val="20"/>
          <w:szCs w:val="20"/>
          <w:lang w:eastAsia="ko-KR"/>
        </w:rPr>
        <w:t>,</w:t>
      </w:r>
      <w:r w:rsidR="003810A7">
        <w:rPr>
          <w:rFonts w:eastAsia="SimSun"/>
          <w:color w:val="auto"/>
          <w:kern w:val="2"/>
          <w:sz w:val="20"/>
          <w:szCs w:val="20"/>
          <w:lang w:eastAsia="ko-KR"/>
        </w:rPr>
        <w:t xml:space="preserve"> namely, </w:t>
      </w:r>
      <w:r w:rsidR="00870311">
        <w:rPr>
          <w:rFonts w:eastAsia="SimSun"/>
          <w:color w:val="auto"/>
          <w:kern w:val="2"/>
          <w:sz w:val="20"/>
          <w:szCs w:val="20"/>
          <w:lang w:eastAsia="ko-KR"/>
        </w:rPr>
        <w:t xml:space="preserve">the </w:t>
      </w:r>
      <w:proofErr w:type="spellStart"/>
      <w:r w:rsidR="003810A7">
        <w:rPr>
          <w:rFonts w:eastAsia="SimSun"/>
          <w:color w:val="auto"/>
          <w:kern w:val="2"/>
          <w:sz w:val="20"/>
          <w:szCs w:val="20"/>
          <w:lang w:eastAsia="ko-KR"/>
        </w:rPr>
        <w:t>Grotthuss</w:t>
      </w:r>
      <w:proofErr w:type="spellEnd"/>
      <w:r w:rsidR="003810A7">
        <w:rPr>
          <w:rFonts w:eastAsia="SimSun"/>
          <w:color w:val="auto"/>
          <w:kern w:val="2"/>
          <w:sz w:val="20"/>
          <w:szCs w:val="20"/>
          <w:lang w:eastAsia="ko-KR"/>
        </w:rPr>
        <w:t xml:space="preserve"> mechanism</w:t>
      </w:r>
      <w:r w:rsidR="00016501">
        <w:rPr>
          <w:rFonts w:eastAsia="SimSun"/>
          <w:color w:val="auto"/>
          <w:kern w:val="2"/>
          <w:sz w:val="20"/>
          <w:szCs w:val="20"/>
          <w:lang w:eastAsia="ko-KR"/>
        </w:rPr>
        <w:t>, and</w:t>
      </w:r>
      <w:r w:rsidR="003810A7">
        <w:rPr>
          <w:rFonts w:eastAsia="SimSun"/>
          <w:color w:val="auto"/>
          <w:kern w:val="2"/>
          <w:sz w:val="20"/>
          <w:szCs w:val="20"/>
          <w:lang w:eastAsia="ko-KR"/>
        </w:rPr>
        <w:t xml:space="preserve"> </w:t>
      </w:r>
      <w:r w:rsidR="00016501">
        <w:rPr>
          <w:rFonts w:eastAsia="SimSun"/>
          <w:color w:val="auto"/>
          <w:kern w:val="2"/>
          <w:sz w:val="20"/>
          <w:szCs w:val="20"/>
          <w:lang w:eastAsia="ko-KR"/>
        </w:rPr>
        <w:t xml:space="preserve">the </w:t>
      </w:r>
      <w:r w:rsidR="003810A7">
        <w:rPr>
          <w:rFonts w:eastAsia="SimSun"/>
          <w:color w:val="auto"/>
          <w:kern w:val="2"/>
          <w:sz w:val="20"/>
          <w:szCs w:val="20"/>
          <w:lang w:eastAsia="ko-KR"/>
        </w:rPr>
        <w:t>proton</w:t>
      </w:r>
      <w:r w:rsidR="00016501">
        <w:rPr>
          <w:rFonts w:eastAsia="SimSun"/>
          <w:color w:val="auto"/>
          <w:kern w:val="2"/>
          <w:sz w:val="20"/>
          <w:szCs w:val="20"/>
          <w:lang w:eastAsia="ko-KR"/>
        </w:rPr>
        <w:t xml:space="preserve"> being</w:t>
      </w:r>
      <w:r w:rsidR="003810A7">
        <w:rPr>
          <w:rFonts w:eastAsia="SimSun"/>
          <w:color w:val="auto"/>
          <w:kern w:val="2"/>
          <w:sz w:val="20"/>
          <w:szCs w:val="20"/>
          <w:lang w:eastAsia="ko-KR"/>
        </w:rPr>
        <w:t xml:space="preserve"> transport</w:t>
      </w:r>
      <w:r w:rsidR="00016501">
        <w:rPr>
          <w:rFonts w:eastAsia="SimSun"/>
          <w:color w:val="auto"/>
          <w:kern w:val="2"/>
          <w:sz w:val="20"/>
          <w:szCs w:val="20"/>
          <w:lang w:eastAsia="ko-KR"/>
        </w:rPr>
        <w:t>ed</w:t>
      </w:r>
      <w:r w:rsidR="003810A7">
        <w:rPr>
          <w:rFonts w:eastAsia="SimSun"/>
          <w:color w:val="auto"/>
          <w:kern w:val="2"/>
          <w:sz w:val="20"/>
          <w:szCs w:val="20"/>
          <w:lang w:eastAsia="ko-KR"/>
        </w:rPr>
        <w:t>, namely</w:t>
      </w:r>
      <w:r w:rsidR="00870311">
        <w:rPr>
          <w:rFonts w:eastAsia="SimSun"/>
          <w:color w:val="auto"/>
          <w:kern w:val="2"/>
          <w:sz w:val="20"/>
          <w:szCs w:val="20"/>
          <w:lang w:eastAsia="ko-KR"/>
        </w:rPr>
        <w:t xml:space="preserve"> the</w:t>
      </w:r>
      <w:r w:rsidR="003810A7">
        <w:rPr>
          <w:rFonts w:eastAsia="SimSun"/>
          <w:color w:val="auto"/>
          <w:kern w:val="2"/>
          <w:sz w:val="20"/>
          <w:szCs w:val="20"/>
          <w:lang w:eastAsia="ko-KR"/>
        </w:rPr>
        <w:t xml:space="preserve"> Vehicular mechanism</w:t>
      </w:r>
      <w:r w:rsidR="003E4CB8">
        <w:rPr>
          <w:rFonts w:eastAsia="SimSun"/>
          <w:color w:val="auto"/>
          <w:kern w:val="2"/>
          <w:sz w:val="20"/>
          <w:szCs w:val="20"/>
          <w:lang w:eastAsia="ko-KR"/>
        </w:rPr>
        <w:t xml:space="preserve"> </w:t>
      </w:r>
      <w:r w:rsidR="00406988">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{"citationItems":[{"id":"ITEM-1","itemData":{"author":[{"dropping-particle":"","family":"Kreuer","given":"K. D.","non-dropping-particle":"","parse-names":false,"suffix":""}],"container-title":"Journal of Membrane Science","id":"ITEM-1","issued":{"date-parts":[["2001"]]},"page":"29-39","title":"On the development of proton conducting polymer membranes for hydrogen and methanol fuel cells","type":"article-journal","volume":"185"},"uris":["http://www.mendeley.com/documents/?uuid=2f514266-3c30-4876-9e07-db41885d516e"]}],"mendeley":{"formattedCitation":"[24]","plainTextFormattedCitation":"[24]","previouslyFormattedCitation":"[24]"},"properties":{"noteIndex":0},"schema":"https://github.com/citation-style-language/schema/raw/master/csl-citation.json"}</w:instrText>
      </w:r>
      <w:r w:rsidR="00406988">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[24]</w:t>
      </w:r>
      <w:r w:rsidR="00406988">
        <w:rPr>
          <w:rFonts w:eastAsia="SimSun"/>
          <w:color w:val="auto"/>
          <w:kern w:val="2"/>
          <w:sz w:val="20"/>
          <w:szCs w:val="20"/>
          <w:lang w:eastAsia="ko-KR"/>
        </w:rPr>
        <w:fldChar w:fldCharType="end"/>
      </w:r>
      <w:r w:rsidR="003810A7">
        <w:rPr>
          <w:rFonts w:eastAsia="SimSun"/>
          <w:color w:val="auto"/>
          <w:kern w:val="2"/>
          <w:sz w:val="20"/>
          <w:szCs w:val="20"/>
          <w:lang w:eastAsia="ko-KR"/>
        </w:rPr>
        <w:t xml:space="preserve">. </w:t>
      </w:r>
      <w:r w:rsidR="00870311">
        <w:rPr>
          <w:rFonts w:eastAsia="SimSun"/>
          <w:color w:val="auto"/>
          <w:kern w:val="2"/>
          <w:sz w:val="20"/>
          <w:szCs w:val="20"/>
          <w:lang w:eastAsia="ko-KR"/>
        </w:rPr>
        <w:t>As shown by SVM15, t</w:t>
      </w:r>
      <w:r w:rsidR="00607B9A">
        <w:rPr>
          <w:rFonts w:eastAsia="SimSun"/>
          <w:color w:val="auto"/>
          <w:kern w:val="2"/>
          <w:sz w:val="20"/>
          <w:szCs w:val="20"/>
          <w:lang w:eastAsia="ko-KR"/>
        </w:rPr>
        <w:t xml:space="preserve">he existence of free volumes in the membrane decreased when </w:t>
      </w:r>
      <w:r w:rsidR="00870311">
        <w:rPr>
          <w:rFonts w:eastAsia="SimSun"/>
          <w:color w:val="auto"/>
          <w:kern w:val="2"/>
          <w:sz w:val="20"/>
          <w:szCs w:val="20"/>
          <w:lang w:eastAsia="ko-KR"/>
        </w:rPr>
        <w:t xml:space="preserve">a </w:t>
      </w:r>
      <w:r w:rsidR="00607B9A">
        <w:rPr>
          <w:rFonts w:eastAsia="SimSun"/>
          <w:color w:val="auto"/>
          <w:kern w:val="2"/>
          <w:sz w:val="20"/>
          <w:szCs w:val="20"/>
          <w:lang w:eastAsia="ko-KR"/>
        </w:rPr>
        <w:t xml:space="preserve">higher MMT filling </w:t>
      </w:r>
      <w:r w:rsidR="00870311">
        <w:rPr>
          <w:rFonts w:eastAsia="SimSun"/>
          <w:color w:val="auto"/>
          <w:kern w:val="2"/>
          <w:sz w:val="20"/>
          <w:szCs w:val="20"/>
          <w:lang w:eastAsia="ko-KR"/>
        </w:rPr>
        <w:t>was introduced</w:t>
      </w:r>
      <w:r w:rsidR="00607B9A">
        <w:rPr>
          <w:rFonts w:eastAsia="SimSun"/>
          <w:color w:val="auto"/>
          <w:kern w:val="2"/>
          <w:sz w:val="20"/>
          <w:szCs w:val="20"/>
          <w:lang w:eastAsia="ko-KR"/>
        </w:rPr>
        <w:t xml:space="preserve">, which resulted </w:t>
      </w:r>
      <w:r w:rsidR="005A0097">
        <w:rPr>
          <w:rFonts w:eastAsia="SimSun"/>
          <w:color w:val="auto"/>
          <w:kern w:val="2"/>
          <w:sz w:val="20"/>
          <w:szCs w:val="20"/>
          <w:lang w:eastAsia="ko-KR"/>
        </w:rPr>
        <w:t xml:space="preserve">in difficulties </w:t>
      </w:r>
      <w:r w:rsidR="00870311">
        <w:rPr>
          <w:rFonts w:eastAsia="SimSun"/>
          <w:color w:val="auto"/>
          <w:kern w:val="2"/>
          <w:sz w:val="20"/>
          <w:szCs w:val="20"/>
          <w:lang w:eastAsia="ko-KR"/>
        </w:rPr>
        <w:t>for</w:t>
      </w:r>
      <w:r w:rsidR="005A0097">
        <w:rPr>
          <w:rFonts w:eastAsia="SimSun"/>
          <w:color w:val="auto"/>
          <w:kern w:val="2"/>
          <w:sz w:val="20"/>
          <w:szCs w:val="20"/>
          <w:lang w:eastAsia="ko-KR"/>
        </w:rPr>
        <w:t xml:space="preserve"> the proton</w:t>
      </w:r>
      <w:r w:rsidR="00870311">
        <w:rPr>
          <w:rFonts w:eastAsia="SimSun"/>
          <w:color w:val="auto"/>
          <w:kern w:val="2"/>
          <w:sz w:val="20"/>
          <w:szCs w:val="20"/>
          <w:lang w:eastAsia="ko-KR"/>
        </w:rPr>
        <w:t>s</w:t>
      </w:r>
      <w:r w:rsidR="005A0097">
        <w:rPr>
          <w:rFonts w:eastAsia="SimSun"/>
          <w:color w:val="auto"/>
          <w:kern w:val="2"/>
          <w:sz w:val="20"/>
          <w:szCs w:val="20"/>
          <w:lang w:eastAsia="ko-KR"/>
        </w:rPr>
        <w:t xml:space="preserve"> to be transferred. The tendency of the proton conductivity to increase at 20 </w:t>
      </w:r>
      <w:proofErr w:type="spellStart"/>
      <w:r w:rsidR="005A0097">
        <w:rPr>
          <w:rFonts w:eastAsia="SimSun"/>
          <w:color w:val="auto"/>
          <w:kern w:val="2"/>
          <w:sz w:val="20"/>
          <w:szCs w:val="20"/>
          <w:lang w:eastAsia="ko-KR"/>
        </w:rPr>
        <w:t>wt</w:t>
      </w:r>
      <w:proofErr w:type="spellEnd"/>
      <w:r w:rsidR="005A0097">
        <w:rPr>
          <w:rFonts w:eastAsia="SimSun"/>
          <w:color w:val="auto"/>
          <w:kern w:val="2"/>
          <w:sz w:val="20"/>
          <w:szCs w:val="20"/>
          <w:lang w:eastAsia="ko-KR"/>
        </w:rPr>
        <w:t xml:space="preserve">% MMT was </w:t>
      </w:r>
      <w:r w:rsidR="00870311">
        <w:rPr>
          <w:rFonts w:eastAsia="SimSun"/>
          <w:color w:val="auto"/>
          <w:kern w:val="2"/>
          <w:sz w:val="20"/>
          <w:szCs w:val="20"/>
          <w:lang w:eastAsia="ko-KR"/>
        </w:rPr>
        <w:t>due</w:t>
      </w:r>
      <w:r w:rsidR="005A0097">
        <w:rPr>
          <w:rFonts w:eastAsia="SimSun"/>
          <w:color w:val="auto"/>
          <w:kern w:val="2"/>
          <w:sz w:val="20"/>
          <w:szCs w:val="20"/>
          <w:lang w:eastAsia="ko-KR"/>
        </w:rPr>
        <w:t xml:space="preserve"> to the presence of active sites at the MMT</w:t>
      </w:r>
      <w:r w:rsidR="00870311">
        <w:rPr>
          <w:rFonts w:eastAsia="SimSun"/>
          <w:color w:val="auto"/>
          <w:kern w:val="2"/>
          <w:sz w:val="20"/>
          <w:szCs w:val="20"/>
          <w:lang w:eastAsia="ko-KR"/>
        </w:rPr>
        <w:t>,</w:t>
      </w:r>
      <w:r w:rsidR="005A0097">
        <w:rPr>
          <w:rFonts w:eastAsia="SimSun"/>
          <w:color w:val="auto"/>
          <w:kern w:val="2"/>
          <w:sz w:val="20"/>
          <w:szCs w:val="20"/>
          <w:lang w:eastAsia="ko-KR"/>
        </w:rPr>
        <w:t xml:space="preserve"> </w:t>
      </w:r>
      <w:r w:rsidR="00870311">
        <w:rPr>
          <w:rFonts w:eastAsia="SimSun"/>
          <w:color w:val="auto"/>
          <w:kern w:val="2"/>
          <w:sz w:val="20"/>
          <w:szCs w:val="20"/>
          <w:lang w:eastAsia="ko-KR"/>
        </w:rPr>
        <w:t>which enabled the</w:t>
      </w:r>
      <w:r w:rsidR="005A0097">
        <w:rPr>
          <w:rFonts w:eastAsia="SimSun"/>
          <w:color w:val="auto"/>
          <w:kern w:val="2"/>
          <w:sz w:val="20"/>
          <w:szCs w:val="20"/>
          <w:lang w:eastAsia="ko-KR"/>
        </w:rPr>
        <w:t xml:space="preserve"> transport</w:t>
      </w:r>
      <w:r w:rsidR="00870311">
        <w:rPr>
          <w:rFonts w:eastAsia="SimSun"/>
          <w:color w:val="auto"/>
          <w:kern w:val="2"/>
          <w:sz w:val="20"/>
          <w:szCs w:val="20"/>
          <w:lang w:eastAsia="ko-KR"/>
        </w:rPr>
        <w:t xml:space="preserve"> of</w:t>
      </w:r>
      <w:r w:rsidR="005A0097">
        <w:rPr>
          <w:rFonts w:eastAsia="SimSun"/>
          <w:color w:val="auto"/>
          <w:kern w:val="2"/>
          <w:sz w:val="20"/>
          <w:szCs w:val="20"/>
          <w:lang w:eastAsia="ko-KR"/>
        </w:rPr>
        <w:t xml:space="preserve"> the proton to pass through. The values were lower at SVM5 </w:t>
      </w:r>
      <w:r w:rsidR="003E4CB8">
        <w:rPr>
          <w:rFonts w:eastAsia="SimSun"/>
          <w:color w:val="auto"/>
          <w:kern w:val="2"/>
          <w:sz w:val="20"/>
          <w:szCs w:val="20"/>
          <w:lang w:eastAsia="ko-KR"/>
        </w:rPr>
        <w:t>and SVM15</w:t>
      </w:r>
      <w:r w:rsidR="00870311">
        <w:rPr>
          <w:rFonts w:eastAsia="SimSun"/>
          <w:color w:val="auto"/>
          <w:kern w:val="2"/>
          <w:sz w:val="20"/>
          <w:szCs w:val="20"/>
          <w:lang w:eastAsia="ko-KR"/>
        </w:rPr>
        <w:t>,</w:t>
      </w:r>
      <w:r w:rsidR="003E4CB8">
        <w:rPr>
          <w:rFonts w:eastAsia="SimSun"/>
          <w:color w:val="auto"/>
          <w:kern w:val="2"/>
          <w:sz w:val="20"/>
          <w:szCs w:val="20"/>
          <w:lang w:eastAsia="ko-KR"/>
        </w:rPr>
        <w:t xml:space="preserve"> most probably </w:t>
      </w:r>
      <w:r w:rsidR="00870311">
        <w:rPr>
          <w:rFonts w:eastAsia="SimSun"/>
          <w:color w:val="auto"/>
          <w:kern w:val="2"/>
          <w:sz w:val="20"/>
          <w:szCs w:val="20"/>
          <w:lang w:eastAsia="ko-KR"/>
        </w:rPr>
        <w:t>caused by</w:t>
      </w:r>
      <w:r w:rsidR="003E4CB8">
        <w:rPr>
          <w:rFonts w:eastAsia="SimSun"/>
          <w:color w:val="auto"/>
          <w:kern w:val="2"/>
          <w:sz w:val="20"/>
          <w:szCs w:val="20"/>
          <w:lang w:eastAsia="ko-KR"/>
        </w:rPr>
        <w:t xml:space="preserve"> the </w:t>
      </w:r>
      <w:r w:rsidR="00870311">
        <w:rPr>
          <w:rFonts w:eastAsia="SimSun"/>
          <w:color w:val="auto"/>
          <w:kern w:val="2"/>
          <w:sz w:val="20"/>
          <w:szCs w:val="20"/>
          <w:lang w:eastAsia="ko-KR"/>
        </w:rPr>
        <w:t xml:space="preserve">activation of the </w:t>
      </w:r>
      <w:r w:rsidR="003E4CB8">
        <w:rPr>
          <w:rFonts w:eastAsia="SimSun"/>
          <w:color w:val="auto"/>
          <w:kern w:val="2"/>
          <w:sz w:val="20"/>
          <w:szCs w:val="20"/>
          <w:lang w:eastAsia="ko-KR"/>
        </w:rPr>
        <w:t>inhibition propert</w:t>
      </w:r>
      <w:r w:rsidR="00870311">
        <w:rPr>
          <w:rFonts w:eastAsia="SimSun"/>
          <w:color w:val="auto"/>
          <w:kern w:val="2"/>
          <w:sz w:val="20"/>
          <w:szCs w:val="20"/>
          <w:lang w:eastAsia="ko-KR"/>
        </w:rPr>
        <w:t>ies</w:t>
      </w:r>
      <w:r w:rsidR="003E4CB8">
        <w:rPr>
          <w:rFonts w:eastAsia="SimSun"/>
          <w:color w:val="auto"/>
          <w:kern w:val="2"/>
          <w:sz w:val="20"/>
          <w:szCs w:val="20"/>
          <w:lang w:eastAsia="ko-KR"/>
        </w:rPr>
        <w:t xml:space="preserve"> of MMT when extra loading </w:t>
      </w:r>
      <w:r w:rsidR="00870311">
        <w:rPr>
          <w:rFonts w:eastAsia="SimSun"/>
          <w:color w:val="auto"/>
          <w:kern w:val="2"/>
          <w:sz w:val="20"/>
          <w:szCs w:val="20"/>
          <w:lang w:eastAsia="ko-KR"/>
        </w:rPr>
        <w:t>produced an</w:t>
      </w:r>
      <w:r w:rsidR="003E4CB8">
        <w:rPr>
          <w:rFonts w:eastAsia="SimSun"/>
          <w:color w:val="auto"/>
          <w:kern w:val="2"/>
          <w:sz w:val="20"/>
          <w:szCs w:val="20"/>
          <w:lang w:eastAsia="ko-KR"/>
        </w:rPr>
        <w:t xml:space="preserve"> aggregated effect </w:t>
      </w:r>
      <w:r w:rsidR="00870311">
        <w:rPr>
          <w:rFonts w:eastAsia="SimSun"/>
          <w:color w:val="auto"/>
          <w:kern w:val="2"/>
          <w:sz w:val="20"/>
          <w:szCs w:val="20"/>
          <w:lang w:eastAsia="ko-KR"/>
        </w:rPr>
        <w:t>on</w:t>
      </w:r>
      <w:r w:rsidR="003E4CB8">
        <w:rPr>
          <w:rFonts w:eastAsia="SimSun"/>
          <w:color w:val="auto"/>
          <w:kern w:val="2"/>
          <w:sz w:val="20"/>
          <w:szCs w:val="20"/>
          <w:lang w:eastAsia="ko-KR"/>
        </w:rPr>
        <w:t xml:space="preserve"> the membrane </w:t>
      </w:r>
      <w:r w:rsidR="003E4CB8">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{"citationItems":[{"id":"ITEM-1","itemData":{"DOI":"10.1016/j.jcis.2018.08.100","ISBN":"8415683111","ISSN":"10957103","PMID":"30195114","abstract":"Novel heterogeneous cation exchange membranes, based on poly (ether sulfone) and cation exchange resin, were prepared with the addition of protonated and sulfonated Montmorillonite (MMT) nanoparticles. Detailed investigations were then carried out studying the morphology, physical properties and the performance of membranes. It is observed that addition of MMT, leads to a substantially better distribution of ion exchange resin in the polymer matrix. This leads, at low loadings of MMT (0.5 wt.%), to membranes that are more hydrated, more hydrophilic and with higher ion exchange capacities. Especially at these low MMT loadings, substantially better membrane performance is observed, with higher permselectivities, lower areal resistances and increased ion transport during electrodialysis. A very surprising effect is that the addition of MMT has a strong effect on the selectivity of the membranes, especially towards Mg2+. A high affinity of the nanoclay towards Mg2+, selectively slows down Mg2+ transport through the nanoclay containing membrane. At low MMT loadings this leads to a much higher areal resistance for Mg2+, while for Na+ and Ca2+ the areal resistance is decreased. This leads to resistance based selectivities of 5.5 for Na+/Mg2+ and 4.5 for Ca2+/Mg2+. Under more challenging electrodialysis operation selectivities become lower, but persist at 2.6 for Na+/Mg2+ and 2.04 for Ca2+/Mg2+, outperforming commercial Ralex membranes. Overall, the protonated clay leads to slightly better membrane performances and selectivities than the sulfonated clay, likely due to a better compatibility with PES.","author":[{"dropping-particle":"","family":"Radmanesh","given":"Farzaneh","non-dropping-particle":"","parse-names":false,"suffix":""},{"dropping-particle":"","family":"Rijnaarts","given":"Timon","non-dropping-particle":"","parse-names":false,"suffix":""},{"dropping-particle":"","family":"Moheb","given":"Ahmad","non-dropping-particle":"","parse-names":false,"suffix":""},{"dropping-particle":"","family":"Sadeghi","given":"Morteza","non-dropping-particle":"","parse-names":false,"suffix":""},{"dropping-particle":"","family":"Vos","given":"Wiebe M.","non-dropping-particle":"de","parse-names":false,"suffix":""}],"container-title":"Journal of Colloid and Interface Science","id":"ITEM-1","issued":{"date-parts":[["2019"]]},"number-of-pages":"658-670","title":"Enhanced selectivity and performance of heterogeneous cation exchange membranes through addition of sulfonated and protonated Montmorillonite","type":"book","volume":"533"},"uris":["http://www.mendeley.com/documents/?uuid=2f6d8fc1-23ea-445b-98e2-decaf0cce285"]},{"id":"ITEM-2","itemData":{"author":[{"dropping-particle":"","family":"Uddin","given":"Fahem","non-dropping-particle":"","parse-names":false,"suffix":""}],"container-title":"IntechOpen Web of Science","id":"ITEM-2","issued":{"date-parts":[["2018"]]},"page":"1-23","title":"Montmorillonite: An Introduction to Properties and Utilization","type":"chapter"},"uris":["http://www.mendeley.com/documents/?uuid=6f4a3d73-9ae5-4ca3-a5a9-2d25871c1dd5"]}],"mendeley":{"formattedCitation":"[25], [26]","plainTextFormattedCitation":"[25], [26]","previouslyFormattedCitation":"[25], [26]"},"properties":{"noteIndex":0},"schema":"https://github.com/citation-style-language/schema/raw/master/csl-citation.json"}</w:instrText>
      </w:r>
      <w:r w:rsidR="003E4CB8">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[25], [26]</w:t>
      </w:r>
      <w:r w:rsidR="003E4CB8">
        <w:rPr>
          <w:rFonts w:eastAsia="SimSun"/>
          <w:color w:val="auto"/>
          <w:kern w:val="2"/>
          <w:sz w:val="20"/>
          <w:szCs w:val="20"/>
          <w:lang w:eastAsia="ko-KR"/>
        </w:rPr>
        <w:fldChar w:fldCharType="end"/>
      </w:r>
      <w:r w:rsidR="003E4CB8">
        <w:rPr>
          <w:rFonts w:eastAsia="SimSun"/>
          <w:color w:val="auto"/>
          <w:kern w:val="2"/>
          <w:sz w:val="20"/>
          <w:szCs w:val="20"/>
          <w:lang w:eastAsia="ko-KR"/>
        </w:rPr>
        <w:t xml:space="preserve">. </w:t>
      </w:r>
    </w:p>
    <w:p w14:paraId="5B085209" w14:textId="694010BD" w:rsidR="006E44E3" w:rsidRDefault="006E44E3"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59CF0AF6" w14:textId="73604164" w:rsidR="006E44E3" w:rsidRDefault="00C84AA3" w:rsidP="00C84AA3">
      <w:pPr>
        <w:widowControl w:val="0"/>
        <w:wordWrap w:val="0"/>
        <w:autoSpaceDE w:val="0"/>
        <w:autoSpaceDN w:val="0"/>
        <w:spacing w:after="0" w:line="240" w:lineRule="auto"/>
        <w:jc w:val="center"/>
        <w:outlineLvl w:val="0"/>
        <w:rPr>
          <w:rFonts w:eastAsia="SimSun"/>
          <w:color w:val="auto"/>
          <w:kern w:val="2"/>
          <w:sz w:val="20"/>
          <w:szCs w:val="20"/>
          <w:lang w:eastAsia="ko-KR"/>
        </w:rPr>
      </w:pPr>
      <w:r w:rsidRPr="00C84AA3">
        <w:rPr>
          <w:noProof/>
          <w:lang w:val="en-MY" w:eastAsia="en-MY"/>
        </w:rPr>
        <w:drawing>
          <wp:inline distT="0" distB="0" distL="0" distR="0" wp14:anchorId="366F1007" wp14:editId="4A45D098">
            <wp:extent cx="2657475" cy="212866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1078" cy="2131555"/>
                    </a:xfrm>
                    <a:prstGeom prst="rect">
                      <a:avLst/>
                    </a:prstGeom>
                    <a:noFill/>
                    <a:ln>
                      <a:noFill/>
                    </a:ln>
                  </pic:spPr>
                </pic:pic>
              </a:graphicData>
            </a:graphic>
          </wp:inline>
        </w:drawing>
      </w:r>
    </w:p>
    <w:p w14:paraId="4EB981ED" w14:textId="1CC3DFA2" w:rsidR="00C84AA3" w:rsidRDefault="00C84AA3" w:rsidP="00C84AA3">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Fig</w:t>
      </w:r>
      <w:r w:rsidR="002E0502">
        <w:rPr>
          <w:rFonts w:eastAsia="SimSun"/>
          <w:color w:val="auto"/>
          <w:kern w:val="2"/>
          <w:sz w:val="20"/>
          <w:szCs w:val="20"/>
          <w:lang w:eastAsia="ko-KR"/>
        </w:rPr>
        <w:t>ure</w:t>
      </w:r>
      <w:r>
        <w:rPr>
          <w:rFonts w:eastAsia="SimSun"/>
          <w:color w:val="auto"/>
          <w:kern w:val="2"/>
          <w:sz w:val="20"/>
          <w:szCs w:val="20"/>
          <w:lang w:eastAsia="ko-KR"/>
        </w:rPr>
        <w:t xml:space="preserve"> </w:t>
      </w:r>
      <w:r w:rsidR="00BC3A07">
        <w:rPr>
          <w:rFonts w:eastAsia="SimSun"/>
          <w:color w:val="auto"/>
          <w:kern w:val="2"/>
          <w:sz w:val="20"/>
          <w:szCs w:val="20"/>
          <w:lang w:eastAsia="ko-KR"/>
        </w:rPr>
        <w:t>4</w:t>
      </w:r>
      <w:r w:rsidR="002E0502">
        <w:rPr>
          <w:rFonts w:eastAsia="SimSun"/>
          <w:color w:val="auto"/>
          <w:kern w:val="2"/>
          <w:sz w:val="20"/>
          <w:szCs w:val="20"/>
          <w:lang w:eastAsia="ko-KR"/>
        </w:rPr>
        <w:t>.</w:t>
      </w:r>
      <w:r>
        <w:rPr>
          <w:rFonts w:eastAsia="SimSun"/>
          <w:color w:val="auto"/>
          <w:kern w:val="2"/>
          <w:sz w:val="20"/>
          <w:szCs w:val="20"/>
          <w:lang w:eastAsia="ko-KR"/>
        </w:rPr>
        <w:t xml:space="preserve"> </w:t>
      </w:r>
      <w:r w:rsidR="00AF7480">
        <w:rPr>
          <w:rFonts w:eastAsia="SimSun"/>
          <w:color w:val="auto"/>
          <w:kern w:val="2"/>
          <w:sz w:val="20"/>
          <w:szCs w:val="20"/>
          <w:lang w:eastAsia="ko-KR"/>
        </w:rPr>
        <w:t>Proton conductivity for SVM2 (2wt%), SVM5 (5wt%), SVM10 (10wt%), SVM15 (15wt%) and SVM20 (20wt%).</w:t>
      </w:r>
    </w:p>
    <w:p w14:paraId="7B6FB5CF" w14:textId="079ECE1F" w:rsidR="00AF7480" w:rsidRDefault="00AF7480" w:rsidP="00C84AA3">
      <w:pPr>
        <w:widowControl w:val="0"/>
        <w:wordWrap w:val="0"/>
        <w:autoSpaceDE w:val="0"/>
        <w:autoSpaceDN w:val="0"/>
        <w:spacing w:after="0" w:line="240" w:lineRule="auto"/>
        <w:jc w:val="center"/>
        <w:outlineLvl w:val="0"/>
        <w:rPr>
          <w:rFonts w:eastAsia="SimSun"/>
          <w:color w:val="auto"/>
          <w:kern w:val="2"/>
          <w:sz w:val="20"/>
          <w:szCs w:val="20"/>
          <w:lang w:eastAsia="ko-KR"/>
        </w:rPr>
      </w:pPr>
    </w:p>
    <w:p w14:paraId="6ECA2EF3" w14:textId="744CADA2" w:rsidR="00870311" w:rsidRDefault="005420AC" w:rsidP="00682891">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For water uptake performance, </w:t>
      </w:r>
      <w:r w:rsidR="009C382A">
        <w:rPr>
          <w:rFonts w:eastAsia="SimSun"/>
          <w:color w:val="auto"/>
          <w:kern w:val="2"/>
          <w:sz w:val="20"/>
          <w:szCs w:val="20"/>
          <w:lang w:eastAsia="ko-KR"/>
        </w:rPr>
        <w:t>according to</w:t>
      </w:r>
      <w:r>
        <w:rPr>
          <w:rFonts w:eastAsia="SimSun"/>
          <w:color w:val="auto"/>
          <w:kern w:val="2"/>
          <w:sz w:val="20"/>
          <w:szCs w:val="20"/>
          <w:lang w:eastAsia="ko-KR"/>
        </w:rPr>
        <w:t xml:space="preserve"> Fig</w:t>
      </w:r>
      <w:r w:rsidR="002E0502">
        <w:rPr>
          <w:rFonts w:eastAsia="SimSun"/>
          <w:color w:val="auto"/>
          <w:kern w:val="2"/>
          <w:sz w:val="20"/>
          <w:szCs w:val="20"/>
          <w:lang w:eastAsia="ko-KR"/>
        </w:rPr>
        <w:t>ure</w:t>
      </w:r>
      <w:r>
        <w:rPr>
          <w:rFonts w:eastAsia="SimSun"/>
          <w:color w:val="auto"/>
          <w:kern w:val="2"/>
          <w:sz w:val="20"/>
          <w:szCs w:val="20"/>
          <w:lang w:eastAsia="ko-KR"/>
        </w:rPr>
        <w:t xml:space="preserve"> </w:t>
      </w:r>
      <w:r w:rsidR="00BC3A07">
        <w:rPr>
          <w:rFonts w:eastAsia="SimSun"/>
          <w:color w:val="auto"/>
          <w:kern w:val="2"/>
          <w:sz w:val="20"/>
          <w:szCs w:val="20"/>
          <w:lang w:eastAsia="ko-KR"/>
        </w:rPr>
        <w:t>5</w:t>
      </w:r>
      <w:r>
        <w:rPr>
          <w:rFonts w:eastAsia="SimSun"/>
          <w:color w:val="auto"/>
          <w:kern w:val="2"/>
          <w:sz w:val="20"/>
          <w:szCs w:val="20"/>
          <w:lang w:eastAsia="ko-KR"/>
        </w:rPr>
        <w:t xml:space="preserve">, the membrane began to reduce absorbing water at 2 </w:t>
      </w:r>
      <w:proofErr w:type="spellStart"/>
      <w:r>
        <w:rPr>
          <w:rFonts w:eastAsia="SimSun"/>
          <w:color w:val="auto"/>
          <w:kern w:val="2"/>
          <w:sz w:val="20"/>
          <w:szCs w:val="20"/>
          <w:lang w:eastAsia="ko-KR"/>
        </w:rPr>
        <w:t>wt</w:t>
      </w:r>
      <w:proofErr w:type="spellEnd"/>
      <w:r>
        <w:rPr>
          <w:rFonts w:eastAsia="SimSun"/>
          <w:color w:val="auto"/>
          <w:kern w:val="2"/>
          <w:sz w:val="20"/>
          <w:szCs w:val="20"/>
          <w:lang w:eastAsia="ko-KR"/>
        </w:rPr>
        <w:t xml:space="preserve">% MMT. Then, the trend started to </w:t>
      </w:r>
      <w:r w:rsidR="00870311">
        <w:rPr>
          <w:rFonts w:eastAsia="SimSun"/>
          <w:color w:val="auto"/>
          <w:kern w:val="2"/>
          <w:sz w:val="20"/>
          <w:szCs w:val="20"/>
          <w:lang w:eastAsia="ko-KR"/>
        </w:rPr>
        <w:t>decline</w:t>
      </w:r>
      <w:r>
        <w:rPr>
          <w:rFonts w:eastAsia="SimSun"/>
          <w:color w:val="auto"/>
          <w:kern w:val="2"/>
          <w:sz w:val="20"/>
          <w:szCs w:val="20"/>
          <w:lang w:eastAsia="ko-KR"/>
        </w:rPr>
        <w:t xml:space="preserve"> again at 15 </w:t>
      </w:r>
      <w:proofErr w:type="spellStart"/>
      <w:r>
        <w:rPr>
          <w:rFonts w:eastAsia="SimSun"/>
          <w:color w:val="auto"/>
          <w:kern w:val="2"/>
          <w:sz w:val="20"/>
          <w:szCs w:val="20"/>
          <w:lang w:eastAsia="ko-KR"/>
        </w:rPr>
        <w:t>wt</w:t>
      </w:r>
      <w:proofErr w:type="spellEnd"/>
      <w:r>
        <w:rPr>
          <w:rFonts w:eastAsia="SimSun"/>
          <w:color w:val="auto"/>
          <w:kern w:val="2"/>
          <w:sz w:val="20"/>
          <w:szCs w:val="20"/>
          <w:lang w:eastAsia="ko-KR"/>
        </w:rPr>
        <w:t xml:space="preserve">% MMT after a slight increase at 10 </w:t>
      </w:r>
      <w:proofErr w:type="spellStart"/>
      <w:r>
        <w:rPr>
          <w:rFonts w:eastAsia="SimSun"/>
          <w:color w:val="auto"/>
          <w:kern w:val="2"/>
          <w:sz w:val="20"/>
          <w:szCs w:val="20"/>
          <w:lang w:eastAsia="ko-KR"/>
        </w:rPr>
        <w:t>wt</w:t>
      </w:r>
      <w:proofErr w:type="spellEnd"/>
      <w:r>
        <w:rPr>
          <w:rFonts w:eastAsia="SimSun"/>
          <w:color w:val="auto"/>
          <w:kern w:val="2"/>
          <w:sz w:val="20"/>
          <w:szCs w:val="20"/>
          <w:lang w:eastAsia="ko-KR"/>
        </w:rPr>
        <w:t xml:space="preserve">% MMT. </w:t>
      </w:r>
      <w:r w:rsidR="00870311">
        <w:rPr>
          <w:rFonts w:eastAsia="SimSun"/>
          <w:color w:val="auto"/>
          <w:kern w:val="2"/>
          <w:sz w:val="20"/>
          <w:szCs w:val="20"/>
          <w:lang w:eastAsia="ko-KR"/>
        </w:rPr>
        <w:t>T</w:t>
      </w:r>
      <w:r>
        <w:rPr>
          <w:rFonts w:eastAsia="SimSun"/>
          <w:color w:val="auto"/>
          <w:kern w:val="2"/>
          <w:sz w:val="20"/>
          <w:szCs w:val="20"/>
          <w:lang w:eastAsia="ko-KR"/>
        </w:rPr>
        <w:t xml:space="preserve">he increment of water absorption was due to the </w:t>
      </w:r>
      <w:r w:rsidR="00FF27FD">
        <w:rPr>
          <w:rFonts w:eastAsia="SimSun"/>
          <w:color w:val="auto"/>
          <w:kern w:val="2"/>
          <w:sz w:val="20"/>
          <w:szCs w:val="20"/>
          <w:lang w:eastAsia="ko-KR"/>
        </w:rPr>
        <w:t>introduction of MMT to</w:t>
      </w:r>
      <w:r w:rsidR="00870311">
        <w:rPr>
          <w:rFonts w:eastAsia="SimSun"/>
          <w:color w:val="auto"/>
          <w:kern w:val="2"/>
          <w:sz w:val="20"/>
          <w:szCs w:val="20"/>
          <w:lang w:eastAsia="ko-KR"/>
        </w:rPr>
        <w:t xml:space="preserve"> the</w:t>
      </w:r>
      <w:r w:rsidR="00FF27FD">
        <w:rPr>
          <w:rFonts w:eastAsia="SimSun"/>
          <w:color w:val="auto"/>
          <w:kern w:val="2"/>
          <w:sz w:val="20"/>
          <w:szCs w:val="20"/>
          <w:lang w:eastAsia="ko-KR"/>
        </w:rPr>
        <w:t xml:space="preserve"> pure SAPVA membrane, </w:t>
      </w:r>
      <w:r w:rsidR="00870311">
        <w:rPr>
          <w:rFonts w:eastAsia="SimSun"/>
          <w:color w:val="auto"/>
          <w:kern w:val="2"/>
          <w:sz w:val="20"/>
          <w:szCs w:val="20"/>
          <w:lang w:eastAsia="ko-KR"/>
        </w:rPr>
        <w:t>slightly</w:t>
      </w:r>
      <w:r w:rsidR="00FF27FD">
        <w:rPr>
          <w:rFonts w:eastAsia="SimSun"/>
          <w:color w:val="auto"/>
          <w:kern w:val="2"/>
          <w:sz w:val="20"/>
          <w:szCs w:val="20"/>
          <w:lang w:eastAsia="ko-KR"/>
        </w:rPr>
        <w:t xml:space="preserve"> induced by the </w:t>
      </w:r>
      <w:r w:rsidRPr="003E4CB8">
        <w:rPr>
          <w:rFonts w:eastAsia="SimSun"/>
          <w:color w:val="000000" w:themeColor="text1"/>
          <w:kern w:val="2"/>
          <w:sz w:val="20"/>
          <w:szCs w:val="20"/>
          <w:lang w:eastAsia="ko-KR"/>
        </w:rPr>
        <w:t>hydrophilicity of MMT</w:t>
      </w:r>
      <w:r w:rsidR="00FF27FD" w:rsidRPr="003E4CB8">
        <w:rPr>
          <w:rFonts w:eastAsia="SimSun"/>
          <w:color w:val="000000" w:themeColor="text1"/>
          <w:kern w:val="2"/>
          <w:sz w:val="20"/>
          <w:szCs w:val="20"/>
          <w:lang w:eastAsia="ko-KR"/>
        </w:rPr>
        <w:t>, which</w:t>
      </w:r>
      <w:r w:rsidRPr="003E4CB8">
        <w:rPr>
          <w:rFonts w:eastAsia="SimSun"/>
          <w:color w:val="000000" w:themeColor="text1"/>
          <w:kern w:val="2"/>
          <w:sz w:val="20"/>
          <w:szCs w:val="20"/>
          <w:lang w:eastAsia="ko-KR"/>
        </w:rPr>
        <w:t xml:space="preserve"> </w:t>
      </w:r>
      <w:r w:rsidR="00205AE1">
        <w:rPr>
          <w:rFonts w:eastAsia="SimSun"/>
          <w:color w:val="auto"/>
          <w:kern w:val="2"/>
          <w:sz w:val="20"/>
          <w:szCs w:val="20"/>
          <w:lang w:eastAsia="ko-KR"/>
        </w:rPr>
        <w:t>provides</w:t>
      </w:r>
      <w:r w:rsidR="00870311">
        <w:rPr>
          <w:rFonts w:eastAsia="SimSun"/>
          <w:color w:val="auto"/>
          <w:kern w:val="2"/>
          <w:sz w:val="20"/>
          <w:szCs w:val="20"/>
          <w:lang w:eastAsia="ko-KR"/>
        </w:rPr>
        <w:t xml:space="preserve"> a</w:t>
      </w:r>
      <w:r w:rsidR="00205AE1">
        <w:rPr>
          <w:rFonts w:eastAsia="SimSun"/>
          <w:color w:val="auto"/>
          <w:kern w:val="2"/>
          <w:sz w:val="20"/>
          <w:szCs w:val="20"/>
          <w:lang w:eastAsia="ko-KR"/>
        </w:rPr>
        <w:t xml:space="preserve"> high water content </w:t>
      </w:r>
      <w:r w:rsidR="000777B5">
        <w:rPr>
          <w:rFonts w:eastAsia="SimSun"/>
          <w:color w:val="auto"/>
          <w:kern w:val="2"/>
          <w:sz w:val="20"/>
          <w:szCs w:val="20"/>
          <w:lang w:eastAsia="ko-KR"/>
        </w:rPr>
        <w:t>to the membrane</w:t>
      </w:r>
      <w:r w:rsidR="003E4CB8">
        <w:rPr>
          <w:rFonts w:eastAsia="SimSun"/>
          <w:color w:val="auto"/>
          <w:kern w:val="2"/>
          <w:sz w:val="20"/>
          <w:szCs w:val="20"/>
          <w:lang w:eastAsia="ko-KR"/>
        </w:rPr>
        <w:t xml:space="preserve"> </w:t>
      </w:r>
      <w:r w:rsidR="002E0502">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S.","non-dropping-particle":"","parse-names":false,"suffix":""},{"dropping-particle":"","family":"Nordin","given":"D.","non-dropping-particle":"","parse-names":false,"suffix":""}],"container-title":"Nanoscale Research Letters","id":"ITEM-1","issued":{"date-parts":[["2018"]]},"publisher":"Nanoscale Research Letters","title":"Enhanced Proton Conductivity and Methanol Permeability Reduction via Sodium Alginate Electrolyte-Sulfonated Graphene Oxide Bio-membrane","type":"article-journal"},"uris":["http://www.mendeley.com/documents/?uuid=b126a3b5-33f5-45f2-ac87-4aad255d5d94"]}],"mendeley":{"formattedCitation":"[22]","plainTextFormattedCitation":"[22]","previouslyFormattedCitation":"[22]"},"properties":{"noteIndex":0},"schema":"https://github.com/citation-style-language/schema/raw/master/csl-citation.json"}</w:instrText>
      </w:r>
      <w:r w:rsidR="002E0502">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[22]</w:t>
      </w:r>
      <w:r w:rsidR="002E0502">
        <w:rPr>
          <w:rFonts w:eastAsia="SimSun"/>
          <w:color w:val="auto"/>
          <w:kern w:val="2"/>
          <w:sz w:val="20"/>
          <w:szCs w:val="20"/>
          <w:lang w:eastAsia="ko-KR"/>
        </w:rPr>
        <w:fldChar w:fldCharType="end"/>
      </w:r>
      <w:r w:rsidR="000777B5">
        <w:rPr>
          <w:rFonts w:eastAsia="SimSun"/>
          <w:color w:val="auto"/>
          <w:kern w:val="2"/>
          <w:sz w:val="20"/>
          <w:szCs w:val="20"/>
          <w:lang w:eastAsia="ko-KR"/>
        </w:rPr>
        <w:t xml:space="preserve">. </w:t>
      </w:r>
    </w:p>
    <w:p w14:paraId="60B18C66" w14:textId="77777777" w:rsidR="00870311" w:rsidRDefault="00870311" w:rsidP="00682891">
      <w:pPr>
        <w:widowControl w:val="0"/>
        <w:wordWrap w:val="0"/>
        <w:autoSpaceDE w:val="0"/>
        <w:autoSpaceDN w:val="0"/>
        <w:spacing w:after="0" w:line="240" w:lineRule="auto"/>
        <w:jc w:val="both"/>
        <w:outlineLvl w:val="0"/>
        <w:rPr>
          <w:rFonts w:eastAsia="SimSun"/>
          <w:color w:val="auto"/>
          <w:kern w:val="2"/>
          <w:sz w:val="20"/>
          <w:szCs w:val="20"/>
          <w:lang w:eastAsia="ko-KR"/>
        </w:rPr>
      </w:pPr>
    </w:p>
    <w:p w14:paraId="6FCEFCA2" w14:textId="7C418E0C" w:rsidR="006E74A8" w:rsidRDefault="000777B5" w:rsidP="00682891">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This hydrophilic propert</w:t>
      </w:r>
      <w:r w:rsidR="00870311">
        <w:rPr>
          <w:rFonts w:eastAsia="SimSun"/>
          <w:color w:val="auto"/>
          <w:kern w:val="2"/>
          <w:sz w:val="20"/>
          <w:szCs w:val="20"/>
          <w:lang w:eastAsia="ko-KR"/>
        </w:rPr>
        <w:t>y</w:t>
      </w:r>
      <w:r>
        <w:rPr>
          <w:rFonts w:eastAsia="SimSun"/>
          <w:color w:val="auto"/>
          <w:kern w:val="2"/>
          <w:sz w:val="20"/>
          <w:szCs w:val="20"/>
          <w:lang w:eastAsia="ko-KR"/>
        </w:rPr>
        <w:t>, owing to its oxygenated functional group</w:t>
      </w:r>
      <w:r w:rsidR="00997D08">
        <w:rPr>
          <w:rFonts w:eastAsia="SimSun"/>
          <w:color w:val="auto"/>
          <w:kern w:val="2"/>
          <w:sz w:val="20"/>
          <w:szCs w:val="20"/>
          <w:lang w:eastAsia="ko-KR"/>
        </w:rPr>
        <w:t xml:space="preserve"> (-OH)</w:t>
      </w:r>
      <w:r w:rsidR="00997D08" w:rsidRPr="00997D08">
        <w:rPr>
          <w:rFonts w:eastAsia="SimSun"/>
          <w:color w:val="auto"/>
          <w:kern w:val="2"/>
          <w:sz w:val="20"/>
          <w:szCs w:val="20"/>
          <w:lang w:eastAsia="ko-KR"/>
        </w:rPr>
        <w:t xml:space="preserve"> </w:t>
      </w:r>
      <w:r w:rsidR="00BD5F13">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{"citationItems":[{"id":"ITEM-1","itemData":{"DOI":"10.1016/j.ijhydene.2015.04.004","ISSN":"03603199","abstract":"Nano composite membranes of polyvinyl alcohol (PVA) have been synthesized to investigate their applicability as a proton conducting membrane for direct methanol fuel cell. These membranes consist of PVA, sulfonated organic modified montmorillonite nanoclay (SMMt) and 1-butyl-3-methylimidazolium bis (trifluoromethyl sulfonyl) imide (BMIM TFSI) with different crosslinking agents such as sulfosuccinic acid (SSA), 4-sulfophthalic acid (SPA) and dodecanedioic acid (DDA). FTIR spectroscopy, scanning electron microscope (SEM) and thermogravimetric analysis (TGA) have been used to investigate the structure property relationship. The water uptake behavior of the membranes shows variation with the dosage of SMMt. The good dispersion of the nanoclay in the PVA matrix is detected by using ionic liquid. The improved tensile strength of the membrane comprising 3 wt% of SMMt is achieved. The proton conductivities of the membranes are dependant on the compositions and are in the range of 0.003-0.008 Scm&lt;sup&gt;-1&lt;/sup&gt; at room temperature and 100% relative humidity. A maximum proton conductivity of 0.017 Scm&lt;sup&gt;-1&lt;/sup&gt; has been obtained for the membrane comprising of 3 wt% SMMt at 80 °C. Furthermore, the peak power density of the direct methanol fuel cell fabricated with 3 wt% SMMt based membrane in 2 M methanol is 7.02 mW cm&lt;sup&gt;-2&lt;/sup&gt; at 70 °C.","author":[{"dropping-particle":"","family":"Kakati","given":"Nitul","non-dropping-particle":"","parse-names":false,"suffix":""},{"dropping-particle":"","family":"Maiti","given":"Jatindranath","non-dropping-particle":"","parse-names":false,"suffix":""},{"dropping-particle":"","family":"Das","given":"Gautam","non-dropping-particle":"","parse-names":false,"suffix":""},{"dropping-particle":"","family":"Lee","given":"Seok Hee","non-dropping-particle":"","parse-names":false,"suffix":""},{"dropping-particle":"","family":"Yoon","given":"Young Soo","non-dropping-particle":"","parse-names":false,"suffix":""}],"container-title":"International Journal of Hydrogen Energy","id":"ITEM-1","issue":"22","issued":{"date-parts":[["2015"]]},"page":"7114-7123","publisher":"Elsevier Ltd","title":"An approach of balancing the ionic conductivity and mechanical properties of PVA based nanocomposite membrane for DMFC by various crosslinking agents with ionic liquid","type":"article-journal","volume":"40"},"uris":["http://www.mendeley.com/documents/?uuid=b9d48f28-a4d2-4f20-8e38-eff3be67d3c9"]}],"mendeley":{"formattedCitation":"[27]","plainTextFormattedCitation":"[27]","previouslyFormattedCitation":"[27]"},"properties":{"noteIndex":0},"schema":"https://github.com/citation-style-language/schema/raw/master/csl-citation.json"}</w:instrText>
      </w:r>
      <w:r w:rsidR="00BD5F13">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[27]</w:t>
      </w:r>
      <w:r w:rsidR="00BD5F13">
        <w:rPr>
          <w:rFonts w:eastAsia="SimSun"/>
          <w:color w:val="auto"/>
          <w:kern w:val="2"/>
          <w:sz w:val="20"/>
          <w:szCs w:val="20"/>
          <w:lang w:eastAsia="ko-KR"/>
        </w:rPr>
        <w:fldChar w:fldCharType="end"/>
      </w:r>
      <w:r>
        <w:rPr>
          <w:rFonts w:eastAsia="SimSun"/>
          <w:color w:val="auto"/>
          <w:kern w:val="2"/>
          <w:sz w:val="20"/>
          <w:szCs w:val="20"/>
          <w:lang w:eastAsia="ko-KR"/>
        </w:rPr>
        <w:t xml:space="preserve">, </w:t>
      </w:r>
      <w:r w:rsidR="00870311">
        <w:rPr>
          <w:rFonts w:eastAsia="SimSun"/>
          <w:color w:val="auto"/>
          <w:kern w:val="2"/>
          <w:sz w:val="20"/>
          <w:szCs w:val="20"/>
          <w:lang w:eastAsia="ko-KR"/>
        </w:rPr>
        <w:t xml:space="preserve">through </w:t>
      </w:r>
      <w:r>
        <w:rPr>
          <w:rFonts w:eastAsia="SimSun"/>
          <w:color w:val="auto"/>
          <w:kern w:val="2"/>
          <w:sz w:val="20"/>
          <w:szCs w:val="20"/>
          <w:lang w:eastAsia="ko-KR"/>
        </w:rPr>
        <w:t>the abundan</w:t>
      </w:r>
      <w:r w:rsidR="00870311">
        <w:rPr>
          <w:rFonts w:eastAsia="SimSun"/>
          <w:color w:val="auto"/>
          <w:kern w:val="2"/>
          <w:sz w:val="20"/>
          <w:szCs w:val="20"/>
          <w:lang w:eastAsia="ko-KR"/>
        </w:rPr>
        <w:t>ce of</w:t>
      </w:r>
      <w:r>
        <w:rPr>
          <w:rFonts w:eastAsia="SimSun"/>
          <w:color w:val="auto"/>
          <w:kern w:val="2"/>
          <w:sz w:val="20"/>
          <w:szCs w:val="20"/>
          <w:lang w:eastAsia="ko-KR"/>
        </w:rPr>
        <w:t xml:space="preserve"> water</w:t>
      </w:r>
      <w:r w:rsidR="00870311">
        <w:rPr>
          <w:rFonts w:eastAsia="SimSun"/>
          <w:color w:val="auto"/>
          <w:kern w:val="2"/>
          <w:sz w:val="20"/>
          <w:szCs w:val="20"/>
          <w:lang w:eastAsia="ko-KR"/>
        </w:rPr>
        <w:t>,</w:t>
      </w:r>
      <w:r>
        <w:rPr>
          <w:rFonts w:eastAsia="SimSun"/>
          <w:color w:val="auto"/>
          <w:kern w:val="2"/>
          <w:sz w:val="20"/>
          <w:szCs w:val="20"/>
          <w:lang w:eastAsia="ko-KR"/>
        </w:rPr>
        <w:t xml:space="preserve"> </w:t>
      </w:r>
      <w:r w:rsidR="00997D08">
        <w:rPr>
          <w:rFonts w:eastAsia="SimSun"/>
          <w:color w:val="auto"/>
          <w:kern w:val="2"/>
          <w:sz w:val="20"/>
          <w:szCs w:val="20"/>
          <w:lang w:eastAsia="ko-KR"/>
        </w:rPr>
        <w:t>creates</w:t>
      </w:r>
      <w:r>
        <w:rPr>
          <w:rFonts w:eastAsia="SimSun"/>
          <w:color w:val="auto"/>
          <w:kern w:val="2"/>
          <w:sz w:val="20"/>
          <w:szCs w:val="20"/>
          <w:lang w:eastAsia="ko-KR"/>
        </w:rPr>
        <w:t xml:space="preserve"> a continuous transferring channel and </w:t>
      </w:r>
      <w:r w:rsidR="00997D08">
        <w:rPr>
          <w:rFonts w:eastAsia="SimSun"/>
          <w:color w:val="auto"/>
          <w:kern w:val="2"/>
          <w:sz w:val="20"/>
          <w:szCs w:val="20"/>
          <w:lang w:eastAsia="ko-KR"/>
        </w:rPr>
        <w:t xml:space="preserve">facilitates ion movement </w:t>
      </w:r>
      <w:r w:rsidR="00BD5F13">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S.","non-dropping-particle":"","parse-names":false,"suffix":""},{"dropping-particle":"","family":"Nordin","given":"D.","non-dropping-particle":"","parse-names":false,"suffix":""}],"container-title":"Nanoscale Research Letters","id":"ITEM-1","issued":{"date-parts":[["2018"]]},"publisher":"Nanoscale Research Letters","title":"Enhanced Proton Conductivity and Methanol Permeability Reduction via Sodium Alginate Electrolyte-Sulfonated Graphene Oxide Bio-membrane","type":"article-journal"},"uris":["http://www.mendeley.com/documents/?uuid=b126a3b5-33f5-45f2-ac87-4aad255d5d94"]}],"mendeley":{"formattedCitation":"[22]","plainTextFormattedCitation":"[22]","previouslyFormattedCitation":"[22]"},"properties":{"noteIndex":0},"schema":"https://github.com/citation-style-language/schema/raw/master/csl-citation.json"}</w:instrText>
      </w:r>
      <w:r w:rsidR="00BD5F13">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[22]</w:t>
      </w:r>
      <w:r w:rsidR="00BD5F13">
        <w:rPr>
          <w:rFonts w:eastAsia="SimSun"/>
          <w:color w:val="auto"/>
          <w:kern w:val="2"/>
          <w:sz w:val="20"/>
          <w:szCs w:val="20"/>
          <w:lang w:eastAsia="ko-KR"/>
        </w:rPr>
        <w:fldChar w:fldCharType="end"/>
      </w:r>
      <w:r w:rsidR="00997D08">
        <w:rPr>
          <w:rFonts w:eastAsia="SimSun"/>
          <w:color w:val="auto"/>
          <w:kern w:val="2"/>
          <w:sz w:val="20"/>
          <w:szCs w:val="20"/>
          <w:lang w:eastAsia="ko-KR"/>
        </w:rPr>
        <w:t xml:space="preserve">. </w:t>
      </w:r>
      <w:r w:rsidR="00547909">
        <w:rPr>
          <w:rFonts w:eastAsia="SimSun"/>
          <w:color w:val="auto"/>
          <w:kern w:val="2"/>
          <w:sz w:val="20"/>
          <w:szCs w:val="20"/>
          <w:lang w:eastAsia="ko-KR"/>
        </w:rPr>
        <w:t xml:space="preserve">These functional groups </w:t>
      </w:r>
      <w:r w:rsidR="00870311">
        <w:rPr>
          <w:rFonts w:eastAsia="SimSun"/>
          <w:color w:val="auto"/>
          <w:kern w:val="2"/>
          <w:sz w:val="20"/>
          <w:szCs w:val="20"/>
          <w:lang w:eastAsia="ko-KR"/>
        </w:rPr>
        <w:t>interact</w:t>
      </w:r>
      <w:r w:rsidR="00547909">
        <w:rPr>
          <w:rFonts w:eastAsia="SimSun"/>
          <w:color w:val="auto"/>
          <w:kern w:val="2"/>
          <w:sz w:val="20"/>
          <w:szCs w:val="20"/>
          <w:lang w:eastAsia="ko-KR"/>
        </w:rPr>
        <w:t xml:space="preserve"> </w:t>
      </w:r>
      <w:r w:rsidR="00870311">
        <w:rPr>
          <w:rFonts w:eastAsia="SimSun"/>
          <w:color w:val="auto"/>
          <w:kern w:val="2"/>
          <w:sz w:val="20"/>
          <w:szCs w:val="20"/>
          <w:lang w:eastAsia="ko-KR"/>
        </w:rPr>
        <w:t>with</w:t>
      </w:r>
      <w:r w:rsidR="00547909">
        <w:rPr>
          <w:rFonts w:eastAsia="SimSun"/>
          <w:color w:val="auto"/>
          <w:kern w:val="2"/>
          <w:sz w:val="20"/>
          <w:szCs w:val="20"/>
          <w:lang w:eastAsia="ko-KR"/>
        </w:rPr>
        <w:t xml:space="preserve"> each other </w:t>
      </w:r>
      <w:r w:rsidR="00DB7657">
        <w:rPr>
          <w:rFonts w:eastAsia="SimSun"/>
          <w:color w:val="auto"/>
          <w:kern w:val="2"/>
          <w:sz w:val="20"/>
          <w:szCs w:val="20"/>
          <w:lang w:eastAsia="ko-KR"/>
        </w:rPr>
        <w:t>(</w:t>
      </w:r>
      <w:r w:rsidR="00547909">
        <w:rPr>
          <w:rFonts w:eastAsia="SimSun"/>
          <w:color w:val="auto"/>
          <w:kern w:val="2"/>
          <w:sz w:val="20"/>
          <w:szCs w:val="20"/>
          <w:lang w:eastAsia="ko-KR"/>
        </w:rPr>
        <w:t>polymer and fillers</w:t>
      </w:r>
      <w:r w:rsidR="00DB7657">
        <w:rPr>
          <w:rFonts w:eastAsia="SimSun"/>
          <w:color w:val="auto"/>
          <w:kern w:val="2"/>
          <w:sz w:val="20"/>
          <w:szCs w:val="20"/>
          <w:lang w:eastAsia="ko-KR"/>
        </w:rPr>
        <w:t>)</w:t>
      </w:r>
      <w:r w:rsidR="00547909">
        <w:rPr>
          <w:rFonts w:eastAsia="SimSun"/>
          <w:color w:val="auto"/>
          <w:kern w:val="2"/>
          <w:sz w:val="20"/>
          <w:szCs w:val="20"/>
          <w:lang w:eastAsia="ko-KR"/>
        </w:rPr>
        <w:t xml:space="preserve"> via strong </w:t>
      </w:r>
      <w:r w:rsidR="00547909" w:rsidRPr="002E0502">
        <w:rPr>
          <w:rFonts w:eastAsia="SimSun"/>
          <w:color w:val="000000" w:themeColor="text1"/>
          <w:kern w:val="2"/>
          <w:sz w:val="20"/>
          <w:szCs w:val="20"/>
          <w:lang w:eastAsia="ko-KR"/>
        </w:rPr>
        <w:t xml:space="preserve">hydrogen bonding or polar-polar interaction </w:t>
      </w:r>
      <w:r w:rsidR="006753A3" w:rsidRPr="006753A3">
        <w:rPr>
          <w:rFonts w:eastAsia="SimSun"/>
          <w:color w:val="000000" w:themeColor="text1"/>
          <w:kern w:val="2"/>
          <w:sz w:val="20"/>
          <w:szCs w:val="20"/>
          <w:lang w:eastAsia="ko-KR"/>
        </w:rPr>
        <w:fldChar w:fldCharType="begin" w:fldLock="1"/>
      </w:r>
      <w:r w:rsidR="004F72F5">
        <w:rPr>
          <w:rFonts w:eastAsia="SimSun"/>
          <w:color w:val="000000" w:themeColor="text1"/>
          <w:kern w:val="2"/>
          <w:sz w:val="20"/>
          <w:szCs w:val="20"/>
          <w:lang w:eastAsia="ko-KR"/>
        </w:rPr>
        <w:instrText>ADDIN CSL_CITATION {"citationItems":[{"id":"ITEM-1","itemData":{"DOI":"10.1016/j.ijhydene.2015.04.004","ISSN":"03603199","abstract":"Nano composite membranes of polyvinyl alcohol (PVA) have been synthesized to investigate their applicability as a proton conducting membrane for direct methanol fuel cell. These membranes consist of PVA, sulfonated organic modified montmorillonite nanoclay (SMMt) and 1-butyl-3-methylimidazolium bis (trifluoromethyl sulfonyl) imide (BMIM TFSI) with different crosslinking agents such as sulfosuccinic acid (SSA), 4-sulfophthalic acid (SPA) and dodecanedioic acid (DDA). FTIR spectroscopy, scanning electron microscope (SEM) and thermogravimetric analysis (TGA) have been used to investigate the structure property relationship. The water uptake behavior of the membranes shows variation with the dosage of SMMt. The good dispersion of the nanoclay in the PVA matrix is detected by using ionic liquid. The improved tensile strength of the membrane comprising 3 wt% of SMMt is achieved. The proton conductivities of the membranes are dependant on the compositions and are in the range of 0.003-0.008 Scm&lt;sup&gt;-1&lt;/sup&gt; at room temperature and 100% relative humidity. A maximum proton conductivity of 0.017 Scm&lt;sup&gt;-1&lt;/sup&gt; has been obtained for the membrane comprising of 3 wt% SMMt at 80 °C. Furthermore, the peak power density of the direct methanol fuel cell fabricated with 3 wt% SMMt based membrane in 2 M methanol is 7.02 mW cm&lt;sup&gt;-2&lt;/sup&gt; at 70 °C.","author":[{"dropping-particle":"","family":"Kakati","given":"Nitul","non-dropping-particle":"","parse-names":false,"suffix":""},{"dropping-particle":"","family":"Maiti","given":"Jatindranath","non-dropping-particle":"","parse-names":false,"suffix":""},{"dropping-particle":"","family":"Das","given":"Gautam","non-dropping-particle":"","parse-names":false,"suffix":""},{"dropping-particle":"","family":"Lee","given":"Seok Hee","non-dropping-particle":"","parse-names":false,"suffix":""},{"dropping-particle":"","family":"Yoon","given":"Young Soo","non-dropping-particle":"","parse-names":false,"suffix":""}],"container-title":"International Journal of Hydrogen Energy","id":"ITEM-1","issue":"22","issued":{"date-parts":[["2015"]]},"page":"7114-7123","publisher":"Elsevier Ltd","title":"An approach of balancing the ionic conductivity and mechanical properties of PVA based nanocomposite membrane for DMFC by various crosslinking agents with ionic liquid","type":"article-journal","volume":"40"},"uris":["http://www.mendeley.com/documents/?uuid=b9d48f28-a4d2-4f20-8e38-eff3be67d3c9"]}],"mendeley":{"formattedCitation":"[27]","plainTextFormattedCitation":"[27]","previouslyFormattedCitation":"[27]"},"properties":{"noteIndex":0},"schema":"https://github.com/citation-style-language/schema/raw/master/csl-citation.json"}</w:instrText>
      </w:r>
      <w:r w:rsidR="006753A3" w:rsidRPr="006753A3">
        <w:rPr>
          <w:rFonts w:eastAsia="SimSun"/>
          <w:color w:val="000000" w:themeColor="text1"/>
          <w:kern w:val="2"/>
          <w:sz w:val="20"/>
          <w:szCs w:val="20"/>
          <w:lang w:eastAsia="ko-KR"/>
        </w:rPr>
        <w:fldChar w:fldCharType="separate"/>
      </w:r>
      <w:r w:rsidR="008C3929" w:rsidRPr="008C3929">
        <w:rPr>
          <w:rFonts w:eastAsia="SimSun"/>
          <w:noProof/>
          <w:color w:val="000000" w:themeColor="text1"/>
          <w:kern w:val="2"/>
          <w:sz w:val="20"/>
          <w:szCs w:val="20"/>
          <w:lang w:eastAsia="ko-KR"/>
        </w:rPr>
        <w:t>[27]</w:t>
      </w:r>
      <w:r w:rsidR="006753A3" w:rsidRPr="006753A3">
        <w:rPr>
          <w:rFonts w:eastAsia="SimSun"/>
          <w:color w:val="000000" w:themeColor="text1"/>
          <w:kern w:val="2"/>
          <w:sz w:val="20"/>
          <w:szCs w:val="20"/>
          <w:lang w:eastAsia="ko-KR"/>
        </w:rPr>
        <w:fldChar w:fldCharType="end"/>
      </w:r>
      <w:r w:rsidR="00547909">
        <w:rPr>
          <w:rFonts w:eastAsia="SimSun"/>
          <w:color w:val="auto"/>
          <w:kern w:val="2"/>
          <w:sz w:val="20"/>
          <w:szCs w:val="20"/>
          <w:lang w:eastAsia="ko-KR"/>
        </w:rPr>
        <w:t xml:space="preserve">. </w:t>
      </w:r>
      <w:r w:rsidR="009D6938">
        <w:rPr>
          <w:rFonts w:eastAsia="SimSun"/>
          <w:color w:val="auto"/>
          <w:kern w:val="2"/>
          <w:sz w:val="20"/>
          <w:szCs w:val="20"/>
          <w:lang w:eastAsia="ko-KR"/>
        </w:rPr>
        <w:t>T</w:t>
      </w:r>
      <w:r w:rsidR="00FF27FD">
        <w:rPr>
          <w:rFonts w:eastAsia="SimSun"/>
          <w:color w:val="auto"/>
          <w:kern w:val="2"/>
          <w:sz w:val="20"/>
          <w:szCs w:val="20"/>
          <w:lang w:eastAsia="ko-KR"/>
        </w:rPr>
        <w:t xml:space="preserve">he lowest water uptake point was at 20 </w:t>
      </w:r>
      <w:proofErr w:type="spellStart"/>
      <w:r w:rsidR="00FF27FD">
        <w:rPr>
          <w:rFonts w:eastAsia="SimSun"/>
          <w:color w:val="auto"/>
          <w:kern w:val="2"/>
          <w:sz w:val="20"/>
          <w:szCs w:val="20"/>
          <w:lang w:eastAsia="ko-KR"/>
        </w:rPr>
        <w:t>wt</w:t>
      </w:r>
      <w:proofErr w:type="spellEnd"/>
      <w:r w:rsidR="00FF27FD">
        <w:rPr>
          <w:rFonts w:eastAsia="SimSun"/>
          <w:color w:val="auto"/>
          <w:kern w:val="2"/>
          <w:sz w:val="20"/>
          <w:szCs w:val="20"/>
          <w:lang w:eastAsia="ko-KR"/>
        </w:rPr>
        <w:t xml:space="preserve">% </w:t>
      </w:r>
      <w:r w:rsidR="00AA2056">
        <w:rPr>
          <w:rFonts w:eastAsia="SimSun"/>
          <w:color w:val="auto"/>
          <w:kern w:val="2"/>
          <w:sz w:val="20"/>
          <w:szCs w:val="20"/>
          <w:lang w:eastAsia="ko-KR"/>
        </w:rPr>
        <w:t>(SVM20)</w:t>
      </w:r>
      <w:r w:rsidR="00870311">
        <w:rPr>
          <w:rFonts w:eastAsia="SimSun"/>
          <w:color w:val="auto"/>
          <w:kern w:val="2"/>
          <w:sz w:val="20"/>
          <w:szCs w:val="20"/>
          <w:lang w:eastAsia="ko-KR"/>
        </w:rPr>
        <w:t>,</w:t>
      </w:r>
      <w:r w:rsidR="00AA2056">
        <w:rPr>
          <w:rFonts w:eastAsia="SimSun"/>
          <w:color w:val="auto"/>
          <w:kern w:val="2"/>
          <w:sz w:val="20"/>
          <w:szCs w:val="20"/>
          <w:lang w:eastAsia="ko-KR"/>
        </w:rPr>
        <w:t xml:space="preserve"> </w:t>
      </w:r>
      <w:r w:rsidR="00FF27FD">
        <w:rPr>
          <w:rFonts w:eastAsia="SimSun"/>
          <w:color w:val="auto"/>
          <w:kern w:val="2"/>
          <w:sz w:val="20"/>
          <w:szCs w:val="20"/>
          <w:lang w:eastAsia="ko-KR"/>
        </w:rPr>
        <w:t xml:space="preserve">after 10 </w:t>
      </w:r>
      <w:proofErr w:type="spellStart"/>
      <w:r w:rsidR="00FF27FD">
        <w:rPr>
          <w:rFonts w:eastAsia="SimSun"/>
          <w:color w:val="auto"/>
          <w:kern w:val="2"/>
          <w:sz w:val="20"/>
          <w:szCs w:val="20"/>
          <w:lang w:eastAsia="ko-KR"/>
        </w:rPr>
        <w:t>wt</w:t>
      </w:r>
      <w:proofErr w:type="spellEnd"/>
      <w:r w:rsidR="00FF27FD">
        <w:rPr>
          <w:rFonts w:eastAsia="SimSun"/>
          <w:color w:val="auto"/>
          <w:kern w:val="2"/>
          <w:sz w:val="20"/>
          <w:szCs w:val="20"/>
          <w:lang w:eastAsia="ko-KR"/>
        </w:rPr>
        <w:t xml:space="preserve">% </w:t>
      </w:r>
      <w:r w:rsidR="00AA2056">
        <w:rPr>
          <w:rFonts w:eastAsia="SimSun"/>
          <w:color w:val="auto"/>
          <w:kern w:val="2"/>
          <w:sz w:val="20"/>
          <w:szCs w:val="20"/>
          <w:lang w:eastAsia="ko-KR"/>
        </w:rPr>
        <w:t xml:space="preserve">(SVM10) </w:t>
      </w:r>
      <w:r w:rsidR="00FF27FD">
        <w:rPr>
          <w:rFonts w:eastAsia="SimSun"/>
          <w:color w:val="auto"/>
          <w:kern w:val="2"/>
          <w:sz w:val="20"/>
          <w:szCs w:val="20"/>
          <w:lang w:eastAsia="ko-KR"/>
        </w:rPr>
        <w:t xml:space="preserve">of MMT. The </w:t>
      </w:r>
      <w:r w:rsidR="00AA2056">
        <w:rPr>
          <w:rFonts w:eastAsia="SimSun"/>
          <w:color w:val="auto"/>
          <w:kern w:val="2"/>
          <w:sz w:val="20"/>
          <w:szCs w:val="20"/>
          <w:lang w:eastAsia="ko-KR"/>
        </w:rPr>
        <w:t>water uptake level dropped</w:t>
      </w:r>
      <w:r w:rsidR="00DB7657">
        <w:rPr>
          <w:rFonts w:eastAsia="SimSun"/>
          <w:color w:val="auto"/>
          <w:kern w:val="2"/>
          <w:sz w:val="20"/>
          <w:szCs w:val="20"/>
          <w:lang w:eastAsia="ko-KR"/>
        </w:rPr>
        <w:t xml:space="preserve"> from 162.46 %</w:t>
      </w:r>
      <w:r w:rsidR="00AA2056">
        <w:rPr>
          <w:rFonts w:eastAsia="SimSun"/>
          <w:color w:val="auto"/>
          <w:kern w:val="2"/>
          <w:sz w:val="20"/>
          <w:szCs w:val="20"/>
          <w:lang w:eastAsia="ko-KR"/>
        </w:rPr>
        <w:t xml:space="preserve"> </w:t>
      </w:r>
      <w:r w:rsidR="00DB7657">
        <w:rPr>
          <w:rFonts w:eastAsia="SimSun"/>
          <w:color w:val="auto"/>
          <w:kern w:val="2"/>
          <w:sz w:val="20"/>
          <w:szCs w:val="20"/>
          <w:lang w:eastAsia="ko-KR"/>
        </w:rPr>
        <w:t xml:space="preserve">to </w:t>
      </w:r>
      <w:r w:rsidR="00870311">
        <w:rPr>
          <w:rFonts w:eastAsia="SimSun"/>
          <w:color w:val="auto"/>
          <w:kern w:val="2"/>
          <w:sz w:val="20"/>
          <w:szCs w:val="20"/>
          <w:lang w:eastAsia="ko-KR"/>
        </w:rPr>
        <w:t xml:space="preserve">a </w:t>
      </w:r>
      <w:r w:rsidR="00DB7657">
        <w:rPr>
          <w:rFonts w:eastAsia="SimSun"/>
          <w:color w:val="auto"/>
          <w:kern w:val="2"/>
          <w:sz w:val="20"/>
          <w:szCs w:val="20"/>
          <w:lang w:eastAsia="ko-KR"/>
        </w:rPr>
        <w:t xml:space="preserve">value </w:t>
      </w:r>
      <w:r w:rsidR="00870311">
        <w:rPr>
          <w:rFonts w:eastAsia="SimSun"/>
          <w:color w:val="auto"/>
          <w:kern w:val="2"/>
          <w:sz w:val="20"/>
          <w:szCs w:val="20"/>
          <w:lang w:eastAsia="ko-KR"/>
        </w:rPr>
        <w:t xml:space="preserve">of </w:t>
      </w:r>
      <w:r w:rsidR="00DB7657">
        <w:rPr>
          <w:rFonts w:eastAsia="SimSun"/>
          <w:color w:val="auto"/>
          <w:kern w:val="2"/>
          <w:sz w:val="20"/>
          <w:szCs w:val="20"/>
          <w:lang w:eastAsia="ko-KR"/>
        </w:rPr>
        <w:t xml:space="preserve">129.65 % </w:t>
      </w:r>
      <w:r w:rsidR="00AA2056">
        <w:rPr>
          <w:rFonts w:eastAsia="SimSun"/>
          <w:color w:val="auto"/>
          <w:kern w:val="2"/>
          <w:sz w:val="20"/>
          <w:szCs w:val="20"/>
          <w:lang w:eastAsia="ko-KR"/>
        </w:rPr>
        <w:t xml:space="preserve">at 10 </w:t>
      </w:r>
      <w:proofErr w:type="spellStart"/>
      <w:r w:rsidR="00AA2056">
        <w:rPr>
          <w:rFonts w:eastAsia="SimSun"/>
          <w:color w:val="auto"/>
          <w:kern w:val="2"/>
          <w:sz w:val="20"/>
          <w:szCs w:val="20"/>
          <w:lang w:eastAsia="ko-KR"/>
        </w:rPr>
        <w:t>wt</w:t>
      </w:r>
      <w:proofErr w:type="spellEnd"/>
      <w:r w:rsidR="00AA2056">
        <w:rPr>
          <w:rFonts w:eastAsia="SimSun"/>
          <w:color w:val="auto"/>
          <w:kern w:val="2"/>
          <w:sz w:val="20"/>
          <w:szCs w:val="20"/>
          <w:lang w:eastAsia="ko-KR"/>
        </w:rPr>
        <w:t>%,</w:t>
      </w:r>
      <w:r w:rsidR="00DB7657">
        <w:rPr>
          <w:rFonts w:eastAsia="SimSun"/>
          <w:color w:val="auto"/>
          <w:kern w:val="2"/>
          <w:sz w:val="20"/>
          <w:szCs w:val="20"/>
          <w:lang w:eastAsia="ko-KR"/>
        </w:rPr>
        <w:t xml:space="preserve"> </w:t>
      </w:r>
      <w:r w:rsidR="00AA2056">
        <w:rPr>
          <w:rFonts w:eastAsia="SimSun"/>
          <w:color w:val="auto"/>
          <w:kern w:val="2"/>
          <w:sz w:val="20"/>
          <w:szCs w:val="20"/>
          <w:lang w:eastAsia="ko-KR"/>
        </w:rPr>
        <w:t xml:space="preserve">before it decreased </w:t>
      </w:r>
      <w:r w:rsidR="00870311">
        <w:rPr>
          <w:rFonts w:eastAsia="SimSun"/>
          <w:color w:val="auto"/>
          <w:kern w:val="2"/>
          <w:sz w:val="20"/>
          <w:szCs w:val="20"/>
          <w:lang w:eastAsia="ko-KR"/>
        </w:rPr>
        <w:t xml:space="preserve">even </w:t>
      </w:r>
      <w:r w:rsidR="00AA2056">
        <w:rPr>
          <w:rFonts w:eastAsia="SimSun"/>
          <w:color w:val="auto"/>
          <w:kern w:val="2"/>
          <w:sz w:val="20"/>
          <w:szCs w:val="20"/>
          <w:lang w:eastAsia="ko-KR"/>
        </w:rPr>
        <w:t>further to 74.89 %</w:t>
      </w:r>
      <w:r w:rsidR="00870311">
        <w:rPr>
          <w:rFonts w:eastAsia="SimSun"/>
          <w:color w:val="auto"/>
          <w:kern w:val="2"/>
          <w:sz w:val="20"/>
          <w:szCs w:val="20"/>
          <w:lang w:eastAsia="ko-KR"/>
        </w:rPr>
        <w:t>,</w:t>
      </w:r>
      <w:r w:rsidR="00AA2056">
        <w:rPr>
          <w:rFonts w:eastAsia="SimSun"/>
          <w:color w:val="auto"/>
          <w:kern w:val="2"/>
          <w:sz w:val="20"/>
          <w:szCs w:val="20"/>
          <w:lang w:eastAsia="ko-KR"/>
        </w:rPr>
        <w:t xml:space="preserve"> </w:t>
      </w:r>
      <w:r w:rsidR="00FF55D8">
        <w:rPr>
          <w:rFonts w:eastAsia="SimSun"/>
          <w:color w:val="auto"/>
          <w:kern w:val="2"/>
          <w:sz w:val="20"/>
          <w:szCs w:val="20"/>
          <w:lang w:eastAsia="ko-KR"/>
        </w:rPr>
        <w:t>with the addition of</w:t>
      </w:r>
      <w:r w:rsidR="00AA2056">
        <w:rPr>
          <w:rFonts w:eastAsia="SimSun"/>
          <w:color w:val="auto"/>
          <w:kern w:val="2"/>
          <w:sz w:val="20"/>
          <w:szCs w:val="20"/>
          <w:lang w:eastAsia="ko-KR"/>
        </w:rPr>
        <w:t xml:space="preserve"> SVM20. </w:t>
      </w:r>
    </w:p>
    <w:p w14:paraId="1AA894CF" w14:textId="77777777" w:rsidR="006E74A8" w:rsidRDefault="006E74A8" w:rsidP="00682891">
      <w:pPr>
        <w:widowControl w:val="0"/>
        <w:wordWrap w:val="0"/>
        <w:autoSpaceDE w:val="0"/>
        <w:autoSpaceDN w:val="0"/>
        <w:spacing w:after="0" w:line="240" w:lineRule="auto"/>
        <w:jc w:val="both"/>
        <w:outlineLvl w:val="0"/>
        <w:rPr>
          <w:rFonts w:eastAsia="SimSun"/>
          <w:color w:val="auto"/>
          <w:kern w:val="2"/>
          <w:sz w:val="20"/>
          <w:szCs w:val="20"/>
          <w:lang w:eastAsia="ko-KR"/>
        </w:rPr>
      </w:pPr>
    </w:p>
    <w:p w14:paraId="3AF2D482" w14:textId="385E532E" w:rsidR="00547909" w:rsidRDefault="00AA2056" w:rsidP="00682891">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Th</w:t>
      </w:r>
      <w:r w:rsidR="00FF55D8">
        <w:rPr>
          <w:rFonts w:eastAsia="SimSun"/>
          <w:color w:val="auto"/>
          <w:kern w:val="2"/>
          <w:sz w:val="20"/>
          <w:szCs w:val="20"/>
          <w:lang w:eastAsia="ko-KR"/>
        </w:rPr>
        <w:t>e</w:t>
      </w:r>
      <w:r>
        <w:rPr>
          <w:rFonts w:eastAsia="SimSun"/>
          <w:color w:val="auto"/>
          <w:kern w:val="2"/>
          <w:sz w:val="20"/>
          <w:szCs w:val="20"/>
          <w:lang w:eastAsia="ko-KR"/>
        </w:rPr>
        <w:t xml:space="preserve"> additional MMT filler </w:t>
      </w:r>
      <w:r w:rsidR="00FF55D8">
        <w:rPr>
          <w:rFonts w:eastAsia="SimSun"/>
          <w:color w:val="auto"/>
          <w:kern w:val="2"/>
          <w:sz w:val="20"/>
          <w:szCs w:val="20"/>
          <w:lang w:eastAsia="ko-KR"/>
        </w:rPr>
        <w:t xml:space="preserve">had </w:t>
      </w:r>
      <w:r>
        <w:rPr>
          <w:rFonts w:eastAsia="SimSun"/>
          <w:color w:val="auto"/>
          <w:kern w:val="2"/>
          <w:sz w:val="20"/>
          <w:szCs w:val="20"/>
          <w:lang w:eastAsia="ko-KR"/>
        </w:rPr>
        <w:t>part</w:t>
      </w:r>
      <w:r w:rsidR="00FF55D8">
        <w:rPr>
          <w:rFonts w:eastAsia="SimSun"/>
          <w:color w:val="auto"/>
          <w:kern w:val="2"/>
          <w:sz w:val="20"/>
          <w:szCs w:val="20"/>
          <w:lang w:eastAsia="ko-KR"/>
        </w:rPr>
        <w:t>ial</w:t>
      </w:r>
      <w:r>
        <w:rPr>
          <w:rFonts w:eastAsia="SimSun"/>
          <w:color w:val="auto"/>
          <w:kern w:val="2"/>
          <w:sz w:val="20"/>
          <w:szCs w:val="20"/>
          <w:lang w:eastAsia="ko-KR"/>
        </w:rPr>
        <w:t xml:space="preserve">ly reduced the </w:t>
      </w:r>
      <w:r w:rsidR="00870311">
        <w:rPr>
          <w:rFonts w:eastAsia="SimSun"/>
          <w:color w:val="auto"/>
          <w:kern w:val="2"/>
          <w:sz w:val="20"/>
          <w:szCs w:val="20"/>
          <w:lang w:eastAsia="ko-KR"/>
        </w:rPr>
        <w:t xml:space="preserve">size of the </w:t>
      </w:r>
      <w:r>
        <w:rPr>
          <w:rFonts w:eastAsia="SimSun"/>
          <w:color w:val="auto"/>
          <w:kern w:val="2"/>
          <w:sz w:val="20"/>
          <w:szCs w:val="20"/>
          <w:lang w:eastAsia="ko-KR"/>
        </w:rPr>
        <w:t>ion channels</w:t>
      </w:r>
      <w:r w:rsidR="002E0502">
        <w:rPr>
          <w:rFonts w:eastAsia="SimSun"/>
          <w:color w:val="auto"/>
          <w:kern w:val="2"/>
          <w:sz w:val="20"/>
          <w:szCs w:val="20"/>
          <w:lang w:eastAsia="ko-KR"/>
        </w:rPr>
        <w:t xml:space="preserve"> because of agglomeration</w:t>
      </w:r>
      <w:r>
        <w:rPr>
          <w:rFonts w:eastAsia="SimSun"/>
          <w:color w:val="auto"/>
          <w:kern w:val="2"/>
          <w:sz w:val="20"/>
          <w:szCs w:val="20"/>
          <w:lang w:eastAsia="ko-KR"/>
        </w:rPr>
        <w:t>, hence blocking the absorption of water.</w:t>
      </w:r>
      <w:r w:rsidR="00037D3F">
        <w:rPr>
          <w:rFonts w:eastAsia="SimSun"/>
          <w:color w:val="auto"/>
          <w:kern w:val="2"/>
          <w:sz w:val="20"/>
          <w:szCs w:val="20"/>
          <w:lang w:eastAsia="ko-KR"/>
        </w:rPr>
        <w:t xml:space="preserve"> Figure </w:t>
      </w:r>
      <w:r w:rsidR="00BC3A07">
        <w:rPr>
          <w:rFonts w:eastAsia="SimSun"/>
          <w:color w:val="auto"/>
          <w:kern w:val="2"/>
          <w:sz w:val="20"/>
          <w:szCs w:val="20"/>
          <w:lang w:eastAsia="ko-KR"/>
        </w:rPr>
        <w:t>6</w:t>
      </w:r>
      <w:r w:rsidR="00037D3F">
        <w:rPr>
          <w:rFonts w:eastAsia="SimSun"/>
          <w:color w:val="auto"/>
          <w:kern w:val="2"/>
          <w:sz w:val="20"/>
          <w:szCs w:val="20"/>
          <w:lang w:eastAsia="ko-KR"/>
        </w:rPr>
        <w:t xml:space="preserve"> and </w:t>
      </w:r>
      <w:r w:rsidR="00870311">
        <w:rPr>
          <w:rFonts w:eastAsia="SimSun"/>
          <w:color w:val="auto"/>
          <w:kern w:val="2"/>
          <w:sz w:val="20"/>
          <w:szCs w:val="20"/>
          <w:lang w:eastAsia="ko-KR"/>
        </w:rPr>
        <w:t xml:space="preserve">Figure </w:t>
      </w:r>
      <w:r w:rsidR="00BC3A07">
        <w:rPr>
          <w:rFonts w:eastAsia="SimSun"/>
          <w:color w:val="auto"/>
          <w:kern w:val="2"/>
          <w:sz w:val="20"/>
          <w:szCs w:val="20"/>
          <w:lang w:eastAsia="ko-KR"/>
        </w:rPr>
        <w:t>7</w:t>
      </w:r>
      <w:r w:rsidR="00037D3F">
        <w:rPr>
          <w:rFonts w:eastAsia="SimSun"/>
          <w:color w:val="auto"/>
          <w:kern w:val="2"/>
          <w:sz w:val="20"/>
          <w:szCs w:val="20"/>
          <w:lang w:eastAsia="ko-KR"/>
        </w:rPr>
        <w:t xml:space="preserve"> illustrate</w:t>
      </w:r>
      <w:r w:rsidR="00FF55D8">
        <w:rPr>
          <w:rFonts w:eastAsia="SimSun"/>
          <w:color w:val="auto"/>
          <w:kern w:val="2"/>
          <w:sz w:val="20"/>
          <w:szCs w:val="20"/>
          <w:lang w:eastAsia="ko-KR"/>
        </w:rPr>
        <w:t xml:space="preserve"> </w:t>
      </w:r>
      <w:r w:rsidR="00037D3F">
        <w:rPr>
          <w:rFonts w:eastAsia="SimSun"/>
          <w:color w:val="auto"/>
          <w:kern w:val="2"/>
          <w:sz w:val="20"/>
          <w:szCs w:val="20"/>
          <w:lang w:eastAsia="ko-KR"/>
        </w:rPr>
        <w:t>the plausible figures of how MMT filled up the polymers</w:t>
      </w:r>
      <w:r w:rsidR="006E74A8">
        <w:rPr>
          <w:rFonts w:eastAsia="SimSun"/>
          <w:color w:val="auto"/>
          <w:kern w:val="2"/>
          <w:sz w:val="20"/>
          <w:szCs w:val="20"/>
          <w:lang w:eastAsia="ko-KR"/>
        </w:rPr>
        <w:t>’</w:t>
      </w:r>
      <w:r w:rsidR="00037D3F">
        <w:rPr>
          <w:rFonts w:eastAsia="SimSun"/>
          <w:color w:val="auto"/>
          <w:kern w:val="2"/>
          <w:sz w:val="20"/>
          <w:szCs w:val="20"/>
          <w:lang w:eastAsia="ko-KR"/>
        </w:rPr>
        <w:t xml:space="preserve"> matrix.</w:t>
      </w:r>
      <w:r>
        <w:rPr>
          <w:rFonts w:eastAsia="SimSun"/>
          <w:color w:val="auto"/>
          <w:kern w:val="2"/>
          <w:sz w:val="20"/>
          <w:szCs w:val="20"/>
          <w:lang w:eastAsia="ko-KR"/>
        </w:rPr>
        <w:t xml:space="preserve"> </w:t>
      </w:r>
      <w:r w:rsidR="00547909">
        <w:rPr>
          <w:rFonts w:eastAsia="SimSun"/>
          <w:color w:val="auto"/>
          <w:kern w:val="2"/>
          <w:sz w:val="20"/>
          <w:szCs w:val="20"/>
          <w:lang w:eastAsia="ko-KR"/>
        </w:rPr>
        <w:t>The matrix inside the membranes was homogenously distributed</w:t>
      </w:r>
      <w:r w:rsidR="00FF55D8">
        <w:rPr>
          <w:rFonts w:eastAsia="SimSun"/>
          <w:color w:val="auto"/>
          <w:kern w:val="2"/>
          <w:sz w:val="20"/>
          <w:szCs w:val="20"/>
          <w:lang w:eastAsia="ko-KR"/>
        </w:rPr>
        <w:t>,</w:t>
      </w:r>
      <w:r w:rsidR="00547909">
        <w:rPr>
          <w:rFonts w:eastAsia="SimSun"/>
          <w:color w:val="auto"/>
          <w:kern w:val="2"/>
          <w:sz w:val="20"/>
          <w:szCs w:val="20"/>
          <w:lang w:eastAsia="ko-KR"/>
        </w:rPr>
        <w:t xml:space="preserve"> thus decreas</w:t>
      </w:r>
      <w:r w:rsidR="00FF55D8">
        <w:rPr>
          <w:rFonts w:eastAsia="SimSun"/>
          <w:color w:val="auto"/>
          <w:kern w:val="2"/>
          <w:sz w:val="20"/>
          <w:szCs w:val="20"/>
          <w:lang w:eastAsia="ko-KR"/>
        </w:rPr>
        <w:t>ing</w:t>
      </w:r>
      <w:r w:rsidR="00547909">
        <w:rPr>
          <w:rFonts w:eastAsia="SimSun"/>
          <w:color w:val="auto"/>
          <w:kern w:val="2"/>
          <w:sz w:val="20"/>
          <w:szCs w:val="20"/>
          <w:lang w:eastAsia="ko-KR"/>
        </w:rPr>
        <w:t xml:space="preserve"> the </w:t>
      </w:r>
      <w:r w:rsidR="00547909" w:rsidRPr="002E0502">
        <w:rPr>
          <w:rFonts w:eastAsia="SimSun"/>
          <w:color w:val="000000" w:themeColor="text1"/>
          <w:kern w:val="2"/>
          <w:sz w:val="20"/>
          <w:szCs w:val="20"/>
          <w:lang w:eastAsia="ko-KR"/>
        </w:rPr>
        <w:t xml:space="preserve">free voids of the resultant matrix </w:t>
      </w:r>
      <w:r w:rsidR="006753A3">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{"citationItems":[{"id":"ITEM-1","itemData":{"DOI":"10.1016/j.ijhydene.2015.04.004","ISSN":"03603199","abstract":"Nano composite membranes of polyvinyl alcohol (PVA) have been synthesized to investigate their applicability as a proton conducting membrane for direct methanol fuel cell. These membranes consist of PVA, sulfonated organic modified montmorillonite nanoclay (SMMt) and 1-butyl-3-methylimidazolium bis (trifluoromethyl sulfonyl) imide (BMIM TFSI) with different crosslinking agents such as sulfosuccinic acid (SSA), 4-sulfophthalic acid (SPA) and dodecanedioic acid (DDA). FTIR spectroscopy, scanning electron microscope (SEM) and thermogravimetric analysis (TGA) have been used to investigate the structure property relationship. The water uptake behavior of the membranes shows variation with the dosage of SMMt. The good dispersion of the nanoclay in the PVA matrix is detected by using ionic liquid. The improved tensile strength of the membrane comprising 3 wt% of SMMt is achieved. The proton conductivities of the membranes are dependant on the compositions and are in the range of 0.003-0.008 Scm&lt;sup&gt;-1&lt;/sup&gt; at room temperature and 100% relative humidity. A maximum proton conductivity of 0.017 Scm&lt;sup&gt;-1&lt;/sup&gt; has been obtained for the membrane comprising of 3 wt% SMMt at 80 °C. Furthermore, the peak power density of the direct methanol fuel cell fabricated with 3 wt% SMMt based membrane in 2 M methanol is 7.02 mW cm&lt;sup&gt;-2&lt;/sup&gt; at 70 °C.","author":[{"dropping-particle":"","family":"Kakati","given":"Nitul","non-dropping-particle":"","parse-names":false,"suffix":""},{"dropping-particle":"","family":"Maiti","given":"Jatindranath","non-dropping-particle":"","parse-names":false,"suffix":""},{"dropping-particle":"","family":"Das","given":"Gautam","non-dropping-particle":"","parse-names":false,"suffix":""},{"dropping-particle":"","family":"Lee","given":"Seok Hee","non-dropping-particle":"","parse-names":false,"suffix":""},{"dropping-particle":"","family":"Yoon","given":"Young Soo","non-dropping-particle":"","parse-names":false,"suffix":""}],"container-title":"International Journal of Hydrogen Energy","id":"ITEM-1","issue":"22","issued":{"date-parts":[["2015"]]},"page":"7114-7123","publisher":"Elsevier Ltd","title":"An approach of balancing the ionic conductivity and mechanical properties of PVA based nanocomposite membrane for DMFC by various crosslinking agents with ionic liquid","type":"article-journal","volume":"40"},"uris":["http://www.mendeley.com/documents/?uuid=b9d48f28-a4d2-4f20-8e38-eff3be67d3c9"]}],"mendeley":{"formattedCitation":"[27]","plainTextFormattedCitation":"[27]","previouslyFormattedCitation":"[27]"},"properties":{"noteIndex":0},"schema":"https://github.com/citation-style-language/schema/raw/master/csl-citation.json"}</w:instrText>
      </w:r>
      <w:r w:rsidR="006753A3">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[27]</w:t>
      </w:r>
      <w:r w:rsidR="006753A3">
        <w:rPr>
          <w:rFonts w:eastAsia="SimSun"/>
          <w:color w:val="auto"/>
          <w:kern w:val="2"/>
          <w:sz w:val="20"/>
          <w:szCs w:val="20"/>
          <w:lang w:eastAsia="ko-KR"/>
        </w:rPr>
        <w:fldChar w:fldCharType="end"/>
      </w:r>
      <w:r w:rsidR="00547909">
        <w:rPr>
          <w:rFonts w:eastAsia="SimSun"/>
          <w:color w:val="auto"/>
          <w:kern w:val="2"/>
          <w:sz w:val="20"/>
          <w:szCs w:val="20"/>
          <w:lang w:eastAsia="ko-KR"/>
        </w:rPr>
        <w:t>. The mobility</w:t>
      </w:r>
      <w:r w:rsidR="00FF55D8">
        <w:rPr>
          <w:rFonts w:eastAsia="SimSun"/>
          <w:color w:val="auto"/>
          <w:kern w:val="2"/>
          <w:sz w:val="20"/>
          <w:szCs w:val="20"/>
          <w:lang w:eastAsia="ko-KR"/>
        </w:rPr>
        <w:t xml:space="preserve"> of the</w:t>
      </w:r>
      <w:r w:rsidR="00547909">
        <w:rPr>
          <w:rFonts w:eastAsia="SimSun"/>
          <w:color w:val="auto"/>
          <w:kern w:val="2"/>
          <w:sz w:val="20"/>
          <w:szCs w:val="20"/>
          <w:lang w:eastAsia="ko-KR"/>
        </w:rPr>
        <w:t xml:space="preserve"> </w:t>
      </w:r>
      <w:r w:rsidR="00547909" w:rsidRPr="00E93379">
        <w:rPr>
          <w:rFonts w:eastAsia="SimSun"/>
          <w:color w:val="auto"/>
          <w:kern w:val="2"/>
          <w:sz w:val="20"/>
          <w:szCs w:val="20"/>
          <w:lang w:eastAsia="ko-KR"/>
        </w:rPr>
        <w:t>SA</w:t>
      </w:r>
      <w:r w:rsidR="00E93379" w:rsidRPr="00E113CB">
        <w:rPr>
          <w:rFonts w:eastAsia="SimSun"/>
          <w:color w:val="auto"/>
          <w:kern w:val="2"/>
          <w:sz w:val="20"/>
          <w:szCs w:val="20"/>
          <w:lang w:eastAsia="ko-KR"/>
        </w:rPr>
        <w:t>/</w:t>
      </w:r>
      <w:r w:rsidR="00547909" w:rsidRPr="00E93379">
        <w:rPr>
          <w:rFonts w:eastAsia="SimSun"/>
          <w:color w:val="auto"/>
          <w:kern w:val="2"/>
          <w:sz w:val="20"/>
          <w:szCs w:val="20"/>
          <w:lang w:eastAsia="ko-KR"/>
        </w:rPr>
        <w:t>PVA</w:t>
      </w:r>
      <w:r w:rsidR="00547909">
        <w:rPr>
          <w:rFonts w:eastAsia="SimSun"/>
          <w:color w:val="auto"/>
          <w:kern w:val="2"/>
          <w:sz w:val="20"/>
          <w:szCs w:val="20"/>
          <w:lang w:eastAsia="ko-KR"/>
        </w:rPr>
        <w:t xml:space="preserve"> chains </w:t>
      </w:r>
      <w:r w:rsidR="00FF55D8">
        <w:rPr>
          <w:rFonts w:eastAsia="SimSun"/>
          <w:color w:val="auto"/>
          <w:kern w:val="2"/>
          <w:sz w:val="20"/>
          <w:szCs w:val="20"/>
          <w:lang w:eastAsia="ko-KR"/>
        </w:rPr>
        <w:t>was</w:t>
      </w:r>
      <w:r w:rsidR="00547909">
        <w:rPr>
          <w:rFonts w:eastAsia="SimSun"/>
          <w:color w:val="auto"/>
          <w:kern w:val="2"/>
          <w:sz w:val="20"/>
          <w:szCs w:val="20"/>
          <w:lang w:eastAsia="ko-KR"/>
        </w:rPr>
        <w:t xml:space="preserve"> reduce</w:t>
      </w:r>
      <w:r w:rsidR="00DB7657">
        <w:rPr>
          <w:rFonts w:eastAsia="SimSun"/>
          <w:color w:val="auto"/>
          <w:kern w:val="2"/>
          <w:sz w:val="20"/>
          <w:szCs w:val="20"/>
          <w:lang w:eastAsia="ko-KR"/>
        </w:rPr>
        <w:t xml:space="preserve">d </w:t>
      </w:r>
      <w:r w:rsidR="00AC1D7F">
        <w:rPr>
          <w:rFonts w:eastAsia="SimSun"/>
          <w:color w:val="auto"/>
          <w:kern w:val="2"/>
          <w:sz w:val="20"/>
          <w:szCs w:val="20"/>
          <w:lang w:eastAsia="ko-KR"/>
        </w:rPr>
        <w:t>then</w:t>
      </w:r>
      <w:r w:rsidR="00547909">
        <w:rPr>
          <w:rFonts w:eastAsia="SimSun"/>
          <w:color w:val="auto"/>
          <w:kern w:val="2"/>
          <w:sz w:val="20"/>
          <w:szCs w:val="20"/>
          <w:lang w:eastAsia="ko-KR"/>
        </w:rPr>
        <w:t>, thus leading to</w:t>
      </w:r>
      <w:r w:rsidR="00FF55D8">
        <w:rPr>
          <w:rFonts w:eastAsia="SimSun"/>
          <w:color w:val="auto"/>
          <w:kern w:val="2"/>
          <w:sz w:val="20"/>
          <w:szCs w:val="20"/>
          <w:lang w:eastAsia="ko-KR"/>
        </w:rPr>
        <w:t xml:space="preserve"> a</w:t>
      </w:r>
      <w:r w:rsidR="00547909">
        <w:rPr>
          <w:rFonts w:eastAsia="SimSun"/>
          <w:color w:val="auto"/>
          <w:kern w:val="2"/>
          <w:sz w:val="20"/>
          <w:szCs w:val="20"/>
          <w:lang w:eastAsia="ko-KR"/>
        </w:rPr>
        <w:t xml:space="preserve"> decrement of water content. </w:t>
      </w:r>
      <w:r w:rsidR="00DD6AAD">
        <w:rPr>
          <w:rFonts w:eastAsia="SimSun"/>
          <w:color w:val="auto"/>
          <w:kern w:val="2"/>
          <w:sz w:val="20"/>
          <w:szCs w:val="20"/>
          <w:lang w:eastAsia="ko-KR"/>
        </w:rPr>
        <w:t>Based on the experimental result</w:t>
      </w:r>
      <w:r w:rsidR="00FF55D8">
        <w:rPr>
          <w:rFonts w:eastAsia="SimSun"/>
          <w:color w:val="auto"/>
          <w:kern w:val="2"/>
          <w:sz w:val="20"/>
          <w:szCs w:val="20"/>
          <w:lang w:eastAsia="ko-KR"/>
        </w:rPr>
        <w:t>s</w:t>
      </w:r>
      <w:r w:rsidR="00DD6AAD">
        <w:rPr>
          <w:rFonts w:eastAsia="SimSun"/>
          <w:color w:val="auto"/>
          <w:kern w:val="2"/>
          <w:sz w:val="20"/>
          <w:szCs w:val="20"/>
          <w:lang w:eastAsia="ko-KR"/>
        </w:rPr>
        <w:t xml:space="preserve"> as shown in Table </w:t>
      </w:r>
      <w:r w:rsidR="00D07F22">
        <w:rPr>
          <w:rFonts w:eastAsia="SimSun"/>
          <w:color w:val="auto"/>
          <w:kern w:val="2"/>
          <w:sz w:val="20"/>
          <w:szCs w:val="20"/>
          <w:lang w:eastAsia="ko-KR"/>
        </w:rPr>
        <w:t>3</w:t>
      </w:r>
      <w:r w:rsidR="00DD6AAD">
        <w:rPr>
          <w:rFonts w:eastAsia="SimSun"/>
          <w:color w:val="auto"/>
          <w:kern w:val="2"/>
          <w:sz w:val="20"/>
          <w:szCs w:val="20"/>
          <w:lang w:eastAsia="ko-KR"/>
        </w:rPr>
        <w:t xml:space="preserve"> and Figure </w:t>
      </w:r>
      <w:r w:rsidR="00BC3A07">
        <w:rPr>
          <w:rFonts w:eastAsia="SimSun"/>
          <w:color w:val="auto"/>
          <w:kern w:val="2"/>
          <w:sz w:val="20"/>
          <w:szCs w:val="20"/>
          <w:lang w:eastAsia="ko-KR"/>
        </w:rPr>
        <w:t>5</w:t>
      </w:r>
      <w:r w:rsidR="00DD6AAD">
        <w:rPr>
          <w:rFonts w:eastAsia="SimSun"/>
          <w:color w:val="auto"/>
          <w:kern w:val="2"/>
          <w:sz w:val="20"/>
          <w:szCs w:val="20"/>
          <w:lang w:eastAsia="ko-KR"/>
        </w:rPr>
        <w:t>, the methanol uptake value dropped after reach</w:t>
      </w:r>
      <w:r w:rsidR="00FF55D8">
        <w:rPr>
          <w:rFonts w:eastAsia="SimSun"/>
          <w:color w:val="auto"/>
          <w:kern w:val="2"/>
          <w:sz w:val="20"/>
          <w:szCs w:val="20"/>
          <w:lang w:eastAsia="ko-KR"/>
        </w:rPr>
        <w:t>ing</w:t>
      </w:r>
      <w:r w:rsidR="00DD6AAD">
        <w:rPr>
          <w:rFonts w:eastAsia="SimSun"/>
          <w:color w:val="auto"/>
          <w:kern w:val="2"/>
          <w:sz w:val="20"/>
          <w:szCs w:val="20"/>
          <w:lang w:eastAsia="ko-KR"/>
        </w:rPr>
        <w:t xml:space="preserve"> its peak at 2 </w:t>
      </w:r>
      <w:proofErr w:type="spellStart"/>
      <w:r w:rsidR="00DD6AAD">
        <w:rPr>
          <w:rFonts w:eastAsia="SimSun"/>
          <w:color w:val="auto"/>
          <w:kern w:val="2"/>
          <w:sz w:val="20"/>
          <w:szCs w:val="20"/>
          <w:lang w:eastAsia="ko-KR"/>
        </w:rPr>
        <w:t>wt</w:t>
      </w:r>
      <w:proofErr w:type="spellEnd"/>
      <w:r w:rsidR="00DD6AAD">
        <w:rPr>
          <w:rFonts w:eastAsia="SimSun"/>
          <w:color w:val="auto"/>
          <w:kern w:val="2"/>
          <w:sz w:val="20"/>
          <w:szCs w:val="20"/>
          <w:lang w:eastAsia="ko-KR"/>
        </w:rPr>
        <w:t xml:space="preserve">% MMT, from 203.30 %, to </w:t>
      </w:r>
      <w:r w:rsidR="00DD6AAD" w:rsidRPr="00E93379">
        <w:rPr>
          <w:rFonts w:eastAsia="SimSun"/>
          <w:color w:val="auto"/>
          <w:kern w:val="2"/>
          <w:sz w:val="20"/>
          <w:szCs w:val="20"/>
          <w:lang w:eastAsia="ko-KR"/>
        </w:rPr>
        <w:t>53 %</w:t>
      </w:r>
      <w:r w:rsidR="00DD6AAD">
        <w:rPr>
          <w:rFonts w:eastAsia="SimSun"/>
          <w:color w:val="auto"/>
          <w:kern w:val="2"/>
          <w:sz w:val="20"/>
          <w:szCs w:val="20"/>
          <w:lang w:eastAsia="ko-KR"/>
        </w:rPr>
        <w:t xml:space="preserve"> at 20 </w:t>
      </w:r>
      <w:proofErr w:type="spellStart"/>
      <w:r w:rsidR="00DD6AAD">
        <w:rPr>
          <w:rFonts w:eastAsia="SimSun"/>
          <w:color w:val="auto"/>
          <w:kern w:val="2"/>
          <w:sz w:val="20"/>
          <w:szCs w:val="20"/>
          <w:lang w:eastAsia="ko-KR"/>
        </w:rPr>
        <w:t>wt</w:t>
      </w:r>
      <w:proofErr w:type="spellEnd"/>
      <w:r w:rsidR="00DD6AAD">
        <w:rPr>
          <w:rFonts w:eastAsia="SimSun"/>
          <w:color w:val="auto"/>
          <w:kern w:val="2"/>
          <w:sz w:val="20"/>
          <w:szCs w:val="20"/>
          <w:lang w:eastAsia="ko-KR"/>
        </w:rPr>
        <w:t xml:space="preserve">% MMT. </w:t>
      </w:r>
      <w:r w:rsidR="00AC1D7F">
        <w:rPr>
          <w:rFonts w:eastAsia="SimSun"/>
          <w:color w:val="auto"/>
          <w:kern w:val="2"/>
          <w:sz w:val="20"/>
          <w:szCs w:val="20"/>
          <w:lang w:eastAsia="ko-KR"/>
        </w:rPr>
        <w:t>The explanation for</w:t>
      </w:r>
      <w:r w:rsidR="00547909">
        <w:rPr>
          <w:rFonts w:eastAsia="SimSun"/>
          <w:color w:val="auto"/>
          <w:kern w:val="2"/>
          <w:sz w:val="20"/>
          <w:szCs w:val="20"/>
          <w:lang w:eastAsia="ko-KR"/>
        </w:rPr>
        <w:t xml:space="preserve"> methanol uptake</w:t>
      </w:r>
      <w:r w:rsidR="00AC1D7F">
        <w:rPr>
          <w:rFonts w:eastAsia="SimSun"/>
          <w:color w:val="auto"/>
          <w:kern w:val="2"/>
          <w:sz w:val="20"/>
          <w:szCs w:val="20"/>
          <w:lang w:eastAsia="ko-KR"/>
        </w:rPr>
        <w:t xml:space="preserve"> was similar</w:t>
      </w:r>
      <w:r w:rsidR="00547909">
        <w:rPr>
          <w:rFonts w:eastAsia="SimSun"/>
          <w:color w:val="auto"/>
          <w:kern w:val="2"/>
          <w:sz w:val="20"/>
          <w:szCs w:val="20"/>
          <w:lang w:eastAsia="ko-KR"/>
        </w:rPr>
        <w:t xml:space="preserve">, </w:t>
      </w:r>
      <w:r w:rsidR="00DD774B">
        <w:rPr>
          <w:rFonts w:eastAsia="SimSun"/>
          <w:color w:val="auto"/>
          <w:kern w:val="2"/>
          <w:sz w:val="20"/>
          <w:szCs w:val="20"/>
          <w:lang w:eastAsia="ko-KR"/>
        </w:rPr>
        <w:t>since the graph trend also decreas</w:t>
      </w:r>
      <w:r w:rsidR="00FF55D8">
        <w:rPr>
          <w:rFonts w:eastAsia="SimSun"/>
          <w:color w:val="auto"/>
          <w:kern w:val="2"/>
          <w:sz w:val="20"/>
          <w:szCs w:val="20"/>
          <w:lang w:eastAsia="ko-KR"/>
        </w:rPr>
        <w:t>ed</w:t>
      </w:r>
      <w:r w:rsidR="00DD774B">
        <w:rPr>
          <w:rFonts w:eastAsia="SimSun"/>
          <w:color w:val="auto"/>
          <w:kern w:val="2"/>
          <w:sz w:val="20"/>
          <w:szCs w:val="20"/>
          <w:lang w:eastAsia="ko-KR"/>
        </w:rPr>
        <w:t xml:space="preserve"> as MMT loading increased. The</w:t>
      </w:r>
      <w:r w:rsidR="00745324">
        <w:rPr>
          <w:rFonts w:eastAsia="SimSun"/>
          <w:color w:val="auto"/>
          <w:kern w:val="2"/>
          <w:sz w:val="20"/>
          <w:szCs w:val="20"/>
          <w:lang w:eastAsia="ko-KR"/>
        </w:rPr>
        <w:t xml:space="preserve"> same trend showed that </w:t>
      </w:r>
      <w:r w:rsidR="007108F1">
        <w:rPr>
          <w:rFonts w:eastAsia="SimSun"/>
          <w:color w:val="auto"/>
          <w:kern w:val="2"/>
          <w:sz w:val="20"/>
          <w:szCs w:val="20"/>
          <w:lang w:eastAsia="ko-KR"/>
        </w:rPr>
        <w:t>there was good networking</w:t>
      </w:r>
      <w:r w:rsidR="005230F3">
        <w:rPr>
          <w:rFonts w:eastAsia="SimSun"/>
          <w:color w:val="auto"/>
          <w:kern w:val="2"/>
          <w:sz w:val="20"/>
          <w:szCs w:val="20"/>
          <w:lang w:eastAsia="ko-KR"/>
        </w:rPr>
        <w:t xml:space="preserve"> and bonding between </w:t>
      </w:r>
      <w:r w:rsidR="00C15F17">
        <w:rPr>
          <w:rFonts w:eastAsia="SimSun"/>
          <w:color w:val="auto"/>
          <w:kern w:val="2"/>
          <w:sz w:val="20"/>
          <w:szCs w:val="20"/>
          <w:lang w:eastAsia="ko-KR"/>
        </w:rPr>
        <w:t xml:space="preserve">the </w:t>
      </w:r>
      <w:r w:rsidR="005230F3">
        <w:rPr>
          <w:rFonts w:eastAsia="SimSun"/>
          <w:color w:val="auto"/>
          <w:kern w:val="2"/>
          <w:sz w:val="20"/>
          <w:szCs w:val="20"/>
          <w:lang w:eastAsia="ko-KR"/>
        </w:rPr>
        <w:t>alginate polymer and MMT, which prevent</w:t>
      </w:r>
      <w:r w:rsidR="00C15F17">
        <w:rPr>
          <w:rFonts w:eastAsia="SimSun"/>
          <w:color w:val="auto"/>
          <w:kern w:val="2"/>
          <w:sz w:val="20"/>
          <w:szCs w:val="20"/>
          <w:lang w:eastAsia="ko-KR"/>
        </w:rPr>
        <w:t>ed</w:t>
      </w:r>
      <w:r w:rsidR="005230F3">
        <w:rPr>
          <w:rFonts w:eastAsia="SimSun"/>
          <w:color w:val="auto"/>
          <w:kern w:val="2"/>
          <w:sz w:val="20"/>
          <w:szCs w:val="20"/>
          <w:lang w:eastAsia="ko-KR"/>
        </w:rPr>
        <w:t xml:space="preserve"> fuel crossing</w:t>
      </w:r>
      <w:r w:rsidR="00F20D84">
        <w:rPr>
          <w:rFonts w:eastAsia="SimSun"/>
          <w:color w:val="auto"/>
          <w:kern w:val="2"/>
          <w:sz w:val="20"/>
          <w:szCs w:val="20"/>
          <w:lang w:eastAsia="ko-KR"/>
        </w:rPr>
        <w:t xml:space="preserve"> </w:t>
      </w:r>
      <w:r w:rsidR="00F20D84">
        <w:rPr>
          <w:rFonts w:eastAsia="SimSun"/>
          <w:color w:val="auto"/>
          <w:kern w:val="2"/>
          <w:sz w:val="20"/>
          <w:szCs w:val="20"/>
          <w:lang w:eastAsia="ko-KR"/>
        </w:rPr>
        <w:fldChar w:fldCharType="begin" w:fldLock="1"/>
      </w:r>
      <w:r w:rsidR="00D04BB4">
        <w:rPr>
          <w:rFonts w:eastAsia="SimSun"/>
          <w:color w:val="auto"/>
          <w:kern w:val="2"/>
          <w:sz w:val="20"/>
          <w:szCs w:val="20"/>
          <w:lang w:eastAsia="ko-KR"/>
        </w:rPr>
        <w:instrText>ADDIN CSL_CITATION {"citationItems":[{"id":"ITEM-1","itemData":{"author":[{"dropping-particle":"","family":"Shaari","given":"N.","non-dropping-particle":"","parse-names":false,"suffix":""},{"dropping-particle":"","family":"Kamarudin","given":"S.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S.","non-dropping-particle":"","parse-names":false,"suffix":""},{"dropping-particle":"","family":"Nordin","given":"D.","non-dropping-particle":"","parse-names":false,"suffix":""}],"container-title":"Nanoscale Research Letters","id":"ITEM-1","issued":{"date-parts":[["2018"]]},"publisher":"Nanoscale Research Letters","title":"Enhanced Proton Conductivity and Methanol Permeability Reduction via Sodium Alginate Electrolyte-Sulfonated Graphene Oxide Bio-membrane","type":"article-journal"},"uris":["http://www.mendeley.com/documents/?uuid=b126a3b5-33f5-45f2-ac87-4aad255d5d94"]}],"mendeley":{"formattedCitation":"[22]","plainTextFormattedCitation":"[22]","previouslyFormattedCitation":"[22]"},"properties":{"noteIndex":0},"schema":"https://github.com/citation-style-language/schema/raw/master/csl-citation.json"}</w:instrText>
      </w:r>
      <w:r w:rsidR="00F20D84">
        <w:rPr>
          <w:rFonts w:eastAsia="SimSun"/>
          <w:color w:val="auto"/>
          <w:kern w:val="2"/>
          <w:sz w:val="20"/>
          <w:szCs w:val="20"/>
          <w:lang w:eastAsia="ko-KR"/>
        </w:rPr>
        <w:fldChar w:fldCharType="separate"/>
      </w:r>
      <w:r w:rsidR="00E812E0" w:rsidRPr="00E812E0">
        <w:rPr>
          <w:rFonts w:eastAsia="SimSun"/>
          <w:noProof/>
          <w:color w:val="auto"/>
          <w:kern w:val="2"/>
          <w:sz w:val="20"/>
          <w:szCs w:val="20"/>
          <w:lang w:eastAsia="ko-KR"/>
        </w:rPr>
        <w:t>[22]</w:t>
      </w:r>
      <w:r w:rsidR="00F20D84">
        <w:rPr>
          <w:rFonts w:eastAsia="SimSun"/>
          <w:color w:val="auto"/>
          <w:kern w:val="2"/>
          <w:sz w:val="20"/>
          <w:szCs w:val="20"/>
          <w:lang w:eastAsia="ko-KR"/>
        </w:rPr>
        <w:fldChar w:fldCharType="end"/>
      </w:r>
      <w:r w:rsidR="00F20D84">
        <w:rPr>
          <w:rFonts w:eastAsia="SimSun"/>
          <w:color w:val="auto"/>
          <w:kern w:val="2"/>
          <w:sz w:val="20"/>
          <w:szCs w:val="20"/>
          <w:lang w:eastAsia="ko-KR"/>
        </w:rPr>
        <w:t>.</w:t>
      </w:r>
      <w:r w:rsidR="005230F3" w:rsidRPr="006753A3">
        <w:rPr>
          <w:rFonts w:eastAsia="SimSun"/>
          <w:color w:val="FF0000"/>
          <w:kern w:val="2"/>
          <w:sz w:val="20"/>
          <w:szCs w:val="20"/>
          <w:lang w:eastAsia="ko-KR"/>
        </w:rPr>
        <w:t xml:space="preserve"> </w:t>
      </w:r>
    </w:p>
    <w:p w14:paraId="720946A1" w14:textId="730C2F4C" w:rsidR="00C35BF1" w:rsidRDefault="00C35BF1" w:rsidP="00C35BF1">
      <w:pPr>
        <w:widowControl w:val="0"/>
        <w:wordWrap w:val="0"/>
        <w:autoSpaceDE w:val="0"/>
        <w:autoSpaceDN w:val="0"/>
        <w:spacing w:after="0" w:line="240" w:lineRule="auto"/>
        <w:outlineLvl w:val="0"/>
        <w:rPr>
          <w:rFonts w:eastAsia="SimSun"/>
          <w:color w:val="auto"/>
          <w:kern w:val="2"/>
          <w:sz w:val="20"/>
          <w:szCs w:val="20"/>
          <w:lang w:eastAsia="ko-KR"/>
        </w:rPr>
      </w:pPr>
    </w:p>
    <w:p w14:paraId="357F7863" w14:textId="77777777" w:rsidR="00D57F7F" w:rsidRPr="003810A7" w:rsidRDefault="00D57F7F" w:rsidP="00C35BF1">
      <w:pPr>
        <w:widowControl w:val="0"/>
        <w:wordWrap w:val="0"/>
        <w:autoSpaceDE w:val="0"/>
        <w:autoSpaceDN w:val="0"/>
        <w:spacing w:after="0" w:line="240" w:lineRule="auto"/>
        <w:outlineLvl w:val="0"/>
        <w:rPr>
          <w:rFonts w:eastAsia="SimSun"/>
          <w:color w:val="auto"/>
          <w:kern w:val="2"/>
          <w:sz w:val="20"/>
          <w:szCs w:val="20"/>
          <w:lang w:eastAsia="ko-KR"/>
        </w:rPr>
      </w:pPr>
    </w:p>
    <w:p w14:paraId="23BCC672" w14:textId="273CCE66" w:rsidR="002C424B" w:rsidRDefault="00D57F7F" w:rsidP="009D74D1">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 xml:space="preserve">Table </w:t>
      </w:r>
      <w:r w:rsidR="00D07F22">
        <w:rPr>
          <w:rFonts w:eastAsia="SimSun"/>
          <w:color w:val="auto"/>
          <w:kern w:val="2"/>
          <w:sz w:val="20"/>
          <w:szCs w:val="20"/>
          <w:lang w:eastAsia="ko-KR"/>
        </w:rPr>
        <w:t>2</w:t>
      </w:r>
      <w:r>
        <w:rPr>
          <w:rFonts w:eastAsia="SimSun"/>
          <w:color w:val="auto"/>
          <w:kern w:val="2"/>
          <w:sz w:val="20"/>
          <w:szCs w:val="20"/>
          <w:lang w:eastAsia="ko-KR"/>
        </w:rPr>
        <w:t xml:space="preserve">. </w:t>
      </w:r>
      <w:r w:rsidR="009D74D1">
        <w:rPr>
          <w:rFonts w:eastAsia="SimSun"/>
          <w:color w:val="auto"/>
          <w:kern w:val="2"/>
          <w:sz w:val="20"/>
          <w:szCs w:val="20"/>
          <w:lang w:eastAsia="ko-KR"/>
        </w:rPr>
        <w:t>The comparison of previous membrane hybridized studies</w:t>
      </w:r>
    </w:p>
    <w:tbl>
      <w:tblPr>
        <w:tblStyle w:val="LightShading1"/>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066"/>
        <w:gridCol w:w="2039"/>
        <w:gridCol w:w="2683"/>
        <w:gridCol w:w="1149"/>
      </w:tblGrid>
      <w:tr w:rsidR="00AB452C" w:rsidRPr="00566D5F" w14:paraId="2CE5AFDB" w14:textId="77777777" w:rsidTr="00AB45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tcBorders>
            <w:shd w:val="clear" w:color="auto" w:fill="auto"/>
          </w:tcPr>
          <w:p w14:paraId="6068A0F5" w14:textId="1672D709" w:rsidR="00566D5F" w:rsidRPr="00AB452C" w:rsidRDefault="00566D5F" w:rsidP="00D57F7F">
            <w:pPr>
              <w:widowControl w:val="0"/>
              <w:wordWrap w:val="0"/>
              <w:autoSpaceDE w:val="0"/>
              <w:autoSpaceDN w:val="0"/>
              <w:jc w:val="center"/>
              <w:outlineLvl w:val="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 xml:space="preserve">Membrane composite </w:t>
            </w:r>
          </w:p>
        </w:tc>
        <w:tc>
          <w:tcPr>
            <w:tcW w:w="0" w:type="auto"/>
            <w:tcBorders>
              <w:top w:val="single" w:sz="4" w:space="0" w:color="auto"/>
              <w:bottom w:val="single" w:sz="4" w:space="0" w:color="auto"/>
            </w:tcBorders>
            <w:shd w:val="clear" w:color="auto" w:fill="auto"/>
          </w:tcPr>
          <w:p w14:paraId="50539DD0" w14:textId="0ABF69BF" w:rsidR="00566D5F" w:rsidRPr="00AB452C" w:rsidRDefault="00566D5F" w:rsidP="00D57F7F">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Filler loadings (</w:t>
            </w:r>
            <w:proofErr w:type="spellStart"/>
            <w:r w:rsidRPr="00AB452C">
              <w:rPr>
                <w:rFonts w:ascii="Times New Roman" w:hAnsi="Times New Roman" w:cs="Times New Roman"/>
                <w:color w:val="000000" w:themeColor="text1"/>
                <w:kern w:val="24"/>
                <w:szCs w:val="20"/>
              </w:rPr>
              <w:t>wt</w:t>
            </w:r>
            <w:proofErr w:type="spellEnd"/>
            <w:r w:rsidRPr="00AB452C">
              <w:rPr>
                <w:rFonts w:ascii="Times New Roman" w:hAnsi="Times New Roman" w:cs="Times New Roman"/>
                <w:color w:val="000000" w:themeColor="text1"/>
                <w:kern w:val="24"/>
                <w:szCs w:val="20"/>
              </w:rPr>
              <w:t>%)</w:t>
            </w:r>
          </w:p>
        </w:tc>
        <w:tc>
          <w:tcPr>
            <w:tcW w:w="0" w:type="auto"/>
            <w:tcBorders>
              <w:top w:val="single" w:sz="4" w:space="0" w:color="auto"/>
              <w:bottom w:val="single" w:sz="4" w:space="0" w:color="auto"/>
            </w:tcBorders>
            <w:shd w:val="clear" w:color="auto" w:fill="auto"/>
          </w:tcPr>
          <w:p w14:paraId="28F3C5D3" w14:textId="7B4B439B" w:rsidR="00566D5F" w:rsidRPr="00AB452C" w:rsidRDefault="00566D5F" w:rsidP="00D57F7F">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Proton co</w:t>
            </w:r>
            <w:r w:rsidR="00FD16FF" w:rsidRPr="00AB452C">
              <w:rPr>
                <w:rFonts w:ascii="Times New Roman" w:hAnsi="Times New Roman" w:cs="Times New Roman"/>
                <w:color w:val="000000" w:themeColor="text1"/>
                <w:kern w:val="24"/>
                <w:szCs w:val="20"/>
              </w:rPr>
              <w:t>n</w:t>
            </w:r>
            <w:r w:rsidRPr="00AB452C">
              <w:rPr>
                <w:rFonts w:ascii="Times New Roman" w:hAnsi="Times New Roman" w:cs="Times New Roman"/>
                <w:color w:val="000000" w:themeColor="text1"/>
                <w:kern w:val="24"/>
                <w:szCs w:val="20"/>
              </w:rPr>
              <w:t>ductivity (mS/cm)</w:t>
            </w:r>
          </w:p>
        </w:tc>
        <w:tc>
          <w:tcPr>
            <w:tcW w:w="0" w:type="auto"/>
            <w:tcBorders>
              <w:top w:val="single" w:sz="4" w:space="0" w:color="auto"/>
              <w:bottom w:val="single" w:sz="4" w:space="0" w:color="auto"/>
              <w:right w:val="single" w:sz="4" w:space="0" w:color="auto"/>
            </w:tcBorders>
            <w:shd w:val="clear" w:color="auto" w:fill="auto"/>
          </w:tcPr>
          <w:p w14:paraId="2AF8FBEE" w14:textId="5A1C831E" w:rsidR="00566D5F" w:rsidRPr="00AB452C" w:rsidRDefault="00566D5F" w:rsidP="00D57F7F">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References</w:t>
            </w:r>
          </w:p>
        </w:tc>
      </w:tr>
      <w:tr w:rsidR="00AB452C" w:rsidRPr="00566D5F" w14:paraId="09F4BF5D" w14:textId="77777777" w:rsidTr="00AB45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nil"/>
            </w:tcBorders>
            <w:shd w:val="clear" w:color="auto" w:fill="auto"/>
            <w:vAlign w:val="center"/>
          </w:tcPr>
          <w:p w14:paraId="03163744" w14:textId="4E1DA246" w:rsidR="00FD16FF" w:rsidRPr="00AB452C" w:rsidRDefault="00FD16FF" w:rsidP="00FD16FF">
            <w:pPr>
              <w:widowControl w:val="0"/>
              <w:wordWrap w:val="0"/>
              <w:autoSpaceDE w:val="0"/>
              <w:autoSpaceDN w:val="0"/>
              <w:jc w:val="center"/>
              <w:outlineLvl w:val="0"/>
              <w:rPr>
                <w:rFonts w:ascii="Times New Roman" w:hAnsi="Times New Roman" w:cs="Times New Roman"/>
                <w:b w:val="0"/>
                <w:bCs w:val="0"/>
                <w:color w:val="000000" w:themeColor="text1"/>
                <w:kern w:val="24"/>
                <w:szCs w:val="20"/>
              </w:rPr>
            </w:pPr>
            <w:r w:rsidRPr="00AB452C">
              <w:rPr>
                <w:rFonts w:ascii="Times New Roman" w:hAnsi="Times New Roman" w:cs="Times New Roman"/>
                <w:b w:val="0"/>
                <w:bCs w:val="0"/>
                <w:color w:val="000000" w:themeColor="text1"/>
                <w:kern w:val="24"/>
                <w:szCs w:val="20"/>
              </w:rPr>
              <w:t>Pure SA</w:t>
            </w:r>
          </w:p>
        </w:tc>
        <w:tc>
          <w:tcPr>
            <w:tcW w:w="0" w:type="auto"/>
            <w:tcBorders>
              <w:top w:val="single" w:sz="4" w:space="0" w:color="auto"/>
              <w:bottom w:val="nil"/>
            </w:tcBorders>
            <w:shd w:val="clear" w:color="auto" w:fill="auto"/>
            <w:vAlign w:val="center"/>
          </w:tcPr>
          <w:p w14:paraId="0652DD89" w14:textId="7F372044" w:rsidR="00FD16FF" w:rsidRPr="00AB452C" w:rsidRDefault="00FD16FF" w:rsidP="00FD16FF">
            <w:pPr>
              <w:widowControl w:val="0"/>
              <w:wordWrap w:val="0"/>
              <w:autoSpaceDE w:val="0"/>
              <w:autoSpaceDN w:val="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0</w:t>
            </w:r>
          </w:p>
        </w:tc>
        <w:tc>
          <w:tcPr>
            <w:tcW w:w="0" w:type="auto"/>
            <w:tcBorders>
              <w:top w:val="single" w:sz="4" w:space="0" w:color="auto"/>
              <w:bottom w:val="nil"/>
            </w:tcBorders>
            <w:shd w:val="clear" w:color="auto" w:fill="auto"/>
            <w:vAlign w:val="center"/>
          </w:tcPr>
          <w:p w14:paraId="34097C3B" w14:textId="6568D3F6" w:rsidR="00FD16FF" w:rsidRPr="00AB452C" w:rsidRDefault="00BC0591" w:rsidP="00FD16FF">
            <w:pPr>
              <w:widowControl w:val="0"/>
              <w:wordWrap w:val="0"/>
              <w:autoSpaceDE w:val="0"/>
              <w:autoSpaceDN w:val="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0.48</w:t>
            </w:r>
          </w:p>
        </w:tc>
        <w:tc>
          <w:tcPr>
            <w:tcW w:w="0" w:type="auto"/>
            <w:tcBorders>
              <w:top w:val="single" w:sz="4" w:space="0" w:color="auto"/>
              <w:bottom w:val="nil"/>
              <w:right w:val="single" w:sz="4" w:space="0" w:color="auto"/>
            </w:tcBorders>
            <w:shd w:val="clear" w:color="auto" w:fill="auto"/>
            <w:vAlign w:val="center"/>
          </w:tcPr>
          <w:p w14:paraId="6AEFBB63" w14:textId="0DA1FFCE" w:rsidR="00FD16FF" w:rsidRPr="00AB452C" w:rsidRDefault="00D04BB4" w:rsidP="00FD16FF">
            <w:pPr>
              <w:widowControl w:val="0"/>
              <w:wordWrap w:val="0"/>
              <w:autoSpaceDE w:val="0"/>
              <w:autoSpaceDN w:val="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kern w:val="24"/>
                <w:szCs w:val="20"/>
              </w:rPr>
            </w:pPr>
            <w:r w:rsidRPr="00AB452C">
              <w:rPr>
                <w:color w:val="000000" w:themeColor="text1"/>
                <w:kern w:val="24"/>
                <w:szCs w:val="20"/>
              </w:rPr>
              <w:fldChar w:fldCharType="begin" w:fldLock="1"/>
            </w:r>
            <w:r w:rsidR="00AB452C" w:rsidRPr="00AB452C">
              <w:rPr>
                <w:rFonts w:ascii="Times New Roman" w:hAnsi="Times New Roman" w:cs="Times New Roman"/>
                <w:color w:val="000000" w:themeColor="text1"/>
                <w:kern w:val="24"/>
                <w:szCs w:val="20"/>
              </w:rPr>
              <w:instrText>ADDIN CSL_CITATION {"citationItems":[{"id":"ITEM-1","itemData":{"DOI":"10.1002/app.46666","author":[{"dropping-particle":"","family":"Shaari","given":"N.","non-dropping-particle":"","parse-names":false,"suffix":""},{"dropping-particle":"","family":"Kamarudin","given":"S. K.","non-dropping-particle":"","parse-names":false,"suffix":""},{"dropping-particle":"","family":"Basri","given":"S.","non-dropping-particle":"","parse-names":false,"suffix":""},{"dropping-particle":"","family":"Shyuan","given":"L. K.","non-dropping-particle":"","parse-names":false,"suffix":""},{"dropping-particle":"","family":"Masdar","given":"M. S.","non-dropping-particle":"","parse-names":false,"suffix":""},{"dropping-particle":"","family":"Nordin","given":"D.","non-dropping-particle":"","parse-names":false,"suffix":""}],"container-title":"Journal of Applied Polymer Science","id":"ITEM-1","issue":"M","issued":{"date-parts":[["2018"]]},"page":"1-13","title":"Enhanced mechanical flexibility and performance of sodium alginate polymer electrolyte bio-membrane for application in direct methanol fuel cell","type":"article-journal","volume":"46666"},"uris":["http://www.mendeley.com/documents/?uuid=752a4670-5900-439e-ae2c-4a7309f84893"]}],"mendeley":{"formattedCitation":"[18]","plainTextFormattedCitation":"[18]","previouslyFormattedCitation":"[18]"},"properties":{"noteIndex":0},"schema":"https://github.com/citation-style-language/schema/raw/master/csl-citation.json"}</w:instrText>
            </w:r>
            <w:r w:rsidRPr="00AB452C">
              <w:rPr>
                <w:color w:val="000000" w:themeColor="text1"/>
                <w:kern w:val="24"/>
                <w:szCs w:val="20"/>
              </w:rPr>
              <w:fldChar w:fldCharType="separate"/>
            </w:r>
            <w:r w:rsidRPr="00AB452C">
              <w:rPr>
                <w:rFonts w:ascii="Times New Roman" w:hAnsi="Times New Roman" w:cs="Times New Roman"/>
                <w:noProof/>
                <w:color w:val="000000" w:themeColor="text1"/>
                <w:kern w:val="24"/>
                <w:szCs w:val="20"/>
              </w:rPr>
              <w:t>[18]</w:t>
            </w:r>
            <w:r w:rsidRPr="00AB452C">
              <w:rPr>
                <w:color w:val="000000" w:themeColor="text1"/>
                <w:kern w:val="24"/>
                <w:szCs w:val="20"/>
              </w:rPr>
              <w:fldChar w:fldCharType="end"/>
            </w:r>
          </w:p>
        </w:tc>
      </w:tr>
      <w:tr w:rsidR="00AB452C" w:rsidRPr="00566D5F" w14:paraId="79B0A320" w14:textId="77777777" w:rsidTr="00FD16FF">
        <w:trPr>
          <w:trHeight w:val="45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4" w:space="0" w:color="auto"/>
            </w:tcBorders>
            <w:shd w:val="clear" w:color="auto" w:fill="auto"/>
            <w:vAlign w:val="center"/>
          </w:tcPr>
          <w:p w14:paraId="71EAC166" w14:textId="6E480F6D" w:rsidR="00D04BB4" w:rsidRPr="00AB452C" w:rsidRDefault="00D04BB4" w:rsidP="00D04BB4">
            <w:pPr>
              <w:widowControl w:val="0"/>
              <w:wordWrap w:val="0"/>
              <w:autoSpaceDE w:val="0"/>
              <w:autoSpaceDN w:val="0"/>
              <w:jc w:val="center"/>
              <w:outlineLvl w:val="0"/>
              <w:rPr>
                <w:rFonts w:ascii="Times New Roman" w:hAnsi="Times New Roman" w:cs="Times New Roman"/>
                <w:b w:val="0"/>
                <w:bCs w:val="0"/>
                <w:color w:val="000000" w:themeColor="text1"/>
                <w:kern w:val="24"/>
                <w:szCs w:val="20"/>
              </w:rPr>
            </w:pPr>
            <w:r w:rsidRPr="00AB452C">
              <w:rPr>
                <w:rFonts w:ascii="Times New Roman" w:hAnsi="Times New Roman" w:cs="Times New Roman"/>
                <w:b w:val="0"/>
                <w:bCs w:val="0"/>
                <w:color w:val="000000" w:themeColor="text1"/>
                <w:kern w:val="24"/>
                <w:szCs w:val="20"/>
              </w:rPr>
              <w:lastRenderedPageBreak/>
              <w:t>PVA/</w:t>
            </w:r>
            <w:proofErr w:type="gramStart"/>
            <w:r w:rsidRPr="00AB452C">
              <w:rPr>
                <w:rFonts w:ascii="Times New Roman" w:hAnsi="Times New Roman" w:cs="Times New Roman"/>
                <w:b w:val="0"/>
                <w:bCs w:val="0"/>
                <w:color w:val="000000" w:themeColor="text1"/>
                <w:kern w:val="24"/>
                <w:szCs w:val="20"/>
              </w:rPr>
              <w:t>SA(</w:t>
            </w:r>
            <w:proofErr w:type="gramEnd"/>
            <w:r w:rsidRPr="00AB452C">
              <w:rPr>
                <w:rFonts w:ascii="Times New Roman" w:hAnsi="Times New Roman" w:cs="Times New Roman"/>
                <w:b w:val="0"/>
                <w:bCs w:val="0"/>
                <w:color w:val="000000" w:themeColor="text1"/>
                <w:kern w:val="24"/>
                <w:szCs w:val="20"/>
              </w:rPr>
              <w:t>6/4)</w:t>
            </w:r>
          </w:p>
        </w:tc>
        <w:tc>
          <w:tcPr>
            <w:tcW w:w="0" w:type="auto"/>
            <w:tcBorders>
              <w:top w:val="nil"/>
            </w:tcBorders>
            <w:shd w:val="clear" w:color="auto" w:fill="auto"/>
            <w:vAlign w:val="center"/>
          </w:tcPr>
          <w:p w14:paraId="560A51A7" w14:textId="5D84BFF5" w:rsidR="00D04BB4" w:rsidRPr="00AB452C" w:rsidRDefault="00D04BB4" w:rsidP="00D04BB4">
            <w:pPr>
              <w:widowControl w:val="0"/>
              <w:wordWrap w:val="0"/>
              <w:autoSpaceDE w:val="0"/>
              <w:autoSpaceDN w:val="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0</w:t>
            </w:r>
          </w:p>
        </w:tc>
        <w:tc>
          <w:tcPr>
            <w:tcW w:w="0" w:type="auto"/>
            <w:tcBorders>
              <w:top w:val="nil"/>
            </w:tcBorders>
            <w:shd w:val="clear" w:color="auto" w:fill="auto"/>
            <w:vAlign w:val="center"/>
          </w:tcPr>
          <w:p w14:paraId="64EB4736" w14:textId="48C5017B" w:rsidR="00D04BB4" w:rsidRPr="00AB452C" w:rsidRDefault="00D04BB4" w:rsidP="00D04BB4">
            <w:pPr>
              <w:widowControl w:val="0"/>
              <w:wordWrap w:val="0"/>
              <w:autoSpaceDE w:val="0"/>
              <w:autoSpaceDN w:val="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91.0</w:t>
            </w:r>
          </w:p>
        </w:tc>
        <w:tc>
          <w:tcPr>
            <w:tcW w:w="0" w:type="auto"/>
            <w:tcBorders>
              <w:top w:val="nil"/>
              <w:right w:val="single" w:sz="4" w:space="0" w:color="auto"/>
            </w:tcBorders>
            <w:shd w:val="clear" w:color="auto" w:fill="auto"/>
            <w:vAlign w:val="center"/>
          </w:tcPr>
          <w:p w14:paraId="3117D0C3" w14:textId="33BC9A9C" w:rsidR="00D04BB4" w:rsidRPr="00AB452C" w:rsidRDefault="00D04BB4" w:rsidP="00D04BB4">
            <w:pPr>
              <w:widowControl w:val="0"/>
              <w:wordWrap w:val="0"/>
              <w:autoSpaceDE w:val="0"/>
              <w:autoSpaceDN w:val="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color w:val="000000" w:themeColor="text1"/>
                <w:kern w:val="24"/>
                <w:szCs w:val="20"/>
              </w:rPr>
              <w:fldChar w:fldCharType="begin" w:fldLock="1"/>
            </w:r>
            <w:r w:rsidRPr="00AB452C">
              <w:rPr>
                <w:rFonts w:ascii="Times New Roman" w:hAnsi="Times New Roman" w:cs="Times New Roman"/>
                <w:color w:val="000000" w:themeColor="text1"/>
                <w:kern w:val="24"/>
                <w:szCs w:val="20"/>
              </w:rPr>
              <w:instrText>ADDIN CSL_CITATION {"citationItems":[{"id":"ITEM-1","itemData":{"DOI":"10.1016/j.memsci.2014.01.034","ISSN":"03767388","abstract":"Novel poly(vinyl alcohol)/sodium alginate membranes (PVASA) are prepared in this study. The PVASA membranes are further treated by chemical crosslinking with glutaraldehyde as a crosslinking agent to get the crosslinked PVASA (PVASA-GA). The thermal property, KOH uptakes, ionic conductivity, and methanol permeability of the PVASA and PVASA-GA membranes are measured. Differential scanning calorimetry, X-ray diffraction, and thermogravimetry analysis are used for the characterization of membranes. It is found that with increasing the content of sodium alginate in the PVASA membrane, the crystallinity and melting point of PVASA decrease. The polymer electrolyte membranes are formed by immersing the various PVASA membranes in KOH solution. The effects of crosslinking time and membrane composition of PVA/SA on ionic conductivity through the polymer electrolyte membrane are studied using AC impedance technique. The ionic conductivity (σ) through the PVASA64 membrane at 25°C, (0.091Scm-1), is higher than the other studies for the different modified PVA membranes. The effect of crosslinking time on methanol permeability is very significant. The methanol permeability (P) of the PVASA-GA membranes is on the order of 10-7cm2s-1. The value of selectivity, (σ/P), for the PVASA82-GA60 membrane is at about 21.50×103Scm-3s1. Alkaline direct methanol fuel cells comprises of PVASA82-GA membrane is assembled and examined. It shows excellent electrochemical performance. The maximum power density of 20.7mWcm-2 is achieved at Ep,max=0.232V with a peak current density (ip,max) of 89.20mAcm-2 at 30°C for the direct methanol fuel cell consisting of PVASA82-GA60 membrane. © 2014 Elsevier B.V.","author":[{"dropping-particle":"","family":"Yang","given":"Jen Ming","non-dropping-particle":"","parse-names":false,"suffix":""},{"dropping-particle":"","family":"Wang","given":"Nian Ci","non-dropping-particle":"","parse-names":false,"suffix":""},{"dropping-particle":"","family":"Chiu","given":"Hsien Chih","non-dropping-particle":"","parse-names":false,"suffix":""}],"container-title":"Journal of Membrane Science","id":"ITEM-1","issued":{"date-parts":[["2014"]]},"page":"139-148","publisher":"Elsevier","title":"Preparation and characterization of poly(vinyl alcohol)/sodium alginate blended membrane for alkaline solid polymer electrolytes membrane","type":"article-journal","volume":"457"},"uris":["http://www.mendeley.com/documents/?uuid=7780345c-b156-460b-955d-fe3d9815608e"]}],"mendeley":{"formattedCitation":"[19]","plainTextFormattedCitation":"[19]","previouslyFormattedCitation":"[19]"},"properties":{"noteIndex":0},"schema":"https://github.com/citation-style-language/schema/raw/master/csl-citation.json"}</w:instrText>
            </w:r>
            <w:r w:rsidRPr="00AB452C">
              <w:rPr>
                <w:color w:val="000000" w:themeColor="text1"/>
                <w:kern w:val="24"/>
                <w:szCs w:val="20"/>
              </w:rPr>
              <w:fldChar w:fldCharType="separate"/>
            </w:r>
            <w:r w:rsidRPr="00AB452C">
              <w:rPr>
                <w:rFonts w:ascii="Times New Roman" w:hAnsi="Times New Roman" w:cs="Times New Roman"/>
                <w:noProof/>
                <w:color w:val="000000" w:themeColor="text1"/>
                <w:kern w:val="24"/>
                <w:szCs w:val="20"/>
              </w:rPr>
              <w:t>[19]</w:t>
            </w:r>
            <w:r w:rsidRPr="00AB452C">
              <w:rPr>
                <w:color w:val="000000" w:themeColor="text1"/>
                <w:kern w:val="24"/>
                <w:szCs w:val="20"/>
              </w:rPr>
              <w:fldChar w:fldCharType="end"/>
            </w:r>
          </w:p>
        </w:tc>
      </w:tr>
      <w:tr w:rsidR="00AB452C" w:rsidRPr="00566D5F" w14:paraId="53A79018" w14:textId="77777777" w:rsidTr="00AB45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auto"/>
            <w:vAlign w:val="center"/>
          </w:tcPr>
          <w:p w14:paraId="777E7AC7" w14:textId="18B2D33F" w:rsidR="00D04BB4" w:rsidRPr="00AB452C" w:rsidRDefault="00D04BB4" w:rsidP="00D04BB4">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AB452C">
              <w:rPr>
                <w:rFonts w:ascii="Times New Roman" w:hAnsi="Times New Roman" w:cs="Times New Roman"/>
                <w:b w:val="0"/>
                <w:bCs w:val="0"/>
                <w:color w:val="000000" w:themeColor="text1"/>
                <w:szCs w:val="20"/>
              </w:rPr>
              <w:t>PVA/TiO</w:t>
            </w:r>
            <w:r w:rsidRPr="00AB452C">
              <w:rPr>
                <w:rFonts w:ascii="Times New Roman" w:hAnsi="Times New Roman" w:cs="Times New Roman"/>
                <w:b w:val="0"/>
                <w:bCs w:val="0"/>
                <w:color w:val="000000" w:themeColor="text1"/>
                <w:szCs w:val="20"/>
                <w:vertAlign w:val="subscript"/>
              </w:rPr>
              <w:t>2</w:t>
            </w:r>
          </w:p>
        </w:tc>
        <w:tc>
          <w:tcPr>
            <w:tcW w:w="0" w:type="auto"/>
            <w:shd w:val="clear" w:color="auto" w:fill="auto"/>
            <w:vAlign w:val="center"/>
          </w:tcPr>
          <w:p w14:paraId="744A415C" w14:textId="03C0BA5C" w:rsidR="00D04BB4" w:rsidRPr="00AB452C" w:rsidRDefault="00AB452C" w:rsidP="00D04BB4">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kern w:val="24"/>
                <w:szCs w:val="20"/>
              </w:rPr>
            </w:pPr>
            <w:r>
              <w:rPr>
                <w:rFonts w:ascii="Times New Roman" w:hAnsi="Times New Roman" w:cs="Times New Roman"/>
                <w:color w:val="000000" w:themeColor="text1"/>
                <w:kern w:val="24"/>
                <w:szCs w:val="20"/>
              </w:rPr>
              <w:t>15</w:t>
            </w:r>
          </w:p>
        </w:tc>
        <w:tc>
          <w:tcPr>
            <w:tcW w:w="0" w:type="auto"/>
            <w:shd w:val="clear" w:color="auto" w:fill="auto"/>
            <w:vAlign w:val="center"/>
          </w:tcPr>
          <w:p w14:paraId="4A390F97" w14:textId="7EEC3C0B" w:rsidR="00D04BB4" w:rsidRPr="00AB452C" w:rsidRDefault="00D04BB4" w:rsidP="00D04BB4">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szCs w:val="20"/>
              </w:rPr>
              <w:t>48</w:t>
            </w:r>
            <w:r w:rsidR="00AB452C">
              <w:rPr>
                <w:rFonts w:ascii="Times New Roman" w:hAnsi="Times New Roman" w:cs="Times New Roman"/>
                <w:color w:val="000000" w:themeColor="text1"/>
                <w:szCs w:val="20"/>
              </w:rPr>
              <w:t>.0</w:t>
            </w:r>
          </w:p>
        </w:tc>
        <w:tc>
          <w:tcPr>
            <w:tcW w:w="0" w:type="auto"/>
            <w:tcBorders>
              <w:right w:val="single" w:sz="4" w:space="0" w:color="auto"/>
            </w:tcBorders>
            <w:shd w:val="clear" w:color="auto" w:fill="auto"/>
            <w:vAlign w:val="center"/>
          </w:tcPr>
          <w:p w14:paraId="0A17F1E5" w14:textId="01F0B9B8" w:rsidR="00D04BB4" w:rsidRPr="00AB452C" w:rsidRDefault="00AB452C" w:rsidP="00AB452C">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AB452C">
              <w:rPr>
                <w:color w:val="000000" w:themeColor="text1"/>
                <w:szCs w:val="20"/>
              </w:rPr>
              <w:fldChar w:fldCharType="begin" w:fldLock="1"/>
            </w:r>
            <w:r w:rsidR="004F72F5">
              <w:rPr>
                <w:rFonts w:ascii="Times New Roman" w:hAnsi="Times New Roman" w:cs="Times New Roman"/>
                <w:color w:val="000000" w:themeColor="text1"/>
                <w:szCs w:val="20"/>
              </w:rPr>
              <w:instrText>ADDIN CSL_CITATION {"citationItems":[{"id":"ITEM-1","itemData":{"DOI":"https://doi.org/10.1016/j.jpowsour.2008.06.011","ISSN":"0378-7753","abstract":"The novel poly(vinyl alcohol)/titanium oxide (PVA/TiO2) composite polymer membrane was prepared using a solution casting method. The characteristic properties of the PVA/TiO2 composite polymer membrane were investigated by thermal gravimetric analysis (TGA), a scanning electron microscopy (SEM), a micro-Raman spectroscopy, a methanol permeability measurement and the AC impedance method. An alkaline direct alcohol (methanol, ethanol and isopropanol) fuel cell (DAFC), consisting of an air cathode based on MnO2/C inks, an anode based on PtRu (1:1) black and a PVA/TiO2 composite polymer membrane, was assembled and examined for the first time. The results indicate that the alkaline DAFC comprised of a cheap, non-perfluorinated PVA/TiO2 composite polymer membrane shows an improved electrochemical performances. The maximum power densities of alkaline DAFCs with 4M KOH+2M CH3OH, 2M C2H5OH and 2M isopropanol (IPA) solutions at room temperature and ambient air are 9.25, 8.00, and 5.45mWcm−2, respectively. As a result, methanol shows the highest maximum power density among three alcohols. The PVA/TiO2 composite polymer membrane with the permeability values in the order of 10−7 to 10−8cm2s−1 is a potential candidate for use on alkaline DAFCs.","author":[{"dropping-particle":"","family":"Yang","given":"Chun-Chen","non-dropping-particle":"","parse-names":false,"suffix":""},{"dropping-particle":"","family":"Chiu","given":"Shwu-Jer","non-dropping-particle":"","parse-names":false,"suffix":""},{"dropping-particle":"","family":"Lee","given":"Kuo-Tong","non-dropping-particle":"","parse-names":false,"suffix":""},{"dropping-particle":"","family":"Chien","given":"Wen-Chen","non-dropping-particle":"","parse-names":false,"suffix":""},{"dropping-particle":"","family":"Lin","given":"Che-Tseng","non-dropping-particle":"","parse-names":false,"suffix":""},{"dropping-particle":"","family":"Huang","given":"Ching-An","non-dropping-particle":"","parse-names":false,"suffix":""}],"container-title":"Journal of Power Sources","id":"ITEM-1","issue":"1","issued":{"date-parts":[["2008"]]},"page":"44-51","title":"Study of poly(vinyl alcohol)/titanium oxide composite polymer membranes and their application on alkaline direct alcohol fuel cell","type":"article-journal","volume":"184"},"uris":["http://www.mendeley.com/documents/?uuid=5249746e-faea-4378-bb92-c629b2d1d446"]}],"mendeley":{"formattedCitation":"[28]","plainTextFormattedCitation":"[28]","previouslyFormattedCitation":"[28]"},"properties":{"noteIndex":0},"schema":"https://github.com/citation-style-language/schema/raw/master/csl-citation.json"}</w:instrText>
            </w:r>
            <w:r w:rsidRPr="00AB452C">
              <w:rPr>
                <w:color w:val="000000" w:themeColor="text1"/>
                <w:szCs w:val="20"/>
              </w:rPr>
              <w:fldChar w:fldCharType="separate"/>
            </w:r>
            <w:r w:rsidR="008C3929" w:rsidRPr="008C3929">
              <w:rPr>
                <w:rFonts w:ascii="Times New Roman" w:hAnsi="Times New Roman" w:cs="Times New Roman"/>
                <w:noProof/>
                <w:color w:val="000000" w:themeColor="text1"/>
                <w:szCs w:val="20"/>
              </w:rPr>
              <w:t>[28]</w:t>
            </w:r>
            <w:r w:rsidRPr="00AB452C">
              <w:rPr>
                <w:color w:val="000000" w:themeColor="text1"/>
                <w:szCs w:val="20"/>
              </w:rPr>
              <w:fldChar w:fldCharType="end"/>
            </w:r>
          </w:p>
        </w:tc>
      </w:tr>
      <w:tr w:rsidR="00D04BB4" w:rsidRPr="00566D5F" w14:paraId="56AE6EB3" w14:textId="77777777" w:rsidTr="00FD16FF">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auto"/>
            <w:vAlign w:val="center"/>
          </w:tcPr>
          <w:p w14:paraId="30EF17AF" w14:textId="7E653B89" w:rsidR="00D04BB4" w:rsidRPr="00AB452C" w:rsidRDefault="00D04BB4" w:rsidP="00D04BB4">
            <w:pPr>
              <w:widowControl w:val="0"/>
              <w:wordWrap w:val="0"/>
              <w:autoSpaceDE w:val="0"/>
              <w:autoSpaceDN w:val="0"/>
              <w:spacing w:before="240"/>
              <w:jc w:val="center"/>
              <w:outlineLvl w:val="0"/>
              <w:rPr>
                <w:rFonts w:ascii="Times New Roman" w:hAnsi="Times New Roman" w:cs="Times New Roman"/>
                <w:color w:val="000000" w:themeColor="text1"/>
                <w:szCs w:val="20"/>
              </w:rPr>
            </w:pPr>
            <w:r w:rsidRPr="00AB452C">
              <w:rPr>
                <w:rFonts w:ascii="Times New Roman" w:hAnsi="Times New Roman" w:cs="Times New Roman"/>
                <w:b w:val="0"/>
                <w:bCs w:val="0"/>
                <w:color w:val="000000" w:themeColor="text1"/>
                <w:kern w:val="24"/>
                <w:szCs w:val="20"/>
              </w:rPr>
              <w:t>SA/</w:t>
            </w:r>
            <w:proofErr w:type="spellStart"/>
            <w:r w:rsidRPr="00AB452C">
              <w:rPr>
                <w:rFonts w:ascii="Times New Roman" w:hAnsi="Times New Roman" w:cs="Times New Roman"/>
                <w:b w:val="0"/>
                <w:bCs w:val="0"/>
                <w:color w:val="000000" w:themeColor="text1"/>
                <w:kern w:val="24"/>
                <w:szCs w:val="20"/>
              </w:rPr>
              <w:t>TiO</w:t>
            </w:r>
            <w:proofErr w:type="spellEnd"/>
            <w:r w:rsidRPr="00AB452C">
              <w:rPr>
                <w:rFonts w:ascii="Times New Roman" w:hAnsi="Times New Roman" w:cs="Times New Roman"/>
                <w:b w:val="0"/>
                <w:bCs w:val="0"/>
                <w:color w:val="000000" w:themeColor="text1"/>
                <w:kern w:val="24"/>
                <w:position w:val="-7"/>
                <w:szCs w:val="20"/>
                <w:vertAlign w:val="subscript"/>
              </w:rPr>
              <w:t>2</w:t>
            </w:r>
          </w:p>
        </w:tc>
        <w:tc>
          <w:tcPr>
            <w:tcW w:w="0" w:type="auto"/>
            <w:shd w:val="clear" w:color="auto" w:fill="auto"/>
            <w:vAlign w:val="center"/>
          </w:tcPr>
          <w:p w14:paraId="0CA99DC1" w14:textId="3A37862B"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25</w:t>
            </w:r>
          </w:p>
        </w:tc>
        <w:tc>
          <w:tcPr>
            <w:tcW w:w="0" w:type="auto"/>
            <w:shd w:val="clear" w:color="auto" w:fill="auto"/>
            <w:vAlign w:val="center"/>
          </w:tcPr>
          <w:p w14:paraId="5F6C5D8E" w14:textId="61610D02"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17.3</w:t>
            </w:r>
          </w:p>
        </w:tc>
        <w:tc>
          <w:tcPr>
            <w:tcW w:w="0" w:type="auto"/>
            <w:tcBorders>
              <w:right w:val="single" w:sz="4" w:space="0" w:color="auto"/>
            </w:tcBorders>
            <w:shd w:val="clear" w:color="auto" w:fill="auto"/>
            <w:vAlign w:val="center"/>
          </w:tcPr>
          <w:p w14:paraId="5B4DE747" w14:textId="70368318"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color w:val="000000" w:themeColor="text1"/>
                <w:kern w:val="24"/>
                <w:szCs w:val="20"/>
              </w:rPr>
              <w:fldChar w:fldCharType="begin" w:fldLock="1"/>
            </w:r>
            <w:r w:rsidRPr="00AB452C">
              <w:rPr>
                <w:rFonts w:ascii="Times New Roman" w:hAnsi="Times New Roman" w:cs="Times New Roman"/>
                <w:color w:val="000000" w:themeColor="text1"/>
                <w:kern w:val="24"/>
                <w:szCs w:val="20"/>
              </w:rPr>
              <w:instrText>ADDIN CSL_CITATION {"citationItems":[{"id":"ITEM-1","itemData":{"DOI":"10.1002/er.4801","ISSN":"1099114X","abstract":"A proton exchange membrane was synthesized consuming a sodium alginate biopolymer as the matrix and titanium oxide as the nanofiller. The titanium oxide content varied from 5 to 25 wt%. The biomembrane nanocomposite performs better than the pristine sodium alginate membrane based on liquid uptake, methanol permeability, proton conductivity, ion exchange capacity, and oxidative stability outcomes. The unique properties of sodium alginate and titanium oxide lead to outstanding interconnections, thus producing new materials with great characteristics and enhanced performance. The highest proton conductivity achieved in this study is 17.3 × 10-3 S cm-1, which performed by SAT5 (25 wt%) membranes at 70°C. An optimal content of titanium oxide enhances the conductivity and methanol permeability of the membrane. Additionally, the hydrophilicity of pure sodium alginate is greatly reduced and achieves a good liquid uptake capacity and swelling ratio. The characteristics of the SA/TiO2 biomembrane nanocomposite were determined with field emission scanning electron microscope, Fourier transform infrared, X-ray diffraction, thermal gravimetric analysis/differential scanning calorimetry, and mechanical strength analysis.","author":[{"dropping-particle":"","family":"Shaari","given":"Norazuwana","non-dropping-particle":"","parse-names":false,"suffix":""},{"dropping-particle":"","family":"Kamarudin","given":"Siti Kartom","non-dropping-particle":"","parse-names":false,"suffix":""},{"dropping-particle":"","family":"Zakaria","given":"Zulfirdaus","non-dropping-particle":"","parse-names":false,"suffix":""}],"container-title":"International Journal of Energy Research","id":"ITEM-1","issue":"14","issued":{"date-parts":[["2019"]]},"page":"8057-8069","title":"Potential of sodium alginate/titanium oxide biomembrane nanocomposite in DMFC application","type":"article-journal","volume":"43"},"uris":["http://www.mendeley.com/documents/?uuid=6a3015f4-9756-414c-a453-ad2bda1a9a08"]}],"mendeley":{"formattedCitation":"[8]","plainTextFormattedCitation":"[8]","previouslyFormattedCitation":"[8]"},"properties":{"noteIndex":0},"schema":"https://github.com/citation-style-language/schema/raw/master/csl-citation.json"}</w:instrText>
            </w:r>
            <w:r w:rsidRPr="00AB452C">
              <w:rPr>
                <w:color w:val="000000" w:themeColor="text1"/>
                <w:kern w:val="24"/>
                <w:szCs w:val="20"/>
              </w:rPr>
              <w:fldChar w:fldCharType="separate"/>
            </w:r>
            <w:r w:rsidRPr="00AB452C">
              <w:rPr>
                <w:rFonts w:ascii="Times New Roman" w:hAnsi="Times New Roman" w:cs="Times New Roman"/>
                <w:noProof/>
                <w:color w:val="000000" w:themeColor="text1"/>
                <w:kern w:val="24"/>
                <w:szCs w:val="20"/>
              </w:rPr>
              <w:t>[8]</w:t>
            </w:r>
            <w:r w:rsidRPr="00AB452C">
              <w:rPr>
                <w:color w:val="000000" w:themeColor="text1"/>
                <w:kern w:val="24"/>
                <w:szCs w:val="20"/>
              </w:rPr>
              <w:fldChar w:fldCharType="end"/>
            </w:r>
          </w:p>
        </w:tc>
      </w:tr>
      <w:tr w:rsidR="00AB452C" w:rsidRPr="00566D5F" w14:paraId="44324CFC" w14:textId="77777777" w:rsidTr="00AB45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auto"/>
            <w:vAlign w:val="center"/>
          </w:tcPr>
          <w:p w14:paraId="29FF3757" w14:textId="61E73DB4" w:rsidR="00D04BB4" w:rsidRPr="00AB452C" w:rsidRDefault="00D04BB4" w:rsidP="00D04BB4">
            <w:pPr>
              <w:widowControl w:val="0"/>
              <w:wordWrap w:val="0"/>
              <w:autoSpaceDE w:val="0"/>
              <w:autoSpaceDN w:val="0"/>
              <w:spacing w:before="240"/>
              <w:jc w:val="center"/>
              <w:outlineLvl w:val="0"/>
              <w:rPr>
                <w:rFonts w:ascii="Times New Roman" w:hAnsi="Times New Roman" w:cs="Times New Roman"/>
                <w:color w:val="000000" w:themeColor="text1"/>
                <w:szCs w:val="20"/>
              </w:rPr>
            </w:pPr>
            <w:r w:rsidRPr="00AB452C">
              <w:rPr>
                <w:rFonts w:ascii="Times New Roman" w:hAnsi="Times New Roman" w:cs="Times New Roman"/>
                <w:b w:val="0"/>
                <w:bCs w:val="0"/>
                <w:color w:val="000000" w:themeColor="text1"/>
                <w:kern w:val="24"/>
                <w:szCs w:val="20"/>
              </w:rPr>
              <w:t>SA/Alumina</w:t>
            </w:r>
          </w:p>
        </w:tc>
        <w:tc>
          <w:tcPr>
            <w:tcW w:w="0" w:type="auto"/>
            <w:shd w:val="clear" w:color="auto" w:fill="auto"/>
            <w:vAlign w:val="center"/>
          </w:tcPr>
          <w:p w14:paraId="76334088" w14:textId="7BC617F1" w:rsidR="00D04BB4" w:rsidRPr="00AB452C" w:rsidRDefault="00D04BB4" w:rsidP="00D04BB4">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15</w:t>
            </w:r>
          </w:p>
        </w:tc>
        <w:tc>
          <w:tcPr>
            <w:tcW w:w="0" w:type="auto"/>
            <w:shd w:val="clear" w:color="auto" w:fill="auto"/>
            <w:vAlign w:val="center"/>
          </w:tcPr>
          <w:p w14:paraId="3EFACD96" w14:textId="7991748E" w:rsidR="00D04BB4" w:rsidRPr="00AB452C" w:rsidRDefault="00D04BB4" w:rsidP="00D04BB4">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13.0</w:t>
            </w:r>
          </w:p>
        </w:tc>
        <w:tc>
          <w:tcPr>
            <w:tcW w:w="0" w:type="auto"/>
            <w:tcBorders>
              <w:right w:val="single" w:sz="4" w:space="0" w:color="auto"/>
            </w:tcBorders>
            <w:shd w:val="clear" w:color="auto" w:fill="auto"/>
            <w:vAlign w:val="center"/>
          </w:tcPr>
          <w:p w14:paraId="36ADCA2F" w14:textId="0A050C1E" w:rsidR="00D04BB4" w:rsidRPr="00AB452C" w:rsidRDefault="00D04BB4" w:rsidP="00D04BB4">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AB452C">
              <w:rPr>
                <w:color w:val="000000" w:themeColor="text1"/>
                <w:kern w:val="24"/>
                <w:szCs w:val="20"/>
              </w:rPr>
              <w:fldChar w:fldCharType="begin" w:fldLock="1"/>
            </w:r>
            <w:r w:rsidRPr="00AB452C">
              <w:rPr>
                <w:rFonts w:ascii="Times New Roman" w:hAnsi="Times New Roman" w:cs="Times New Roman"/>
                <w:color w:val="000000" w:themeColor="text1"/>
                <w:kern w:val="24"/>
                <w:szCs w:val="20"/>
              </w:rPr>
              <w:instrText>ADDIN CSL_CITATION {"citationItems":[{"id":"ITEM-1","itemData":{"DOI":"10.1016/j.polymertesting.2019.106183","ISSN":"01429418","abstract":"The potential of alumina has been studied as nanofiller in proton exchange membrane (PEM) based sodium alginate biopolymer as the matrix phase. The fabricated membrane improved much better than pure sodium alginate membrane in terms of water uptake, ion exchange capacity, methanol permeability, proton conductivity and oxidative stability results. The well connection between matrix and filler leads in excellent performance by the composite which has good new properties. The best membrane (SAL3) performed highest proton conductivity of 25.6 × 10−3 S cm−1 at 60 °C temperature. The determination on proper amount of nanofiller has result in enhancement of performance such as the conductivity and methanol permeability. Fortunately, the weakness of sodium alginate that so hydrophilic also being covered properly in the presence of alumina which leads in good liquid uptake capacity and swelling ratio. The FESEM, FTIR, XRD, TGA/DSC and mechanical strength analysis has been implemented in order to study the characteristics of the SA/Alumina nanocomposite biomembrane.","author":[{"dropping-particle":"","family":"Shaari","given":"N.","non-dropping-particle":"","parse-names":false,"suffix":""},{"dropping-particle":"","family":"Kamarudin","given":"S. K.","non-dropping-particle":"","parse-names":false,"suffix":""}],"container-title":"Polymer Testing","id":"ITEM-1","issued":{"date-parts":[["2020"]]},"page":"106183","publisher":"Elsevier Ltd","title":"Sodium alginate/alumina composite biomembrane preparation and performance in DMFC application","type":"article-journal","volume":"81"},"uris":["http://www.mendeley.com/documents/?uuid=e90029ba-c3b7-4715-b6d1-6f7f9ccc2fbe"]}],"mendeley":{"formattedCitation":"[20]","plainTextFormattedCitation":"[20]","previouslyFormattedCitation":"[20]"},"properties":{"noteIndex":0},"schema":"https://github.com/citation-style-language/schema/raw/master/csl-citation.json"}</w:instrText>
            </w:r>
            <w:r w:rsidRPr="00AB452C">
              <w:rPr>
                <w:color w:val="000000" w:themeColor="text1"/>
                <w:kern w:val="24"/>
                <w:szCs w:val="20"/>
              </w:rPr>
              <w:fldChar w:fldCharType="separate"/>
            </w:r>
            <w:r w:rsidRPr="00AB452C">
              <w:rPr>
                <w:rFonts w:ascii="Times New Roman" w:hAnsi="Times New Roman" w:cs="Times New Roman"/>
                <w:noProof/>
                <w:color w:val="000000" w:themeColor="text1"/>
                <w:kern w:val="24"/>
                <w:szCs w:val="20"/>
              </w:rPr>
              <w:t>[20]</w:t>
            </w:r>
            <w:r w:rsidRPr="00AB452C">
              <w:rPr>
                <w:color w:val="000000" w:themeColor="text1"/>
                <w:kern w:val="24"/>
                <w:szCs w:val="20"/>
              </w:rPr>
              <w:fldChar w:fldCharType="end"/>
            </w:r>
          </w:p>
        </w:tc>
      </w:tr>
      <w:tr w:rsidR="00AB452C" w:rsidRPr="00FD7075" w14:paraId="032E2768" w14:textId="77777777" w:rsidTr="00FD16FF">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auto"/>
            <w:vAlign w:val="center"/>
          </w:tcPr>
          <w:p w14:paraId="5F6F4B18" w14:textId="369604E5" w:rsidR="00D04BB4" w:rsidRPr="00AB452C" w:rsidRDefault="00D04BB4" w:rsidP="00D04BB4">
            <w:pPr>
              <w:widowControl w:val="0"/>
              <w:wordWrap w:val="0"/>
              <w:autoSpaceDE w:val="0"/>
              <w:autoSpaceDN w:val="0"/>
              <w:spacing w:before="240"/>
              <w:jc w:val="center"/>
              <w:outlineLvl w:val="0"/>
              <w:rPr>
                <w:rFonts w:ascii="Times New Roman" w:hAnsi="Times New Roman" w:cs="Times New Roman"/>
                <w:color w:val="000000" w:themeColor="text1"/>
                <w:szCs w:val="20"/>
              </w:rPr>
            </w:pPr>
            <w:r w:rsidRPr="00AB452C">
              <w:rPr>
                <w:rFonts w:ascii="Times New Roman" w:hAnsi="Times New Roman" w:cs="Times New Roman"/>
                <w:b w:val="0"/>
                <w:bCs w:val="0"/>
                <w:color w:val="000000" w:themeColor="text1"/>
                <w:kern w:val="24"/>
                <w:szCs w:val="20"/>
              </w:rPr>
              <w:t>PVA/MMT</w:t>
            </w:r>
          </w:p>
        </w:tc>
        <w:tc>
          <w:tcPr>
            <w:tcW w:w="0" w:type="auto"/>
            <w:tcBorders>
              <w:bottom w:val="single" w:sz="4" w:space="0" w:color="auto"/>
            </w:tcBorders>
            <w:shd w:val="clear" w:color="auto" w:fill="auto"/>
            <w:vAlign w:val="center"/>
          </w:tcPr>
          <w:p w14:paraId="4BAF7774" w14:textId="34469FE5"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24"/>
                <w:szCs w:val="20"/>
              </w:rPr>
            </w:pPr>
            <w:r w:rsidRPr="00AB452C">
              <w:rPr>
                <w:rFonts w:ascii="Times New Roman" w:hAnsi="Times New Roman" w:cs="Times New Roman"/>
                <w:color w:val="000000" w:themeColor="text1"/>
                <w:kern w:val="24"/>
                <w:szCs w:val="20"/>
              </w:rPr>
              <w:t>10</w:t>
            </w:r>
          </w:p>
        </w:tc>
        <w:tc>
          <w:tcPr>
            <w:tcW w:w="0" w:type="auto"/>
            <w:tcBorders>
              <w:bottom w:val="single" w:sz="4" w:space="0" w:color="auto"/>
            </w:tcBorders>
            <w:shd w:val="clear" w:color="auto" w:fill="auto"/>
            <w:vAlign w:val="center"/>
          </w:tcPr>
          <w:p w14:paraId="4BA0B2C2" w14:textId="1470D622"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rFonts w:ascii="Times New Roman" w:hAnsi="Times New Roman" w:cs="Times New Roman"/>
                <w:color w:val="000000" w:themeColor="text1"/>
                <w:kern w:val="24"/>
                <w:szCs w:val="20"/>
              </w:rPr>
              <w:t>36.8</w:t>
            </w:r>
          </w:p>
        </w:tc>
        <w:tc>
          <w:tcPr>
            <w:tcW w:w="0" w:type="auto"/>
            <w:tcBorders>
              <w:bottom w:val="single" w:sz="4" w:space="0" w:color="auto"/>
              <w:right w:val="single" w:sz="4" w:space="0" w:color="auto"/>
            </w:tcBorders>
            <w:shd w:val="clear" w:color="auto" w:fill="auto"/>
            <w:vAlign w:val="center"/>
          </w:tcPr>
          <w:p w14:paraId="6EF68A8D" w14:textId="47D383D5" w:rsidR="00D04BB4" w:rsidRPr="00AB452C" w:rsidRDefault="00D04BB4" w:rsidP="00D04BB4">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AB452C">
              <w:rPr>
                <w:color w:val="000000" w:themeColor="text1"/>
                <w:kern w:val="24"/>
                <w:szCs w:val="20"/>
              </w:rPr>
              <w:fldChar w:fldCharType="begin" w:fldLock="1"/>
            </w:r>
            <w:r w:rsidRPr="00AB452C">
              <w:rPr>
                <w:rFonts w:ascii="Times New Roman" w:hAnsi="Times New Roman" w:cs="Times New Roman"/>
                <w:color w:val="000000" w:themeColor="text1"/>
                <w:kern w:val="24"/>
                <w:szCs w:val="20"/>
              </w:rPr>
              <w:instrText>ADDIN CSL_CITATION {"citationItems":[{"id":"ITEM-1","itemData":{"DOI":"10.1016/j.tsf.2009.03.138","ISSN":"00406090","abstract":"A novel nanocomposite polymer electrolyte membrane composed of PVA polymer matrix and nanosized Montmorillonite (MMT) filler, was prepared by a solution casting method. The characteristic properties of the PVA/MMT nanocomposite polymer membrane were investigated using thermal gravimetric analysis (TGA), differential scanning calorimetry (DSC), dynamic mechanical analysis (DMA), atomic force microscopy (AFM), micro-Raman spectroscopy, and the AC impedance method. The PVA polymer directly blended with nanosized MMT filler (2-20 wt.%) showed good ionic conductivity, thermal, and mechanical properties. The highest ionic conductivity value for the acidic PVA/10 wt.%MMT nanocomposite polymer membrane was around 0.0368 S cm- 1 at 30 °C. The methanol permeability (P) value was 3-4 × 10- 6 cm2 s- 1. It was revealed that the addition of nanosized MMT fillers into the PVA matrix could markedly improve the electrochemical properties of the PVA/MMT nanocomposite membrane. In fact, the PVA/MMT nanocomposite polymer membrane appears to be a good candidate for the DMFC applications. © 2009 Elsevier B.V. All rights reserved.","author":[{"dropping-particle":"","family":"Yang","given":"Chun Chen","non-dropping-particle":"","parse-names":false,"suffix":""},{"dropping-particle":"","family":"Lee","given":"Ying Jeng","non-dropping-particle":"","parse-names":false,"suffix":""}],"container-title":"Thin Solid Films","id":"ITEM-1","issue":"17","issued":{"date-parts":[["2009"]]},"page":"4735-4740","publisher":"Elsevier B.V.","title":"Preparation of the acidic PVA/MMT nanocomposite polymer membrane for the direct methanol fuel cell (DMFC)","type":"article-journal","volume":"517"},"uris":["http://www.mendeley.com/documents/?uuid=4f5b4d0b-1492-4020-9412-35da5a9478a4"]}],"mendeley":{"formattedCitation":"[14]","plainTextFormattedCitation":"[14]","previouslyFormattedCitation":"[14]"},"properties":{"noteIndex":0},"schema":"https://github.com/citation-style-language/schema/raw/master/csl-citation.json"}</w:instrText>
            </w:r>
            <w:r w:rsidRPr="00AB452C">
              <w:rPr>
                <w:color w:val="000000" w:themeColor="text1"/>
                <w:kern w:val="24"/>
                <w:szCs w:val="20"/>
              </w:rPr>
              <w:fldChar w:fldCharType="separate"/>
            </w:r>
            <w:r w:rsidRPr="00AB452C">
              <w:rPr>
                <w:rFonts w:ascii="Times New Roman" w:hAnsi="Times New Roman" w:cs="Times New Roman"/>
                <w:noProof/>
                <w:color w:val="000000" w:themeColor="text1"/>
                <w:kern w:val="24"/>
                <w:szCs w:val="20"/>
              </w:rPr>
              <w:t>[14]</w:t>
            </w:r>
            <w:r w:rsidRPr="00AB452C">
              <w:rPr>
                <w:color w:val="000000" w:themeColor="text1"/>
                <w:kern w:val="24"/>
                <w:szCs w:val="20"/>
              </w:rPr>
              <w:fldChar w:fldCharType="end"/>
            </w:r>
          </w:p>
        </w:tc>
      </w:tr>
    </w:tbl>
    <w:p w14:paraId="2C53412D" w14:textId="10F832A4" w:rsidR="00754E15" w:rsidRDefault="00754E15"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1CBB8882" w14:textId="6170AF47" w:rsidR="00754E15" w:rsidRDefault="00754E15"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3B011EA5" w14:textId="77777777" w:rsidR="00754E15" w:rsidRPr="002C424B" w:rsidRDefault="00754E15"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1C15D277" w14:textId="4147A067" w:rsidR="002C424B" w:rsidRPr="002C424B" w:rsidRDefault="002C424B" w:rsidP="002C424B">
      <w:pPr>
        <w:widowControl w:val="0"/>
        <w:wordWrap w:val="0"/>
        <w:autoSpaceDE w:val="0"/>
        <w:autoSpaceDN w:val="0"/>
        <w:spacing w:after="120" w:line="240" w:lineRule="auto"/>
        <w:jc w:val="center"/>
        <w:outlineLvl w:val="0"/>
        <w:rPr>
          <w:rFonts w:eastAsia="SimSun"/>
          <w:color w:val="auto"/>
          <w:kern w:val="2"/>
          <w:sz w:val="20"/>
          <w:szCs w:val="20"/>
          <w:lang w:eastAsia="ko-KR"/>
        </w:rPr>
      </w:pPr>
      <w:r w:rsidRPr="002C424B">
        <w:rPr>
          <w:rFonts w:eastAsia="SimSun"/>
          <w:color w:val="auto"/>
          <w:kern w:val="2"/>
          <w:sz w:val="20"/>
          <w:szCs w:val="20"/>
          <w:lang w:eastAsia="ko-KR"/>
        </w:rPr>
        <w:t xml:space="preserve">Table </w:t>
      </w:r>
      <w:r w:rsidR="00D07F22">
        <w:rPr>
          <w:rFonts w:eastAsia="SimSun"/>
          <w:color w:val="auto"/>
          <w:kern w:val="2"/>
          <w:sz w:val="20"/>
          <w:szCs w:val="20"/>
          <w:lang w:eastAsia="ko-KR"/>
        </w:rPr>
        <w:t>3</w:t>
      </w:r>
      <w:r w:rsidRPr="002C424B">
        <w:rPr>
          <w:rFonts w:eastAsia="SimSun"/>
          <w:color w:val="auto"/>
          <w:kern w:val="2"/>
          <w:sz w:val="20"/>
          <w:szCs w:val="20"/>
          <w:lang w:eastAsia="ko-KR"/>
        </w:rPr>
        <w:t>.</w:t>
      </w:r>
      <w:r w:rsidR="002E0502">
        <w:rPr>
          <w:rFonts w:eastAsia="SimSun"/>
          <w:color w:val="auto"/>
          <w:kern w:val="2"/>
          <w:sz w:val="20"/>
          <w:szCs w:val="20"/>
          <w:lang w:eastAsia="ko-KR"/>
        </w:rPr>
        <w:t xml:space="preserve"> Proton conductivity and liquids uptake of the membranes according to the MMT loadings</w:t>
      </w:r>
    </w:p>
    <w:tbl>
      <w:tblPr>
        <w:tblStyle w:val="LightShading1"/>
        <w:tblW w:w="4380" w:type="pct"/>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1408"/>
        <w:gridCol w:w="1540"/>
        <w:gridCol w:w="2379"/>
        <w:gridCol w:w="1432"/>
        <w:gridCol w:w="1432"/>
      </w:tblGrid>
      <w:tr w:rsidR="00FD7075" w:rsidRPr="00FD7075" w14:paraId="37B12C2E" w14:textId="77777777" w:rsidTr="00D762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shd w:val="clear" w:color="auto" w:fill="auto"/>
            <w:vAlign w:val="center"/>
          </w:tcPr>
          <w:p w14:paraId="0C37EAE9" w14:textId="6D27868E" w:rsidR="00C23657" w:rsidRPr="002E0502" w:rsidRDefault="00C23657" w:rsidP="00D76289">
            <w:pPr>
              <w:widowControl w:val="0"/>
              <w:wordWrap w:val="0"/>
              <w:autoSpaceDE w:val="0"/>
              <w:autoSpaceDN w:val="0"/>
              <w:jc w:val="center"/>
              <w:outlineLvl w:val="0"/>
              <w:rPr>
                <w:rFonts w:ascii="Times New Roman" w:hAnsi="Times New Roman" w:cs="Times New Roman"/>
                <w:color w:val="000000" w:themeColor="text1"/>
                <w:szCs w:val="20"/>
              </w:rPr>
            </w:pPr>
            <w:r w:rsidRPr="002E0502">
              <w:rPr>
                <w:rFonts w:ascii="Times New Roman" w:hAnsi="Times New Roman" w:cs="Times New Roman"/>
                <w:color w:val="000000" w:themeColor="text1"/>
                <w:kern w:val="24"/>
                <w:szCs w:val="20"/>
              </w:rPr>
              <w:t>Sample</w:t>
            </w:r>
          </w:p>
        </w:tc>
        <w:tc>
          <w:tcPr>
            <w:tcW w:w="940" w:type="pct"/>
            <w:tcBorders>
              <w:top w:val="none" w:sz="0" w:space="0" w:color="auto"/>
              <w:left w:val="none" w:sz="0" w:space="0" w:color="auto"/>
              <w:bottom w:val="none" w:sz="0" w:space="0" w:color="auto"/>
              <w:right w:val="none" w:sz="0" w:space="0" w:color="auto"/>
            </w:tcBorders>
            <w:shd w:val="clear" w:color="auto" w:fill="auto"/>
            <w:vAlign w:val="center"/>
          </w:tcPr>
          <w:p w14:paraId="583BB1A7" w14:textId="22949C11" w:rsidR="00C23657" w:rsidRPr="00FD7075" w:rsidRDefault="00C23657" w:rsidP="00D76289">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 xml:space="preserve">MMT </w:t>
            </w:r>
            <w:r w:rsidR="00D76289">
              <w:rPr>
                <w:rFonts w:ascii="Times New Roman" w:hAnsi="Times New Roman" w:cs="Times New Roman"/>
                <w:color w:val="000000" w:themeColor="text1"/>
                <w:kern w:val="24"/>
                <w:szCs w:val="20"/>
              </w:rPr>
              <w:t>loadings</w:t>
            </w:r>
            <w:r w:rsidRPr="00FD7075">
              <w:rPr>
                <w:rFonts w:ascii="Times New Roman" w:hAnsi="Times New Roman" w:cs="Times New Roman"/>
                <w:color w:val="000000" w:themeColor="text1"/>
                <w:kern w:val="24"/>
                <w:szCs w:val="20"/>
              </w:rPr>
              <w:t xml:space="preserve"> (</w:t>
            </w:r>
            <w:proofErr w:type="spellStart"/>
            <w:r w:rsidRPr="00FD7075">
              <w:rPr>
                <w:rFonts w:ascii="Times New Roman" w:hAnsi="Times New Roman" w:cs="Times New Roman"/>
                <w:color w:val="000000" w:themeColor="text1"/>
                <w:kern w:val="24"/>
                <w:szCs w:val="20"/>
              </w:rPr>
              <w:t>wt</w:t>
            </w:r>
            <w:proofErr w:type="spellEnd"/>
            <w:r w:rsidRPr="00FD7075">
              <w:rPr>
                <w:rFonts w:ascii="Times New Roman" w:hAnsi="Times New Roman" w:cs="Times New Roman"/>
                <w:color w:val="000000" w:themeColor="text1"/>
                <w:kern w:val="24"/>
                <w:szCs w:val="20"/>
              </w:rPr>
              <w:t>%)</w:t>
            </w:r>
          </w:p>
        </w:tc>
        <w:tc>
          <w:tcPr>
            <w:tcW w:w="1452" w:type="pct"/>
            <w:tcBorders>
              <w:top w:val="none" w:sz="0" w:space="0" w:color="auto"/>
              <w:left w:val="none" w:sz="0" w:space="0" w:color="auto"/>
              <w:bottom w:val="none" w:sz="0" w:space="0" w:color="auto"/>
              <w:right w:val="none" w:sz="0" w:space="0" w:color="auto"/>
            </w:tcBorders>
            <w:shd w:val="clear" w:color="auto" w:fill="auto"/>
            <w:vAlign w:val="center"/>
          </w:tcPr>
          <w:p w14:paraId="051B38AD" w14:textId="793405AD" w:rsidR="00C23657" w:rsidRPr="00FD7075" w:rsidRDefault="00C23657" w:rsidP="00D76289">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Proton</w:t>
            </w:r>
            <w:r w:rsidR="00D76289">
              <w:rPr>
                <w:rFonts w:ascii="Times New Roman" w:hAnsi="Times New Roman" w:cs="Times New Roman"/>
                <w:color w:val="000000" w:themeColor="text1"/>
                <w:kern w:val="24"/>
                <w:szCs w:val="20"/>
              </w:rPr>
              <w:t xml:space="preserve"> </w:t>
            </w:r>
            <w:r w:rsidRPr="00FD7075">
              <w:rPr>
                <w:rFonts w:ascii="Times New Roman" w:hAnsi="Times New Roman" w:cs="Times New Roman"/>
                <w:color w:val="000000" w:themeColor="text1"/>
                <w:kern w:val="24"/>
                <w:szCs w:val="20"/>
              </w:rPr>
              <w:t>conductivity (mS/cm)</w:t>
            </w:r>
          </w:p>
        </w:tc>
        <w:tc>
          <w:tcPr>
            <w:tcW w:w="874" w:type="pct"/>
            <w:tcBorders>
              <w:top w:val="none" w:sz="0" w:space="0" w:color="auto"/>
              <w:left w:val="none" w:sz="0" w:space="0" w:color="auto"/>
              <w:bottom w:val="none" w:sz="0" w:space="0" w:color="auto"/>
              <w:right w:val="none" w:sz="0" w:space="0" w:color="auto"/>
            </w:tcBorders>
            <w:shd w:val="clear" w:color="auto" w:fill="auto"/>
            <w:vAlign w:val="center"/>
          </w:tcPr>
          <w:p w14:paraId="0059F2A2" w14:textId="06E0A4C2" w:rsidR="00C23657" w:rsidRPr="00FD7075" w:rsidRDefault="00C23657" w:rsidP="00D76289">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Water uptake (%)</w:t>
            </w:r>
          </w:p>
        </w:tc>
        <w:tc>
          <w:tcPr>
            <w:tcW w:w="874" w:type="pct"/>
            <w:tcBorders>
              <w:top w:val="none" w:sz="0" w:space="0" w:color="auto"/>
              <w:left w:val="none" w:sz="0" w:space="0" w:color="auto"/>
              <w:bottom w:val="none" w:sz="0" w:space="0" w:color="auto"/>
              <w:right w:val="none" w:sz="0" w:space="0" w:color="auto"/>
            </w:tcBorders>
            <w:shd w:val="clear" w:color="auto" w:fill="auto"/>
            <w:vAlign w:val="center"/>
          </w:tcPr>
          <w:p w14:paraId="15BDE3A8" w14:textId="4913B34A" w:rsidR="00C23657" w:rsidRPr="00FD7075" w:rsidRDefault="00C23657" w:rsidP="00D76289">
            <w:pPr>
              <w:widowControl w:val="0"/>
              <w:wordWrap w:val="0"/>
              <w:autoSpaceDE w:val="0"/>
              <w:autoSpaceDN w:val="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Me</w:t>
            </w:r>
            <w:r w:rsidR="00D76289">
              <w:rPr>
                <w:rFonts w:ascii="Times New Roman" w:hAnsi="Times New Roman" w:cs="Times New Roman"/>
                <w:color w:val="000000" w:themeColor="text1"/>
                <w:kern w:val="24"/>
                <w:szCs w:val="20"/>
              </w:rPr>
              <w:t>thanol</w:t>
            </w:r>
            <w:r w:rsidRPr="00FD7075">
              <w:rPr>
                <w:rFonts w:ascii="Times New Roman" w:hAnsi="Times New Roman" w:cs="Times New Roman"/>
                <w:color w:val="000000" w:themeColor="text1"/>
                <w:kern w:val="24"/>
                <w:szCs w:val="20"/>
              </w:rPr>
              <w:t xml:space="preserve"> uptake (%)</w:t>
            </w:r>
          </w:p>
        </w:tc>
      </w:tr>
      <w:tr w:rsidR="00FD7075" w:rsidRPr="00FD7075" w14:paraId="030D7789" w14:textId="77777777" w:rsidTr="00D762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pct"/>
            <w:tcBorders>
              <w:left w:val="none" w:sz="0" w:space="0" w:color="auto"/>
              <w:right w:val="none" w:sz="0" w:space="0" w:color="auto"/>
            </w:tcBorders>
            <w:shd w:val="clear" w:color="auto" w:fill="auto"/>
            <w:vAlign w:val="center"/>
          </w:tcPr>
          <w:p w14:paraId="22F8AEA3" w14:textId="15510C27"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 0</w:t>
            </w:r>
          </w:p>
        </w:tc>
        <w:tc>
          <w:tcPr>
            <w:tcW w:w="940" w:type="pct"/>
            <w:tcBorders>
              <w:left w:val="none" w:sz="0" w:space="0" w:color="auto"/>
              <w:right w:val="none" w:sz="0" w:space="0" w:color="auto"/>
            </w:tcBorders>
            <w:shd w:val="clear" w:color="auto" w:fill="auto"/>
            <w:vAlign w:val="center"/>
          </w:tcPr>
          <w:p w14:paraId="39507975" w14:textId="614BEC4A"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0.0</w:t>
            </w:r>
          </w:p>
        </w:tc>
        <w:tc>
          <w:tcPr>
            <w:tcW w:w="1452" w:type="pct"/>
            <w:tcBorders>
              <w:left w:val="none" w:sz="0" w:space="0" w:color="auto"/>
              <w:right w:val="none" w:sz="0" w:space="0" w:color="auto"/>
            </w:tcBorders>
            <w:shd w:val="clear" w:color="auto" w:fill="auto"/>
            <w:vAlign w:val="center"/>
          </w:tcPr>
          <w:p w14:paraId="5F5059F7" w14:textId="38B4AE99"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1.4828</w:t>
            </w:r>
          </w:p>
        </w:tc>
        <w:tc>
          <w:tcPr>
            <w:tcW w:w="874" w:type="pct"/>
            <w:tcBorders>
              <w:left w:val="none" w:sz="0" w:space="0" w:color="auto"/>
              <w:right w:val="none" w:sz="0" w:space="0" w:color="auto"/>
            </w:tcBorders>
            <w:shd w:val="clear" w:color="auto" w:fill="auto"/>
            <w:vAlign w:val="center"/>
          </w:tcPr>
          <w:p w14:paraId="2898381E" w14:textId="069AE3A6"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162.46</w:t>
            </w:r>
          </w:p>
        </w:tc>
        <w:tc>
          <w:tcPr>
            <w:tcW w:w="874" w:type="pct"/>
            <w:tcBorders>
              <w:left w:val="none" w:sz="0" w:space="0" w:color="auto"/>
              <w:right w:val="none" w:sz="0" w:space="0" w:color="auto"/>
            </w:tcBorders>
            <w:shd w:val="clear" w:color="auto" w:fill="auto"/>
            <w:vAlign w:val="center"/>
          </w:tcPr>
          <w:p w14:paraId="72AD9323" w14:textId="10CE2802"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98.55</w:t>
            </w:r>
            <w:r w:rsidR="00817A2A">
              <w:rPr>
                <w:rFonts w:ascii="Times New Roman" w:hAnsi="Times New Roman" w:cs="Times New Roman"/>
                <w:color w:val="000000" w:themeColor="text1"/>
                <w:kern w:val="24"/>
                <w:szCs w:val="20"/>
              </w:rPr>
              <w:t xml:space="preserve"> </w:t>
            </w:r>
          </w:p>
        </w:tc>
      </w:tr>
      <w:tr w:rsidR="00FD7075" w:rsidRPr="00FD7075" w14:paraId="74438886" w14:textId="77777777" w:rsidTr="00D76289">
        <w:trPr>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14:paraId="36AF7712" w14:textId="0EA8C909"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SVM 2</w:t>
            </w:r>
          </w:p>
        </w:tc>
        <w:tc>
          <w:tcPr>
            <w:tcW w:w="940" w:type="pct"/>
            <w:shd w:val="clear" w:color="auto" w:fill="auto"/>
            <w:vAlign w:val="center"/>
          </w:tcPr>
          <w:p w14:paraId="0477BF24" w14:textId="7C3520E1"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2.0</w:t>
            </w:r>
          </w:p>
        </w:tc>
        <w:tc>
          <w:tcPr>
            <w:tcW w:w="1452" w:type="pct"/>
            <w:shd w:val="clear" w:color="auto" w:fill="auto"/>
            <w:vAlign w:val="center"/>
          </w:tcPr>
          <w:p w14:paraId="00EC8B25" w14:textId="1D3B43F0"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2.6429</w:t>
            </w:r>
          </w:p>
        </w:tc>
        <w:tc>
          <w:tcPr>
            <w:tcW w:w="874" w:type="pct"/>
            <w:shd w:val="clear" w:color="auto" w:fill="auto"/>
            <w:vAlign w:val="center"/>
          </w:tcPr>
          <w:p w14:paraId="0DA2AD5D" w14:textId="05AA0CC2"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177.50</w:t>
            </w:r>
          </w:p>
        </w:tc>
        <w:tc>
          <w:tcPr>
            <w:tcW w:w="874" w:type="pct"/>
            <w:shd w:val="clear" w:color="auto" w:fill="auto"/>
            <w:vAlign w:val="center"/>
          </w:tcPr>
          <w:p w14:paraId="34E16EA0" w14:textId="67B8154A"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203.30</w:t>
            </w:r>
          </w:p>
        </w:tc>
      </w:tr>
      <w:tr w:rsidR="00FD7075" w:rsidRPr="00FD7075" w14:paraId="37B43551" w14:textId="77777777" w:rsidTr="00D762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pct"/>
            <w:tcBorders>
              <w:left w:val="none" w:sz="0" w:space="0" w:color="auto"/>
              <w:right w:val="none" w:sz="0" w:space="0" w:color="auto"/>
            </w:tcBorders>
            <w:shd w:val="clear" w:color="auto" w:fill="auto"/>
            <w:vAlign w:val="center"/>
          </w:tcPr>
          <w:p w14:paraId="5DD97A42" w14:textId="030871EF"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SVM 5</w:t>
            </w:r>
          </w:p>
        </w:tc>
        <w:tc>
          <w:tcPr>
            <w:tcW w:w="940" w:type="pct"/>
            <w:tcBorders>
              <w:left w:val="none" w:sz="0" w:space="0" w:color="auto"/>
              <w:right w:val="none" w:sz="0" w:space="0" w:color="auto"/>
            </w:tcBorders>
            <w:shd w:val="clear" w:color="auto" w:fill="auto"/>
            <w:vAlign w:val="center"/>
          </w:tcPr>
          <w:p w14:paraId="7B34204C" w14:textId="76079318"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5.0</w:t>
            </w:r>
          </w:p>
        </w:tc>
        <w:tc>
          <w:tcPr>
            <w:tcW w:w="1452" w:type="pct"/>
            <w:tcBorders>
              <w:left w:val="none" w:sz="0" w:space="0" w:color="auto"/>
              <w:right w:val="none" w:sz="0" w:space="0" w:color="auto"/>
            </w:tcBorders>
            <w:shd w:val="clear" w:color="auto" w:fill="auto"/>
            <w:vAlign w:val="center"/>
          </w:tcPr>
          <w:p w14:paraId="19C7FA26" w14:textId="1BA3058C"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1.6083</w:t>
            </w:r>
          </w:p>
        </w:tc>
        <w:tc>
          <w:tcPr>
            <w:tcW w:w="874" w:type="pct"/>
            <w:tcBorders>
              <w:left w:val="none" w:sz="0" w:space="0" w:color="auto"/>
              <w:right w:val="none" w:sz="0" w:space="0" w:color="auto"/>
            </w:tcBorders>
            <w:shd w:val="clear" w:color="auto" w:fill="auto"/>
            <w:vAlign w:val="center"/>
          </w:tcPr>
          <w:p w14:paraId="27D44512" w14:textId="58187FC9"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147.10</w:t>
            </w:r>
          </w:p>
        </w:tc>
        <w:tc>
          <w:tcPr>
            <w:tcW w:w="874" w:type="pct"/>
            <w:tcBorders>
              <w:left w:val="none" w:sz="0" w:space="0" w:color="auto"/>
              <w:right w:val="none" w:sz="0" w:space="0" w:color="auto"/>
            </w:tcBorders>
            <w:shd w:val="clear" w:color="auto" w:fill="auto"/>
            <w:vAlign w:val="center"/>
          </w:tcPr>
          <w:p w14:paraId="156A7F09" w14:textId="3EEB1723"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132.23</w:t>
            </w:r>
          </w:p>
        </w:tc>
      </w:tr>
      <w:tr w:rsidR="00FD7075" w:rsidRPr="00FD7075" w14:paraId="1E638887" w14:textId="77777777" w:rsidTr="00D76289">
        <w:trPr>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14:paraId="5BE1F53E" w14:textId="5BE380BD"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SVM 10</w:t>
            </w:r>
          </w:p>
        </w:tc>
        <w:tc>
          <w:tcPr>
            <w:tcW w:w="940" w:type="pct"/>
            <w:shd w:val="clear" w:color="auto" w:fill="auto"/>
            <w:vAlign w:val="center"/>
          </w:tcPr>
          <w:p w14:paraId="068A3B05" w14:textId="41CEC97F"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10.0</w:t>
            </w:r>
          </w:p>
        </w:tc>
        <w:tc>
          <w:tcPr>
            <w:tcW w:w="1452" w:type="pct"/>
            <w:shd w:val="clear" w:color="auto" w:fill="auto"/>
            <w:vAlign w:val="center"/>
          </w:tcPr>
          <w:p w14:paraId="0006ED16" w14:textId="3514EA20"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6.5025</w:t>
            </w:r>
          </w:p>
        </w:tc>
        <w:tc>
          <w:tcPr>
            <w:tcW w:w="874" w:type="pct"/>
            <w:shd w:val="clear" w:color="auto" w:fill="auto"/>
            <w:vAlign w:val="center"/>
          </w:tcPr>
          <w:p w14:paraId="24C2164C" w14:textId="7E66910F"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129.65</w:t>
            </w:r>
          </w:p>
        </w:tc>
        <w:tc>
          <w:tcPr>
            <w:tcW w:w="874" w:type="pct"/>
            <w:shd w:val="clear" w:color="auto" w:fill="auto"/>
            <w:vAlign w:val="center"/>
          </w:tcPr>
          <w:p w14:paraId="44DE2904" w14:textId="3FD7D892"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121.59</w:t>
            </w:r>
          </w:p>
        </w:tc>
      </w:tr>
      <w:tr w:rsidR="00FD7075" w:rsidRPr="00FD7075" w14:paraId="62CD74AA" w14:textId="77777777" w:rsidTr="00D762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pct"/>
            <w:tcBorders>
              <w:left w:val="none" w:sz="0" w:space="0" w:color="auto"/>
              <w:right w:val="none" w:sz="0" w:space="0" w:color="auto"/>
            </w:tcBorders>
            <w:shd w:val="clear" w:color="auto" w:fill="auto"/>
            <w:vAlign w:val="center"/>
          </w:tcPr>
          <w:p w14:paraId="64945D73" w14:textId="569C3713"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SVM 15</w:t>
            </w:r>
          </w:p>
        </w:tc>
        <w:tc>
          <w:tcPr>
            <w:tcW w:w="940" w:type="pct"/>
            <w:tcBorders>
              <w:left w:val="none" w:sz="0" w:space="0" w:color="auto"/>
              <w:right w:val="none" w:sz="0" w:space="0" w:color="auto"/>
            </w:tcBorders>
            <w:shd w:val="clear" w:color="auto" w:fill="auto"/>
            <w:vAlign w:val="center"/>
          </w:tcPr>
          <w:p w14:paraId="2AD1EFED" w14:textId="41F9AC2B"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15.0</w:t>
            </w:r>
          </w:p>
        </w:tc>
        <w:tc>
          <w:tcPr>
            <w:tcW w:w="1452" w:type="pct"/>
            <w:tcBorders>
              <w:left w:val="none" w:sz="0" w:space="0" w:color="auto"/>
              <w:right w:val="none" w:sz="0" w:space="0" w:color="auto"/>
            </w:tcBorders>
            <w:shd w:val="clear" w:color="auto" w:fill="auto"/>
            <w:vAlign w:val="center"/>
          </w:tcPr>
          <w:p w14:paraId="52EE2732" w14:textId="224EC66A"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2.0332</w:t>
            </w:r>
          </w:p>
        </w:tc>
        <w:tc>
          <w:tcPr>
            <w:tcW w:w="874" w:type="pct"/>
            <w:tcBorders>
              <w:left w:val="none" w:sz="0" w:space="0" w:color="auto"/>
              <w:right w:val="none" w:sz="0" w:space="0" w:color="auto"/>
            </w:tcBorders>
            <w:shd w:val="clear" w:color="auto" w:fill="auto"/>
            <w:vAlign w:val="center"/>
          </w:tcPr>
          <w:p w14:paraId="156289AD" w14:textId="431E8D5A"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143.70</w:t>
            </w:r>
          </w:p>
        </w:tc>
        <w:tc>
          <w:tcPr>
            <w:tcW w:w="874" w:type="pct"/>
            <w:tcBorders>
              <w:left w:val="none" w:sz="0" w:space="0" w:color="auto"/>
              <w:right w:val="none" w:sz="0" w:space="0" w:color="auto"/>
            </w:tcBorders>
            <w:shd w:val="clear" w:color="auto" w:fill="auto"/>
            <w:vAlign w:val="center"/>
          </w:tcPr>
          <w:p w14:paraId="00486388" w14:textId="06217C0F" w:rsidR="00C23657" w:rsidRPr="00FD7075" w:rsidRDefault="00C23657" w:rsidP="00D76289">
            <w:pPr>
              <w:widowControl w:val="0"/>
              <w:wordWrap w:val="0"/>
              <w:autoSpaceDE w:val="0"/>
              <w:autoSpaceDN w:val="0"/>
              <w:spacing w:before="24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97.46</w:t>
            </w:r>
          </w:p>
        </w:tc>
      </w:tr>
      <w:tr w:rsidR="00FD7075" w:rsidRPr="00FD7075" w14:paraId="472BADB4" w14:textId="77777777" w:rsidTr="00D76289">
        <w:trPr>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14:paraId="12C818CF" w14:textId="4DA0EE11" w:rsidR="00C23657" w:rsidRPr="00D76289" w:rsidRDefault="00C23657" w:rsidP="00D76289">
            <w:pPr>
              <w:widowControl w:val="0"/>
              <w:wordWrap w:val="0"/>
              <w:autoSpaceDE w:val="0"/>
              <w:autoSpaceDN w:val="0"/>
              <w:spacing w:before="240"/>
              <w:jc w:val="center"/>
              <w:outlineLvl w:val="0"/>
              <w:rPr>
                <w:rFonts w:ascii="Times New Roman" w:hAnsi="Times New Roman" w:cs="Times New Roman"/>
                <w:b w:val="0"/>
                <w:bCs w:val="0"/>
                <w:color w:val="000000" w:themeColor="text1"/>
                <w:szCs w:val="20"/>
              </w:rPr>
            </w:pPr>
            <w:r w:rsidRPr="00D76289">
              <w:rPr>
                <w:rFonts w:ascii="Times New Roman" w:hAnsi="Times New Roman" w:cs="Times New Roman"/>
                <w:b w:val="0"/>
                <w:bCs w:val="0"/>
                <w:color w:val="000000" w:themeColor="text1"/>
                <w:kern w:val="24"/>
                <w:szCs w:val="20"/>
              </w:rPr>
              <w:t>SVM 20</w:t>
            </w:r>
          </w:p>
        </w:tc>
        <w:tc>
          <w:tcPr>
            <w:tcW w:w="940" w:type="pct"/>
            <w:shd w:val="clear" w:color="auto" w:fill="auto"/>
            <w:vAlign w:val="center"/>
          </w:tcPr>
          <w:p w14:paraId="216C8043" w14:textId="31D9D8DE"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20.0</w:t>
            </w:r>
          </w:p>
        </w:tc>
        <w:tc>
          <w:tcPr>
            <w:tcW w:w="1452" w:type="pct"/>
            <w:shd w:val="clear" w:color="auto" w:fill="auto"/>
            <w:vAlign w:val="center"/>
          </w:tcPr>
          <w:p w14:paraId="5A81539E" w14:textId="0D619C8F"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8.0510</w:t>
            </w:r>
          </w:p>
        </w:tc>
        <w:tc>
          <w:tcPr>
            <w:tcW w:w="874" w:type="pct"/>
            <w:shd w:val="clear" w:color="auto" w:fill="auto"/>
            <w:vAlign w:val="center"/>
          </w:tcPr>
          <w:p w14:paraId="2E71C6F7" w14:textId="74BFE09B"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74.89</w:t>
            </w:r>
          </w:p>
        </w:tc>
        <w:tc>
          <w:tcPr>
            <w:tcW w:w="874" w:type="pct"/>
            <w:shd w:val="clear" w:color="auto" w:fill="auto"/>
            <w:vAlign w:val="center"/>
          </w:tcPr>
          <w:p w14:paraId="5DEAC127" w14:textId="00187F2B" w:rsidR="00C23657" w:rsidRPr="00FD7075" w:rsidRDefault="00C23657" w:rsidP="00D76289">
            <w:pPr>
              <w:widowControl w:val="0"/>
              <w:wordWrap w:val="0"/>
              <w:autoSpaceDE w:val="0"/>
              <w:autoSpaceDN w:val="0"/>
              <w:spacing w:before="24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0"/>
              </w:rPr>
            </w:pPr>
            <w:r w:rsidRPr="00FD7075">
              <w:rPr>
                <w:rFonts w:ascii="Times New Roman" w:hAnsi="Times New Roman" w:cs="Times New Roman"/>
                <w:color w:val="000000" w:themeColor="text1"/>
                <w:kern w:val="24"/>
                <w:szCs w:val="20"/>
              </w:rPr>
              <w:t>53.00</w:t>
            </w:r>
          </w:p>
        </w:tc>
      </w:tr>
    </w:tbl>
    <w:p w14:paraId="176E3461" w14:textId="4DBEAC7D" w:rsidR="002C424B" w:rsidRPr="002C424B" w:rsidRDefault="002C424B" w:rsidP="002C424B">
      <w:pPr>
        <w:widowControl w:val="0"/>
        <w:wordWrap w:val="0"/>
        <w:autoSpaceDE w:val="0"/>
        <w:autoSpaceDN w:val="0"/>
        <w:spacing w:after="0" w:line="240" w:lineRule="auto"/>
        <w:jc w:val="both"/>
        <w:outlineLvl w:val="0"/>
        <w:rPr>
          <w:rFonts w:eastAsia="SimSun"/>
          <w:color w:val="auto"/>
          <w:kern w:val="2"/>
          <w:sz w:val="20"/>
          <w:szCs w:val="20"/>
          <w:lang w:eastAsia="ko-KR"/>
        </w:rPr>
      </w:pPr>
    </w:p>
    <w:p w14:paraId="3AAC383D" w14:textId="1E0FF853" w:rsidR="002C424B" w:rsidRDefault="002C424B"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65B64F2F" w14:textId="4BEFE6EA" w:rsidR="007C1105" w:rsidRDefault="007C1105"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r w:rsidRPr="007C1105">
        <w:rPr>
          <w:noProof/>
          <w:lang w:val="en-MY" w:eastAsia="en-MY"/>
        </w:rPr>
        <w:drawing>
          <wp:inline distT="0" distB="0" distL="0" distR="0" wp14:anchorId="41A8D30C" wp14:editId="2524889D">
            <wp:extent cx="3211805" cy="2419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3635" cy="2420729"/>
                    </a:xfrm>
                    <a:prstGeom prst="rect">
                      <a:avLst/>
                    </a:prstGeom>
                    <a:noFill/>
                    <a:ln>
                      <a:noFill/>
                    </a:ln>
                  </pic:spPr>
                </pic:pic>
              </a:graphicData>
            </a:graphic>
          </wp:inline>
        </w:drawing>
      </w:r>
    </w:p>
    <w:p w14:paraId="4BD830BF" w14:textId="0EFC6BA0" w:rsidR="007C1105" w:rsidRDefault="00864F7D"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 xml:space="preserve">Figure </w:t>
      </w:r>
      <w:r w:rsidR="00BC3A07">
        <w:rPr>
          <w:rFonts w:eastAsia="SimSun"/>
          <w:color w:val="auto"/>
          <w:kern w:val="2"/>
          <w:sz w:val="20"/>
          <w:szCs w:val="20"/>
          <w:lang w:eastAsia="ko-KR"/>
        </w:rPr>
        <w:t>5</w:t>
      </w:r>
      <w:r>
        <w:rPr>
          <w:rFonts w:eastAsia="SimSun"/>
          <w:color w:val="auto"/>
          <w:kern w:val="2"/>
          <w:sz w:val="20"/>
          <w:szCs w:val="20"/>
          <w:lang w:eastAsia="ko-KR"/>
        </w:rPr>
        <w:t>. Water uptake and methanol uptake performances for SVM2-20</w:t>
      </w:r>
    </w:p>
    <w:p w14:paraId="647A9C9B" w14:textId="4ED6D80D" w:rsidR="0017214F" w:rsidRDefault="0017214F"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319FDE72" w14:textId="5D259866" w:rsidR="00864F7D" w:rsidRDefault="0017214F"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r w:rsidRPr="0017214F">
        <w:rPr>
          <w:noProof/>
          <w:lang w:val="en-MY" w:eastAsia="en-MY"/>
        </w:rPr>
        <w:lastRenderedPageBreak/>
        <w:drawing>
          <wp:inline distT="0" distB="0" distL="0" distR="0" wp14:anchorId="3C7D86F5" wp14:editId="161DA9D5">
            <wp:extent cx="1903307" cy="12192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408" cy="1220546"/>
                    </a:xfrm>
                    <a:prstGeom prst="rect">
                      <a:avLst/>
                    </a:prstGeom>
                    <a:noFill/>
                    <a:ln>
                      <a:noFill/>
                    </a:ln>
                  </pic:spPr>
                </pic:pic>
              </a:graphicData>
            </a:graphic>
          </wp:inline>
        </w:drawing>
      </w:r>
      <w:r>
        <w:rPr>
          <w:rFonts w:eastAsia="SimSun"/>
          <w:color w:val="auto"/>
          <w:kern w:val="2"/>
          <w:sz w:val="20"/>
          <w:szCs w:val="20"/>
          <w:lang w:eastAsia="ko-KR"/>
        </w:rPr>
        <w:t xml:space="preserve"> </w:t>
      </w:r>
      <w:r w:rsidRPr="0017214F">
        <w:rPr>
          <w:noProof/>
          <w:lang w:val="en-MY" w:eastAsia="en-MY"/>
        </w:rPr>
        <w:drawing>
          <wp:inline distT="0" distB="0" distL="0" distR="0" wp14:anchorId="29733926" wp14:editId="3BE873C1">
            <wp:extent cx="1143000" cy="54048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0335" cy="543957"/>
                    </a:xfrm>
                    <a:prstGeom prst="rect">
                      <a:avLst/>
                    </a:prstGeom>
                    <a:noFill/>
                    <a:ln>
                      <a:noFill/>
                    </a:ln>
                  </pic:spPr>
                </pic:pic>
              </a:graphicData>
            </a:graphic>
          </wp:inline>
        </w:drawing>
      </w:r>
      <w:r>
        <w:rPr>
          <w:rFonts w:eastAsia="SimSun"/>
          <w:color w:val="auto"/>
          <w:kern w:val="2"/>
          <w:sz w:val="20"/>
          <w:szCs w:val="20"/>
          <w:lang w:eastAsia="ko-KR"/>
        </w:rPr>
        <w:t xml:space="preserve"> </w:t>
      </w:r>
    </w:p>
    <w:p w14:paraId="06546ADB" w14:textId="30FA0D92" w:rsidR="00864F7D" w:rsidRDefault="00864F7D"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 xml:space="preserve">Figure </w:t>
      </w:r>
      <w:r w:rsidR="00BC3A07">
        <w:rPr>
          <w:rFonts w:eastAsia="SimSun"/>
          <w:color w:val="auto"/>
          <w:kern w:val="2"/>
          <w:sz w:val="20"/>
          <w:szCs w:val="20"/>
          <w:lang w:eastAsia="ko-KR"/>
        </w:rPr>
        <w:t>6</w:t>
      </w:r>
      <w:r>
        <w:rPr>
          <w:rFonts w:eastAsia="SimSun"/>
          <w:color w:val="auto"/>
          <w:kern w:val="2"/>
          <w:sz w:val="20"/>
          <w:szCs w:val="20"/>
          <w:lang w:eastAsia="ko-KR"/>
        </w:rPr>
        <w:t>. The plausible figures for blended SVM membranes</w:t>
      </w:r>
      <w:r w:rsidR="007E3888">
        <w:rPr>
          <w:rFonts w:eastAsia="SimSun"/>
          <w:color w:val="auto"/>
          <w:kern w:val="2"/>
          <w:sz w:val="20"/>
          <w:szCs w:val="20"/>
          <w:lang w:eastAsia="ko-KR"/>
        </w:rPr>
        <w:t xml:space="preserve"> </w:t>
      </w:r>
      <w:r w:rsidR="002E0502">
        <w:rPr>
          <w:rFonts w:eastAsia="SimSun"/>
          <w:color w:val="auto"/>
          <w:kern w:val="2"/>
          <w:sz w:val="20"/>
          <w:szCs w:val="20"/>
          <w:lang w:eastAsia="ko-KR"/>
        </w:rPr>
        <w:fldChar w:fldCharType="begin" w:fldLock="1"/>
      </w:r>
      <w:r w:rsidR="004F72F5">
        <w:rPr>
          <w:rFonts w:eastAsia="SimSun"/>
          <w:color w:val="auto"/>
          <w:kern w:val="2"/>
          <w:sz w:val="20"/>
          <w:szCs w:val="20"/>
          <w:lang w:eastAsia="ko-KR"/>
        </w:rPr>
        <w:instrText>ADDIN CSL_CITATION {"citationItems":[{"id":"ITEM-1","itemData":{"DOI":"10.1016/j.ijhydene.2020.10.062","ISSN":"03603199","abstract":"Composite proton conducting membranes were successfully synthesized from chitosan, poly (vinyl alcohol) and sulfonic acid-functionalized silica nanoparticles. Sulfosuccinic acid (SSA) and glutaraldehyde were used as double crosslinking agents, where the effect of SSA content on membrane properties, including water vapor absorption, water uptake, ion exchange capacity, and proton conductivity was investigated and were found to increase as a function of SSA loading. The most promising membrane was then formed into a composite with either silica nanoparticles containing poly (2-acrylamido-2-methyl-1-propanesulfonic acid) (PAMPS-Si) or poly (styrene sulfonic acid) (PSSA-Si). PAMPS-Si and PSSA-Si were characterized by thermogravimetric analysis (TGA), transmission electron microscopy (TEM), and Fourier transform infrared spectroscopy (FTIR). The effects of nanoparticle loading and polymer shell on membrane properties were studied. Proton conductivity increased at higher nanoparticle loadings, and reached a maximum of 3.8–3.9 × 10−3 S/cm at 20% loading. The influence of polymer shell on membrane properties was not significantly observed.","author":[{"dropping-particle":"","family":"Kamjornsupamitr","given":"Trin","non-dropping-particle":"","parse-names":false,"suffix":""},{"dropping-particle":"","family":"Sangthumchai","given":"Thanakorn","non-dropping-particle":"","parse-names":false,"suffix":""},{"dropping-particle":"","family":"Saejueng","given":"Pranorm","non-dropping-particle":"","parse-names":false,"suffix":""},{"dropping-particle":"","family":"Sumranjit","given":"Jitapa","non-dropping-particle":"","parse-names":false,"suffix":""},{"dropping-particle":"","family":"Hunt","given":"Andrew J.","non-dropping-particle":"","parse-names":false,"suffix":""},{"dropping-particle":"","family":"Budsombat","given":"Surangkhana","non-dropping-particle":"","parse-names":false,"suffix":""}],"container-title":"International Journal of Hydrogen Energy","id":"ITEM-1","issue":"2","issued":{"date-parts":[["2021"]]},"page":"2479-2490","publisher":"Elsevier Ltd","title":"Composite proton conducting membranes from chitosan, poly(vinyl alcohol) and sulfonic acid-functionalized silica nanoparticles","type":"article-journal","volume":"46"},"uris":["http://www.mendeley.com/documents/?uuid=82f5bd18-5d25-4e06-99df-587107000351"]}],"mendeley":{"formattedCitation":"[29]","plainTextFormattedCitation":"[29]","previouslyFormattedCitation":"[29]"},"properties":{"noteIndex":0},"schema":"https://github.com/citation-style-language/schema/raw/master/csl-citation.json"}</w:instrText>
      </w:r>
      <w:r w:rsidR="002E0502">
        <w:rPr>
          <w:rFonts w:eastAsia="SimSun"/>
          <w:color w:val="auto"/>
          <w:kern w:val="2"/>
          <w:sz w:val="20"/>
          <w:szCs w:val="20"/>
          <w:lang w:eastAsia="ko-KR"/>
        </w:rPr>
        <w:fldChar w:fldCharType="separate"/>
      </w:r>
      <w:r w:rsidR="008C3929" w:rsidRPr="008C3929">
        <w:rPr>
          <w:rFonts w:eastAsia="SimSun"/>
          <w:noProof/>
          <w:color w:val="auto"/>
          <w:kern w:val="2"/>
          <w:sz w:val="20"/>
          <w:szCs w:val="20"/>
          <w:lang w:eastAsia="ko-KR"/>
        </w:rPr>
        <w:t>[29]</w:t>
      </w:r>
      <w:r w:rsidR="002E0502">
        <w:rPr>
          <w:rFonts w:eastAsia="SimSun"/>
          <w:color w:val="auto"/>
          <w:kern w:val="2"/>
          <w:sz w:val="20"/>
          <w:szCs w:val="20"/>
          <w:lang w:eastAsia="ko-KR"/>
        </w:rPr>
        <w:fldChar w:fldCharType="end"/>
      </w:r>
    </w:p>
    <w:p w14:paraId="0E9067C4" w14:textId="77777777" w:rsidR="00037D3F" w:rsidRDefault="00037D3F"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232B3A39" w14:textId="6D7B635D" w:rsidR="0017214F" w:rsidRDefault="0017214F"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r w:rsidRPr="0017214F">
        <w:rPr>
          <w:noProof/>
          <w:lang w:val="en-MY" w:eastAsia="en-MY"/>
        </w:rPr>
        <w:drawing>
          <wp:inline distT="0" distB="0" distL="0" distR="0" wp14:anchorId="753A60DE" wp14:editId="576E4270">
            <wp:extent cx="2000250" cy="14144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2314" cy="1415922"/>
                    </a:xfrm>
                    <a:prstGeom prst="rect">
                      <a:avLst/>
                    </a:prstGeom>
                    <a:noFill/>
                    <a:ln>
                      <a:noFill/>
                    </a:ln>
                  </pic:spPr>
                </pic:pic>
              </a:graphicData>
            </a:graphic>
          </wp:inline>
        </w:drawing>
      </w:r>
      <w:r>
        <w:rPr>
          <w:rFonts w:eastAsia="SimSun"/>
          <w:color w:val="auto"/>
          <w:kern w:val="2"/>
          <w:sz w:val="20"/>
          <w:szCs w:val="20"/>
          <w:lang w:eastAsia="ko-KR"/>
        </w:rPr>
        <w:t xml:space="preserve"> </w:t>
      </w:r>
    </w:p>
    <w:p w14:paraId="0C77BAD7" w14:textId="2E0A5071" w:rsidR="007E3888" w:rsidRDefault="00864F7D">
      <w:pPr>
        <w:widowControl w:val="0"/>
        <w:wordWrap w:val="0"/>
        <w:autoSpaceDE w:val="0"/>
        <w:autoSpaceDN w:val="0"/>
        <w:spacing w:after="0" w:line="240" w:lineRule="auto"/>
        <w:jc w:val="center"/>
        <w:outlineLvl w:val="0"/>
        <w:rPr>
          <w:rFonts w:eastAsia="SimSun"/>
          <w:color w:val="auto"/>
          <w:kern w:val="2"/>
          <w:sz w:val="20"/>
          <w:szCs w:val="20"/>
          <w:lang w:eastAsia="ko-KR"/>
        </w:rPr>
      </w:pPr>
      <w:r>
        <w:rPr>
          <w:rFonts w:eastAsia="SimSun"/>
          <w:color w:val="auto"/>
          <w:kern w:val="2"/>
          <w:sz w:val="20"/>
          <w:szCs w:val="20"/>
          <w:lang w:eastAsia="ko-KR"/>
        </w:rPr>
        <w:t xml:space="preserve">Figure </w:t>
      </w:r>
      <w:r w:rsidR="00BC3A07">
        <w:rPr>
          <w:rFonts w:eastAsia="SimSun"/>
          <w:color w:val="auto"/>
          <w:kern w:val="2"/>
          <w:sz w:val="20"/>
          <w:szCs w:val="20"/>
          <w:lang w:eastAsia="ko-KR"/>
        </w:rPr>
        <w:t>7</w:t>
      </w:r>
      <w:r>
        <w:rPr>
          <w:rFonts w:eastAsia="SimSun"/>
          <w:color w:val="auto"/>
          <w:kern w:val="2"/>
          <w:sz w:val="20"/>
          <w:szCs w:val="20"/>
          <w:lang w:eastAsia="ko-KR"/>
        </w:rPr>
        <w:t>. The another</w:t>
      </w:r>
      <w:r w:rsidR="007E3888">
        <w:rPr>
          <w:rFonts w:eastAsia="SimSun"/>
          <w:color w:val="auto"/>
          <w:kern w:val="2"/>
          <w:sz w:val="20"/>
          <w:szCs w:val="20"/>
          <w:lang w:eastAsia="ko-KR"/>
        </w:rPr>
        <w:t xml:space="preserve"> </w:t>
      </w:r>
      <w:r>
        <w:rPr>
          <w:rFonts w:eastAsia="SimSun"/>
          <w:color w:val="auto"/>
          <w:kern w:val="2"/>
          <w:sz w:val="20"/>
          <w:szCs w:val="20"/>
          <w:lang w:eastAsia="ko-KR"/>
        </w:rPr>
        <w:t>version of plausible figures</w:t>
      </w:r>
      <w:r w:rsidR="007E3888">
        <w:rPr>
          <w:rFonts w:eastAsia="SimSun"/>
          <w:color w:val="auto"/>
          <w:kern w:val="2"/>
          <w:sz w:val="20"/>
          <w:szCs w:val="20"/>
          <w:lang w:eastAsia="ko-KR"/>
        </w:rPr>
        <w:t xml:space="preserve"> </w:t>
      </w:r>
      <w:r w:rsidR="002E0502">
        <w:rPr>
          <w:rFonts w:eastAsia="SimSun"/>
          <w:color w:val="auto"/>
          <w:kern w:val="2"/>
          <w:sz w:val="20"/>
          <w:szCs w:val="20"/>
          <w:lang w:eastAsia="ko-KR"/>
        </w:rPr>
        <w:fldChar w:fldCharType="begin" w:fldLock="1"/>
      </w:r>
      <w:r w:rsidR="002E49DF">
        <w:rPr>
          <w:rFonts w:eastAsia="SimSun"/>
          <w:color w:val="auto"/>
          <w:kern w:val="2"/>
          <w:sz w:val="20"/>
          <w:szCs w:val="20"/>
          <w:lang w:eastAsia="ko-KR"/>
        </w:rPr>
        <w:instrText>ADDIN CSL_CITATION {"citationItems":[{"id":"ITEM-1","itemData":{"DOI":"10.1016/j.ijhydene.2011.01.011","ISSN":"03603199","abstract":"A high performance poly(vinyl alcohol)/montmorillonite/poly(styrene sulfonic acid) (PVA/MMT/PSSA) proton-conducting composite membrane was fabricated by a solution casting method. The characteristic properties of these blend composite membranes were investigated by using thermal gravimetric analysis (TGA), differential scanning calorimetry (DSC), dynamic mechanical analysis (DMA), X-ray diffraction (XRD), scanning electron microscopy (SEM), Fourier transform infrared (FTIR) spectroscopy, methanol permeability measurement, and the AC impedance method. The ionic conductivities for the composite membranes are in the order of 10-3 S cm-1 at ambient temperature. There are two proton sources used on this novel composite membrane: the modified MMT fillers and PSSA polymer, both materials all contain the -SO3H group. Therefore, the ionic conductivity was greatly enhanced. The methanol permeabilities of PVA/MMT/PSSA composite membranes is of the order of 10-7 cm2 s-1. It is due to the excellent methanol barrier properties of the PVA polymer. The peak power densities of the air-breathing direct methanol fuel cells (DMFCs) with 1M, 2M, 4M CH3OH fuels were 14.22, 20.00, and 13.09 mW cm-2, respectively, at ambient conditions. The direct methanol fuel cell with this composite polymer membrane exhibited good electrochemical performance. The proposed PVA/MMT/PSSA composite membrane is therefore a potential candidate for future applications in DMFC. © 2010, Hydrogen Energy Publications, LLC. Published by Elsevier Ltd. All rights reserved.","author":[{"dropping-particle":"","family":"Yang","given":"Chun Chen","non-dropping-particle":"","parse-names":false,"suffix":""}],"container-title":"International Journal of Hydrogen Energy","id":"ITEM-1","issue":"7","issued":{"date-parts":[["2011"]]},"page":"4419-4431","publisher":"Elsevier Ltd","title":"Fabrication and characterization of poly(vinyl alcohol)/montmorillonite/ poly(styrene sulfonic acid) proton-conducting composite membranes for direct methanol fuel cells","type":"article-journal","volume":"36"},"uris":["http://www.mendeley.com/documents/?uuid=ba4bb3b7-855f-4c95-85e4-ed919c6438c0"]}],"mendeley":{"formattedCitation":"[3]","plainTextFormattedCitation":"[3]","previouslyFormattedCitation":"[3]"},"properties":{"noteIndex":0},"schema":"https://github.com/citation-style-language/schema/raw/master/csl-citation.json"}</w:instrText>
      </w:r>
      <w:r w:rsidR="002E0502">
        <w:rPr>
          <w:rFonts w:eastAsia="SimSun"/>
          <w:color w:val="auto"/>
          <w:kern w:val="2"/>
          <w:sz w:val="20"/>
          <w:szCs w:val="20"/>
          <w:lang w:eastAsia="ko-KR"/>
        </w:rPr>
        <w:fldChar w:fldCharType="separate"/>
      </w:r>
      <w:r w:rsidR="006E74A8" w:rsidRPr="006E74A8">
        <w:rPr>
          <w:rFonts w:eastAsia="SimSun"/>
          <w:noProof/>
          <w:color w:val="auto"/>
          <w:kern w:val="2"/>
          <w:sz w:val="20"/>
          <w:szCs w:val="20"/>
          <w:lang w:eastAsia="ko-KR"/>
        </w:rPr>
        <w:t>[3]</w:t>
      </w:r>
      <w:r w:rsidR="002E0502">
        <w:rPr>
          <w:rFonts w:eastAsia="SimSun"/>
          <w:color w:val="auto"/>
          <w:kern w:val="2"/>
          <w:sz w:val="20"/>
          <w:szCs w:val="20"/>
          <w:lang w:eastAsia="ko-KR"/>
        </w:rPr>
        <w:fldChar w:fldCharType="end"/>
      </w:r>
    </w:p>
    <w:p w14:paraId="5CBCD37E" w14:textId="77777777" w:rsidR="00D04BB4" w:rsidRDefault="00D04BB4">
      <w:pPr>
        <w:widowControl w:val="0"/>
        <w:wordWrap w:val="0"/>
        <w:autoSpaceDE w:val="0"/>
        <w:autoSpaceDN w:val="0"/>
        <w:spacing w:after="0" w:line="240" w:lineRule="auto"/>
        <w:jc w:val="center"/>
        <w:outlineLvl w:val="0"/>
        <w:rPr>
          <w:rFonts w:eastAsia="SimSun"/>
          <w:b/>
          <w:color w:val="auto"/>
          <w:kern w:val="2"/>
          <w:sz w:val="20"/>
          <w:szCs w:val="20"/>
          <w:lang w:eastAsia="ko-KR"/>
        </w:rPr>
      </w:pPr>
    </w:p>
    <w:p w14:paraId="7BF65360" w14:textId="4BBF058E" w:rsidR="002C424B" w:rsidRPr="002C424B" w:rsidRDefault="002C424B"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r w:rsidRPr="002C424B">
        <w:rPr>
          <w:rFonts w:eastAsia="SimSun"/>
          <w:b/>
          <w:color w:val="auto"/>
          <w:kern w:val="2"/>
          <w:sz w:val="20"/>
          <w:szCs w:val="20"/>
          <w:lang w:eastAsia="ko-KR"/>
        </w:rPr>
        <w:t>Conclusion</w:t>
      </w:r>
    </w:p>
    <w:p w14:paraId="33E97433" w14:textId="6B33E4AB" w:rsidR="002C424B" w:rsidRPr="002C424B" w:rsidRDefault="003309BC"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To conclude, </w:t>
      </w:r>
      <w:r w:rsidR="00037D3F">
        <w:rPr>
          <w:rFonts w:eastAsia="SimSun"/>
          <w:color w:val="auto"/>
          <w:kern w:val="2"/>
          <w:sz w:val="20"/>
          <w:szCs w:val="20"/>
          <w:lang w:eastAsia="ko-KR"/>
        </w:rPr>
        <w:t>sodium alginate-based membrane</w:t>
      </w:r>
      <w:r w:rsidR="00D85222">
        <w:rPr>
          <w:rFonts w:eastAsia="SimSun"/>
          <w:color w:val="auto"/>
          <w:kern w:val="2"/>
          <w:sz w:val="20"/>
          <w:szCs w:val="20"/>
          <w:lang w:eastAsia="ko-KR"/>
        </w:rPr>
        <w:t>s are</w:t>
      </w:r>
      <w:r w:rsidR="00037D3F">
        <w:rPr>
          <w:rFonts w:eastAsia="SimSun"/>
          <w:color w:val="auto"/>
          <w:kern w:val="2"/>
          <w:sz w:val="20"/>
          <w:szCs w:val="20"/>
          <w:lang w:eastAsia="ko-KR"/>
        </w:rPr>
        <w:t xml:space="preserve"> biopolymer</w:t>
      </w:r>
      <w:r w:rsidR="00D85222">
        <w:rPr>
          <w:rFonts w:eastAsia="SimSun"/>
          <w:color w:val="auto"/>
          <w:kern w:val="2"/>
          <w:sz w:val="20"/>
          <w:szCs w:val="20"/>
          <w:lang w:eastAsia="ko-KR"/>
        </w:rPr>
        <w:t>s</w:t>
      </w:r>
      <w:r w:rsidR="00037D3F">
        <w:rPr>
          <w:rFonts w:eastAsia="SimSun"/>
          <w:color w:val="auto"/>
          <w:kern w:val="2"/>
          <w:sz w:val="20"/>
          <w:szCs w:val="20"/>
          <w:lang w:eastAsia="ko-KR"/>
        </w:rPr>
        <w:t xml:space="preserve"> </w:t>
      </w:r>
      <w:r w:rsidR="006802D6">
        <w:rPr>
          <w:rFonts w:eastAsia="SimSun"/>
          <w:color w:val="auto"/>
          <w:kern w:val="2"/>
          <w:sz w:val="20"/>
          <w:szCs w:val="20"/>
          <w:lang w:eastAsia="ko-KR"/>
        </w:rPr>
        <w:t>that</w:t>
      </w:r>
      <w:r w:rsidR="00037D3F">
        <w:rPr>
          <w:rFonts w:eastAsia="SimSun"/>
          <w:color w:val="auto"/>
          <w:kern w:val="2"/>
          <w:sz w:val="20"/>
          <w:szCs w:val="20"/>
          <w:lang w:eastAsia="ko-KR"/>
        </w:rPr>
        <w:t xml:space="preserve"> </w:t>
      </w:r>
      <w:r w:rsidR="00D85222">
        <w:rPr>
          <w:rFonts w:eastAsia="SimSun"/>
          <w:color w:val="auto"/>
          <w:kern w:val="2"/>
          <w:sz w:val="20"/>
          <w:szCs w:val="20"/>
          <w:lang w:eastAsia="ko-KR"/>
        </w:rPr>
        <w:t>have</w:t>
      </w:r>
      <w:r w:rsidR="006802D6">
        <w:rPr>
          <w:rFonts w:eastAsia="SimSun"/>
          <w:color w:val="auto"/>
          <w:kern w:val="2"/>
          <w:sz w:val="20"/>
          <w:szCs w:val="20"/>
          <w:lang w:eastAsia="ko-KR"/>
        </w:rPr>
        <w:t xml:space="preserve"> a </w:t>
      </w:r>
      <w:r w:rsidR="00037D3F">
        <w:rPr>
          <w:rFonts w:eastAsia="SimSun"/>
          <w:color w:val="auto"/>
          <w:kern w:val="2"/>
          <w:sz w:val="20"/>
          <w:szCs w:val="20"/>
          <w:lang w:eastAsia="ko-KR"/>
        </w:rPr>
        <w:t>high potential</w:t>
      </w:r>
      <w:r w:rsidR="0032225A">
        <w:rPr>
          <w:rFonts w:eastAsia="SimSun"/>
          <w:color w:val="auto"/>
          <w:kern w:val="2"/>
          <w:sz w:val="20"/>
          <w:szCs w:val="20"/>
          <w:lang w:eastAsia="ko-KR"/>
        </w:rPr>
        <w:t xml:space="preserve"> to be used</w:t>
      </w:r>
      <w:r w:rsidR="00037D3F">
        <w:rPr>
          <w:rFonts w:eastAsia="SimSun"/>
          <w:color w:val="auto"/>
          <w:kern w:val="2"/>
          <w:sz w:val="20"/>
          <w:szCs w:val="20"/>
          <w:lang w:eastAsia="ko-KR"/>
        </w:rPr>
        <w:t xml:space="preserve"> in conducting protons. By blending </w:t>
      </w:r>
      <w:r w:rsidR="0032225A">
        <w:rPr>
          <w:rFonts w:eastAsia="SimSun"/>
          <w:color w:val="auto"/>
          <w:kern w:val="2"/>
          <w:sz w:val="20"/>
          <w:szCs w:val="20"/>
          <w:lang w:eastAsia="ko-KR"/>
        </w:rPr>
        <w:t xml:space="preserve">it </w:t>
      </w:r>
      <w:r w:rsidR="00037D3F">
        <w:rPr>
          <w:rFonts w:eastAsia="SimSun"/>
          <w:color w:val="auto"/>
          <w:kern w:val="2"/>
          <w:sz w:val="20"/>
          <w:szCs w:val="20"/>
          <w:lang w:eastAsia="ko-KR"/>
        </w:rPr>
        <w:t xml:space="preserve">with semi-crystalline PVA, the membrane </w:t>
      </w:r>
      <w:r w:rsidR="0032225A">
        <w:rPr>
          <w:rFonts w:eastAsia="SimSun"/>
          <w:color w:val="auto"/>
          <w:kern w:val="2"/>
          <w:sz w:val="20"/>
          <w:szCs w:val="20"/>
          <w:lang w:eastAsia="ko-KR"/>
        </w:rPr>
        <w:t>is</w:t>
      </w:r>
      <w:r w:rsidR="00037D3F">
        <w:rPr>
          <w:rFonts w:eastAsia="SimSun"/>
          <w:color w:val="auto"/>
          <w:kern w:val="2"/>
          <w:sz w:val="20"/>
          <w:szCs w:val="20"/>
          <w:lang w:eastAsia="ko-KR"/>
        </w:rPr>
        <w:t xml:space="preserve"> more thermally stable </w:t>
      </w:r>
      <w:r w:rsidR="00E05445">
        <w:rPr>
          <w:rFonts w:eastAsia="SimSun"/>
          <w:color w:val="auto"/>
          <w:kern w:val="2"/>
          <w:sz w:val="20"/>
          <w:szCs w:val="20"/>
          <w:lang w:eastAsia="ko-KR"/>
        </w:rPr>
        <w:t xml:space="preserve">when the </w:t>
      </w:r>
      <w:r w:rsidR="00037D3F">
        <w:rPr>
          <w:rFonts w:eastAsia="SimSun"/>
          <w:color w:val="auto"/>
          <w:kern w:val="2"/>
          <w:sz w:val="20"/>
          <w:szCs w:val="20"/>
          <w:lang w:eastAsia="ko-KR"/>
        </w:rPr>
        <w:t xml:space="preserve">depolymerization phase </w:t>
      </w:r>
      <w:r w:rsidR="00E05445">
        <w:rPr>
          <w:rFonts w:eastAsia="SimSun"/>
          <w:color w:val="auto"/>
          <w:kern w:val="2"/>
          <w:sz w:val="20"/>
          <w:szCs w:val="20"/>
          <w:lang w:eastAsia="ko-KR"/>
        </w:rPr>
        <w:t>occurs</w:t>
      </w:r>
      <w:r w:rsidR="00037D3F">
        <w:rPr>
          <w:rFonts w:eastAsia="SimSun"/>
          <w:color w:val="auto"/>
          <w:kern w:val="2"/>
          <w:sz w:val="20"/>
          <w:szCs w:val="20"/>
          <w:lang w:eastAsia="ko-KR"/>
        </w:rPr>
        <w:t xml:space="preserve"> at</w:t>
      </w:r>
      <w:r w:rsidR="00E05445">
        <w:rPr>
          <w:rFonts w:eastAsia="SimSun"/>
          <w:color w:val="auto"/>
          <w:kern w:val="2"/>
          <w:sz w:val="20"/>
          <w:szCs w:val="20"/>
          <w:lang w:eastAsia="ko-KR"/>
        </w:rPr>
        <w:t xml:space="preserve"> a</w:t>
      </w:r>
      <w:r w:rsidR="00037D3F">
        <w:rPr>
          <w:rFonts w:eastAsia="SimSun"/>
          <w:color w:val="auto"/>
          <w:kern w:val="2"/>
          <w:sz w:val="20"/>
          <w:szCs w:val="20"/>
          <w:lang w:eastAsia="ko-KR"/>
        </w:rPr>
        <w:t xml:space="preserve"> higher temperature. The addition of </w:t>
      </w:r>
      <w:r w:rsidR="00C950D4">
        <w:rPr>
          <w:rFonts w:eastAsia="SimSun"/>
          <w:color w:val="auto"/>
          <w:kern w:val="2"/>
          <w:sz w:val="20"/>
          <w:szCs w:val="20"/>
          <w:lang w:eastAsia="ko-KR"/>
        </w:rPr>
        <w:t xml:space="preserve">the </w:t>
      </w:r>
      <w:r w:rsidR="00037D3F">
        <w:rPr>
          <w:rFonts w:eastAsia="SimSun"/>
          <w:color w:val="auto"/>
          <w:kern w:val="2"/>
          <w:sz w:val="20"/>
          <w:szCs w:val="20"/>
          <w:lang w:eastAsia="ko-KR"/>
        </w:rPr>
        <w:t>inorganic filler</w:t>
      </w:r>
      <w:r w:rsidR="00314D28">
        <w:rPr>
          <w:rFonts w:eastAsia="SimSun"/>
          <w:color w:val="auto"/>
          <w:kern w:val="2"/>
          <w:sz w:val="20"/>
          <w:szCs w:val="20"/>
          <w:lang w:eastAsia="ko-KR"/>
        </w:rPr>
        <w:t>,</w:t>
      </w:r>
      <w:r w:rsidR="00037D3F">
        <w:rPr>
          <w:rFonts w:eastAsia="SimSun"/>
          <w:color w:val="auto"/>
          <w:kern w:val="2"/>
          <w:sz w:val="20"/>
          <w:szCs w:val="20"/>
          <w:lang w:eastAsia="ko-KR"/>
        </w:rPr>
        <w:t xml:space="preserve"> MMT</w:t>
      </w:r>
      <w:r w:rsidR="00314D28">
        <w:rPr>
          <w:rFonts w:eastAsia="SimSun"/>
          <w:color w:val="auto"/>
          <w:kern w:val="2"/>
          <w:sz w:val="20"/>
          <w:szCs w:val="20"/>
          <w:lang w:eastAsia="ko-KR"/>
        </w:rPr>
        <w:t>,</w:t>
      </w:r>
      <w:r w:rsidR="00037D3F">
        <w:rPr>
          <w:rFonts w:eastAsia="SimSun"/>
          <w:color w:val="auto"/>
          <w:kern w:val="2"/>
          <w:sz w:val="20"/>
          <w:szCs w:val="20"/>
          <w:lang w:eastAsia="ko-KR"/>
        </w:rPr>
        <w:t xml:space="preserve"> to the PEM could </w:t>
      </w:r>
      <w:r w:rsidR="00572093">
        <w:rPr>
          <w:rFonts w:eastAsia="SimSun"/>
          <w:color w:val="auto"/>
          <w:kern w:val="2"/>
          <w:sz w:val="20"/>
          <w:szCs w:val="20"/>
          <w:lang w:eastAsia="ko-KR"/>
        </w:rPr>
        <w:t>have</w:t>
      </w:r>
      <w:r w:rsidR="00C950D4">
        <w:rPr>
          <w:rFonts w:eastAsia="SimSun"/>
          <w:color w:val="auto"/>
          <w:kern w:val="2"/>
          <w:sz w:val="20"/>
          <w:szCs w:val="20"/>
          <w:lang w:eastAsia="ko-KR"/>
        </w:rPr>
        <w:t xml:space="preserve"> a</w:t>
      </w:r>
      <w:r w:rsidR="00037D3F">
        <w:rPr>
          <w:rFonts w:eastAsia="SimSun"/>
          <w:color w:val="auto"/>
          <w:kern w:val="2"/>
          <w:sz w:val="20"/>
          <w:szCs w:val="20"/>
          <w:lang w:eastAsia="ko-KR"/>
        </w:rPr>
        <w:t xml:space="preserve"> more powerful impact in terms of the liquid uptake. The study prove</w:t>
      </w:r>
      <w:r w:rsidR="0032225A">
        <w:rPr>
          <w:rFonts w:eastAsia="SimSun"/>
          <w:color w:val="auto"/>
          <w:kern w:val="2"/>
          <w:sz w:val="20"/>
          <w:szCs w:val="20"/>
          <w:lang w:eastAsia="ko-KR"/>
        </w:rPr>
        <w:t>s</w:t>
      </w:r>
      <w:r w:rsidR="00037D3F">
        <w:rPr>
          <w:rFonts w:eastAsia="SimSun"/>
          <w:color w:val="auto"/>
          <w:kern w:val="2"/>
          <w:sz w:val="20"/>
          <w:szCs w:val="20"/>
          <w:lang w:eastAsia="ko-KR"/>
        </w:rPr>
        <w:t xml:space="preserve"> that 10 </w:t>
      </w:r>
      <w:proofErr w:type="spellStart"/>
      <w:r w:rsidR="00037D3F">
        <w:rPr>
          <w:rFonts w:eastAsia="SimSun"/>
          <w:color w:val="auto"/>
          <w:kern w:val="2"/>
          <w:sz w:val="20"/>
          <w:szCs w:val="20"/>
          <w:lang w:eastAsia="ko-KR"/>
        </w:rPr>
        <w:t>wt</w:t>
      </w:r>
      <w:proofErr w:type="spellEnd"/>
      <w:r w:rsidR="00037D3F">
        <w:rPr>
          <w:rFonts w:eastAsia="SimSun"/>
          <w:color w:val="auto"/>
          <w:kern w:val="2"/>
          <w:sz w:val="20"/>
          <w:szCs w:val="20"/>
          <w:lang w:eastAsia="ko-KR"/>
        </w:rPr>
        <w:t xml:space="preserve">% of MMT </w:t>
      </w:r>
      <w:r w:rsidR="00314D28">
        <w:rPr>
          <w:rFonts w:eastAsia="SimSun"/>
          <w:color w:val="auto"/>
          <w:kern w:val="2"/>
          <w:sz w:val="20"/>
          <w:szCs w:val="20"/>
          <w:lang w:eastAsia="ko-KR"/>
        </w:rPr>
        <w:t>is the most</w:t>
      </w:r>
      <w:r w:rsidR="00037D3F">
        <w:rPr>
          <w:rFonts w:eastAsia="SimSun"/>
          <w:color w:val="auto"/>
          <w:kern w:val="2"/>
          <w:sz w:val="20"/>
          <w:szCs w:val="20"/>
          <w:lang w:eastAsia="ko-KR"/>
        </w:rPr>
        <w:t xml:space="preserve"> preferable to </w:t>
      </w:r>
      <w:r w:rsidR="00081282">
        <w:rPr>
          <w:rFonts w:eastAsia="SimSun"/>
          <w:color w:val="auto"/>
          <w:kern w:val="2"/>
          <w:sz w:val="20"/>
          <w:szCs w:val="20"/>
          <w:lang w:eastAsia="ko-KR"/>
        </w:rPr>
        <w:t xml:space="preserve">obtain </w:t>
      </w:r>
      <w:r w:rsidR="00C950D4">
        <w:rPr>
          <w:rFonts w:eastAsia="SimSun"/>
          <w:color w:val="auto"/>
          <w:kern w:val="2"/>
          <w:sz w:val="20"/>
          <w:szCs w:val="20"/>
          <w:lang w:eastAsia="ko-KR"/>
        </w:rPr>
        <w:t xml:space="preserve">a </w:t>
      </w:r>
      <w:r w:rsidR="004428E8">
        <w:rPr>
          <w:rFonts w:eastAsia="SimSun"/>
          <w:color w:val="auto"/>
          <w:kern w:val="2"/>
          <w:sz w:val="20"/>
          <w:szCs w:val="20"/>
          <w:lang w:eastAsia="ko-KR"/>
        </w:rPr>
        <w:t xml:space="preserve">balanced water uptake </w:t>
      </w:r>
      <w:r w:rsidR="00037D3F">
        <w:rPr>
          <w:rFonts w:eastAsia="SimSun"/>
          <w:color w:val="auto"/>
          <w:kern w:val="2"/>
          <w:sz w:val="20"/>
          <w:szCs w:val="20"/>
          <w:lang w:eastAsia="ko-KR"/>
        </w:rPr>
        <w:t>and reduc</w:t>
      </w:r>
      <w:r w:rsidR="00081282">
        <w:rPr>
          <w:rFonts w:eastAsia="SimSun"/>
          <w:color w:val="auto"/>
          <w:kern w:val="2"/>
          <w:sz w:val="20"/>
          <w:szCs w:val="20"/>
          <w:lang w:eastAsia="ko-KR"/>
        </w:rPr>
        <w:t>e</w:t>
      </w:r>
      <w:r w:rsidR="00037D3F">
        <w:rPr>
          <w:rFonts w:eastAsia="SimSun"/>
          <w:color w:val="auto"/>
          <w:kern w:val="2"/>
          <w:sz w:val="20"/>
          <w:szCs w:val="20"/>
          <w:lang w:eastAsia="ko-KR"/>
        </w:rPr>
        <w:t xml:space="preserve"> methanol </w:t>
      </w:r>
      <w:r w:rsidR="004428E8">
        <w:rPr>
          <w:rFonts w:eastAsia="SimSun"/>
          <w:color w:val="auto"/>
          <w:kern w:val="2"/>
          <w:sz w:val="20"/>
          <w:szCs w:val="20"/>
          <w:lang w:eastAsia="ko-KR"/>
        </w:rPr>
        <w:t xml:space="preserve">uptake, hence suggesting SVM10 as the best composite PEM with improved proton conductivity. Overall, further research might require functionalizing MMT or PVA to enhance the conductivity value </w:t>
      </w:r>
      <w:r w:rsidR="004428E8" w:rsidRPr="004436E3">
        <w:rPr>
          <w:rFonts w:eastAsia="SimSun"/>
          <w:color w:val="FF0000"/>
          <w:kern w:val="2"/>
          <w:sz w:val="20"/>
          <w:szCs w:val="20"/>
          <w:lang w:eastAsia="ko-KR"/>
        </w:rPr>
        <w:t xml:space="preserve">in order to </w:t>
      </w:r>
      <w:r w:rsidR="004436E3" w:rsidRPr="004436E3">
        <w:rPr>
          <w:rFonts w:eastAsia="SimSun"/>
          <w:color w:val="FF0000"/>
          <w:kern w:val="2"/>
          <w:sz w:val="20"/>
          <w:szCs w:val="20"/>
          <w:lang w:eastAsia="ko-KR"/>
        </w:rPr>
        <w:t>be the most promising alternative PEM</w:t>
      </w:r>
      <w:r w:rsidR="004428E8" w:rsidRPr="004436E3">
        <w:rPr>
          <w:rFonts w:eastAsia="SimSun"/>
          <w:color w:val="FF0000"/>
          <w:kern w:val="2"/>
          <w:sz w:val="20"/>
          <w:szCs w:val="20"/>
          <w:lang w:eastAsia="ko-KR"/>
        </w:rPr>
        <w:t>.</w:t>
      </w:r>
    </w:p>
    <w:p w14:paraId="1E1B98C7" w14:textId="77777777" w:rsidR="002C424B" w:rsidRPr="002C424B" w:rsidRDefault="002C424B" w:rsidP="002C424B">
      <w:pPr>
        <w:widowControl w:val="0"/>
        <w:wordWrap w:val="0"/>
        <w:autoSpaceDE w:val="0"/>
        <w:autoSpaceDN w:val="0"/>
        <w:spacing w:after="0" w:line="240" w:lineRule="auto"/>
        <w:jc w:val="center"/>
        <w:outlineLvl w:val="0"/>
        <w:rPr>
          <w:rFonts w:eastAsia="SimSun"/>
          <w:color w:val="auto"/>
          <w:kern w:val="2"/>
          <w:sz w:val="20"/>
          <w:szCs w:val="20"/>
          <w:lang w:eastAsia="ko-KR"/>
        </w:rPr>
      </w:pPr>
    </w:p>
    <w:p w14:paraId="23C0D260" w14:textId="77777777" w:rsidR="002C424B" w:rsidRPr="002C424B" w:rsidRDefault="002C424B" w:rsidP="002C424B">
      <w:pPr>
        <w:widowControl w:val="0"/>
        <w:wordWrap w:val="0"/>
        <w:autoSpaceDE w:val="0"/>
        <w:autoSpaceDN w:val="0"/>
        <w:spacing w:after="0" w:line="240" w:lineRule="auto"/>
        <w:jc w:val="center"/>
        <w:outlineLvl w:val="0"/>
        <w:rPr>
          <w:rFonts w:eastAsia="SimSun"/>
          <w:b/>
          <w:color w:val="auto"/>
          <w:kern w:val="2"/>
          <w:sz w:val="20"/>
          <w:szCs w:val="20"/>
          <w:lang w:eastAsia="ko-KR"/>
        </w:rPr>
      </w:pPr>
      <w:r w:rsidRPr="002C424B">
        <w:rPr>
          <w:rFonts w:eastAsia="SimSun"/>
          <w:b/>
          <w:color w:val="auto"/>
          <w:kern w:val="2"/>
          <w:sz w:val="20"/>
          <w:szCs w:val="20"/>
          <w:lang w:eastAsia="ko-KR"/>
        </w:rPr>
        <w:t>Acknowledgement</w:t>
      </w:r>
    </w:p>
    <w:p w14:paraId="37537CAD" w14:textId="40D86809" w:rsidR="002C424B" w:rsidRPr="002C424B" w:rsidRDefault="004428E8" w:rsidP="002C424B">
      <w:pPr>
        <w:widowControl w:val="0"/>
        <w:wordWrap w:val="0"/>
        <w:autoSpaceDE w:val="0"/>
        <w:autoSpaceDN w:val="0"/>
        <w:spacing w:after="0" w:line="240" w:lineRule="auto"/>
        <w:jc w:val="both"/>
        <w:outlineLvl w:val="0"/>
        <w:rPr>
          <w:rFonts w:eastAsia="SimSun"/>
          <w:color w:val="auto"/>
          <w:kern w:val="2"/>
          <w:sz w:val="20"/>
          <w:szCs w:val="20"/>
          <w:lang w:eastAsia="ko-KR"/>
        </w:rPr>
      </w:pPr>
      <w:r>
        <w:rPr>
          <w:rFonts w:eastAsia="SimSun"/>
          <w:color w:val="auto"/>
          <w:kern w:val="2"/>
          <w:sz w:val="20"/>
          <w:szCs w:val="20"/>
          <w:lang w:eastAsia="ko-KR"/>
        </w:rPr>
        <w:t xml:space="preserve">The authors would like to </w:t>
      </w:r>
      <w:r w:rsidR="006E74A8">
        <w:rPr>
          <w:rFonts w:eastAsia="SimSun"/>
          <w:color w:val="auto"/>
          <w:kern w:val="2"/>
          <w:sz w:val="20"/>
          <w:szCs w:val="20"/>
          <w:lang w:eastAsia="ko-KR"/>
        </w:rPr>
        <w:t xml:space="preserve">give </w:t>
      </w:r>
      <w:r w:rsidR="0032225A">
        <w:rPr>
          <w:rFonts w:eastAsia="SimSun"/>
          <w:color w:val="auto"/>
          <w:kern w:val="2"/>
          <w:sz w:val="20"/>
          <w:szCs w:val="20"/>
          <w:lang w:eastAsia="ko-KR"/>
        </w:rPr>
        <w:t xml:space="preserve">their </w:t>
      </w:r>
      <w:r w:rsidR="006E74A8">
        <w:rPr>
          <w:rFonts w:eastAsia="SimSun"/>
          <w:color w:val="auto"/>
          <w:kern w:val="2"/>
          <w:sz w:val="20"/>
          <w:szCs w:val="20"/>
          <w:lang w:eastAsia="ko-KR"/>
        </w:rPr>
        <w:t xml:space="preserve">heartiest gratitude to </w:t>
      </w:r>
      <w:proofErr w:type="spellStart"/>
      <w:r w:rsidR="006E74A8">
        <w:rPr>
          <w:rFonts w:eastAsia="SimSun"/>
          <w:color w:val="auto"/>
          <w:kern w:val="2"/>
          <w:sz w:val="20"/>
          <w:szCs w:val="20"/>
          <w:lang w:eastAsia="ko-KR"/>
        </w:rPr>
        <w:t>Universiti</w:t>
      </w:r>
      <w:proofErr w:type="spellEnd"/>
      <w:r w:rsidR="006E74A8">
        <w:rPr>
          <w:rFonts w:eastAsia="SimSun"/>
          <w:color w:val="auto"/>
          <w:kern w:val="2"/>
          <w:sz w:val="20"/>
          <w:szCs w:val="20"/>
          <w:lang w:eastAsia="ko-KR"/>
        </w:rPr>
        <w:t xml:space="preserve"> </w:t>
      </w:r>
      <w:proofErr w:type="spellStart"/>
      <w:r w:rsidR="006E74A8">
        <w:rPr>
          <w:rFonts w:eastAsia="SimSun"/>
          <w:color w:val="auto"/>
          <w:kern w:val="2"/>
          <w:sz w:val="20"/>
          <w:szCs w:val="20"/>
          <w:lang w:eastAsia="ko-KR"/>
        </w:rPr>
        <w:t>Kebangsaan</w:t>
      </w:r>
      <w:proofErr w:type="spellEnd"/>
      <w:r w:rsidR="006E74A8">
        <w:rPr>
          <w:rFonts w:eastAsia="SimSun"/>
          <w:color w:val="auto"/>
          <w:kern w:val="2"/>
          <w:sz w:val="20"/>
          <w:szCs w:val="20"/>
          <w:lang w:eastAsia="ko-KR"/>
        </w:rPr>
        <w:t xml:space="preserve"> Malaysia </w:t>
      </w:r>
      <w:r w:rsidR="0032225A">
        <w:rPr>
          <w:rFonts w:eastAsia="SimSun"/>
          <w:color w:val="auto"/>
          <w:kern w:val="2"/>
          <w:sz w:val="20"/>
          <w:szCs w:val="20"/>
          <w:lang w:eastAsia="ko-KR"/>
        </w:rPr>
        <w:t xml:space="preserve">for the research funding </w:t>
      </w:r>
      <w:r w:rsidR="007F5BA4">
        <w:rPr>
          <w:rFonts w:eastAsia="SimSun"/>
          <w:color w:val="auto"/>
          <w:kern w:val="2"/>
          <w:sz w:val="20"/>
          <w:szCs w:val="20"/>
          <w:lang w:eastAsia="ko-KR"/>
        </w:rPr>
        <w:t xml:space="preserve">received </w:t>
      </w:r>
      <w:r w:rsidR="006E74A8">
        <w:rPr>
          <w:rFonts w:eastAsia="SimSun"/>
          <w:color w:val="auto"/>
          <w:kern w:val="2"/>
          <w:sz w:val="20"/>
          <w:szCs w:val="20"/>
          <w:lang w:eastAsia="ko-KR"/>
        </w:rPr>
        <w:t xml:space="preserve">through GGPM-2019-002 that </w:t>
      </w:r>
      <w:r w:rsidR="007F5BA4">
        <w:rPr>
          <w:rFonts w:eastAsia="SimSun"/>
          <w:color w:val="auto"/>
          <w:kern w:val="2"/>
          <w:sz w:val="20"/>
          <w:szCs w:val="20"/>
          <w:lang w:eastAsia="ko-KR"/>
        </w:rPr>
        <w:t xml:space="preserve">has </w:t>
      </w:r>
      <w:r w:rsidR="006E74A8">
        <w:rPr>
          <w:rFonts w:eastAsia="SimSun"/>
          <w:color w:val="auto"/>
          <w:kern w:val="2"/>
          <w:sz w:val="20"/>
          <w:szCs w:val="20"/>
          <w:lang w:eastAsia="ko-KR"/>
        </w:rPr>
        <w:t>financially support</w:t>
      </w:r>
      <w:r w:rsidR="0032225A">
        <w:rPr>
          <w:rFonts w:eastAsia="SimSun"/>
          <w:color w:val="auto"/>
          <w:kern w:val="2"/>
          <w:sz w:val="20"/>
          <w:szCs w:val="20"/>
          <w:lang w:eastAsia="ko-KR"/>
        </w:rPr>
        <w:t>ed</w:t>
      </w:r>
      <w:r w:rsidR="006E74A8">
        <w:rPr>
          <w:rFonts w:eastAsia="SimSun"/>
          <w:color w:val="auto"/>
          <w:kern w:val="2"/>
          <w:sz w:val="20"/>
          <w:szCs w:val="20"/>
          <w:lang w:eastAsia="ko-KR"/>
        </w:rPr>
        <w:t xml:space="preserve"> this work.</w:t>
      </w:r>
    </w:p>
    <w:p w14:paraId="4D8C0035" w14:textId="77777777" w:rsidR="002C424B" w:rsidRPr="002C424B" w:rsidRDefault="002C424B" w:rsidP="002C424B">
      <w:pPr>
        <w:widowControl w:val="0"/>
        <w:wordWrap w:val="0"/>
        <w:autoSpaceDE w:val="0"/>
        <w:autoSpaceDN w:val="0"/>
        <w:spacing w:after="0" w:line="240" w:lineRule="auto"/>
        <w:jc w:val="center"/>
        <w:outlineLvl w:val="0"/>
        <w:rPr>
          <w:rFonts w:eastAsia="SimSun"/>
          <w:b/>
          <w:color w:val="548DD4"/>
          <w:kern w:val="2"/>
          <w:sz w:val="20"/>
          <w:szCs w:val="20"/>
          <w:lang w:eastAsia="ko-KR"/>
        </w:rPr>
      </w:pPr>
    </w:p>
    <w:p w14:paraId="48E82FA8" w14:textId="0EDF3FE4" w:rsidR="00754E15" w:rsidRPr="00754E15" w:rsidRDefault="002C424B" w:rsidP="00754E15">
      <w:pPr>
        <w:widowControl w:val="0"/>
        <w:wordWrap w:val="0"/>
        <w:autoSpaceDE w:val="0"/>
        <w:autoSpaceDN w:val="0"/>
        <w:spacing w:after="0" w:line="240" w:lineRule="auto"/>
        <w:jc w:val="center"/>
        <w:outlineLvl w:val="0"/>
        <w:rPr>
          <w:rStyle w:val="BookTitle"/>
          <w:rFonts w:eastAsia="SimSun"/>
          <w:bCs w:val="0"/>
          <w:i w:val="0"/>
          <w:iCs w:val="0"/>
          <w:color w:val="auto"/>
          <w:spacing w:val="0"/>
          <w:kern w:val="2"/>
          <w:sz w:val="20"/>
          <w:szCs w:val="20"/>
          <w:lang w:eastAsia="ko-KR"/>
        </w:rPr>
      </w:pPr>
      <w:r w:rsidRPr="002C424B">
        <w:rPr>
          <w:rFonts w:eastAsia="SimSun"/>
          <w:b/>
          <w:color w:val="auto"/>
          <w:kern w:val="2"/>
          <w:sz w:val="20"/>
          <w:szCs w:val="20"/>
          <w:lang w:eastAsia="ko-KR"/>
        </w:rPr>
        <w:t>References</w:t>
      </w:r>
    </w:p>
    <w:p w14:paraId="47F76A96" w14:textId="0F46FEE4" w:rsidR="00754E15" w:rsidRPr="004C1A99" w:rsidRDefault="00754E15" w:rsidP="00754E15">
      <w:pPr>
        <w:widowControl w:val="0"/>
        <w:wordWrap w:val="0"/>
        <w:autoSpaceDE w:val="0"/>
        <w:autoSpaceDN w:val="0"/>
        <w:spacing w:after="0" w:line="240" w:lineRule="auto"/>
        <w:contextualSpacing/>
        <w:jc w:val="both"/>
        <w:outlineLvl w:val="0"/>
        <w:rPr>
          <w:rStyle w:val="BookTitle"/>
          <w:rFonts w:eastAsia="SimSun"/>
          <w:b w:val="0"/>
          <w:bCs w:val="0"/>
          <w:i w:val="0"/>
          <w:iCs w:val="0"/>
          <w:color w:val="000000" w:themeColor="text1"/>
          <w:spacing w:val="0"/>
          <w:kern w:val="2"/>
          <w:sz w:val="20"/>
          <w:szCs w:val="20"/>
          <w:lang w:eastAsia="ko-KR"/>
        </w:rPr>
      </w:pPr>
    </w:p>
    <w:p w14:paraId="202D7864" w14:textId="77777777" w:rsidR="007864AC" w:rsidRPr="004C1A99" w:rsidRDefault="007864AC" w:rsidP="007864AC">
      <w:pPr>
        <w:pStyle w:val="ListParagraph"/>
        <w:numPr>
          <w:ilvl w:val="0"/>
          <w:numId w:val="3"/>
        </w:numPr>
        <w:tabs>
          <w:tab w:val="left" w:pos="1134"/>
        </w:tabs>
        <w:ind w:hanging="578"/>
        <w:jc w:val="both"/>
        <w:rPr>
          <w:color w:val="000000" w:themeColor="text1"/>
          <w:sz w:val="20"/>
          <w:szCs w:val="20"/>
        </w:rPr>
      </w:pPr>
      <w:bookmarkStart w:id="1" w:name="_Hlk98255914"/>
      <w:r w:rsidRPr="004C1A99">
        <w:rPr>
          <w:noProof/>
          <w:color w:val="000000" w:themeColor="text1"/>
          <w:sz w:val="20"/>
        </w:rPr>
        <w:t xml:space="preserve">Gosalawit, R., Chirachanchai, S., Shishatskiy, S., &amp; Nunes, S. P. (2008). Sulfonated montmorillonite/sulfonated poly(ether ether ketone) (SMMT/SPEEK) nanocomposite membrane for direct methanol fuel cells (DMFCs). </w:t>
      </w:r>
      <w:r w:rsidRPr="004C1A99">
        <w:rPr>
          <w:i/>
          <w:iCs/>
          <w:noProof/>
          <w:color w:val="000000" w:themeColor="text1"/>
          <w:sz w:val="20"/>
        </w:rPr>
        <w:t>Journal of Membrane Science</w:t>
      </w:r>
      <w:r w:rsidRPr="004C1A99">
        <w:rPr>
          <w:noProof/>
          <w:color w:val="000000" w:themeColor="text1"/>
          <w:sz w:val="20"/>
        </w:rPr>
        <w:t xml:space="preserve">, </w:t>
      </w:r>
      <w:r w:rsidRPr="004C1A99">
        <w:rPr>
          <w:i/>
          <w:iCs/>
          <w:noProof/>
          <w:color w:val="000000" w:themeColor="text1"/>
          <w:sz w:val="20"/>
        </w:rPr>
        <w:t>323</w:t>
      </w:r>
      <w:r w:rsidRPr="004C1A99">
        <w:rPr>
          <w:noProof/>
          <w:color w:val="000000" w:themeColor="text1"/>
          <w:sz w:val="20"/>
        </w:rPr>
        <w:t>(2), 337–346. https://doi.org/10.1016/j.memsci.2008.06.038</w:t>
      </w:r>
    </w:p>
    <w:p w14:paraId="0B70603C"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Singha, S., Koyilapu, R., Dana, K., &amp; Jana, T. (2019). Polybenzimidazole-Clay Nanocomposite Membrane for PEM Fuel cell: Effect of Organomodifier Structure. </w:t>
      </w:r>
      <w:r w:rsidRPr="004C1A99">
        <w:rPr>
          <w:i/>
          <w:iCs/>
          <w:noProof/>
          <w:color w:val="000000" w:themeColor="text1"/>
          <w:sz w:val="20"/>
        </w:rPr>
        <w:t>Polymer</w:t>
      </w:r>
      <w:r w:rsidRPr="004C1A99">
        <w:rPr>
          <w:noProof/>
          <w:color w:val="000000" w:themeColor="text1"/>
          <w:sz w:val="20"/>
        </w:rPr>
        <w:t>. https://doi.org/10.1016/j.polymer.2019.01.066</w:t>
      </w:r>
    </w:p>
    <w:p w14:paraId="71289158"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Yang, C. C. (2011). Fabrication and characterization of poly(vinyl alcohol)/montmorillonite/ poly(styrene sulfonic acid) proton-conducting composite membranes for direct methanol fuel cells. </w:t>
      </w:r>
      <w:r w:rsidRPr="004C1A99">
        <w:rPr>
          <w:i/>
          <w:iCs/>
          <w:noProof/>
          <w:color w:val="000000" w:themeColor="text1"/>
          <w:sz w:val="20"/>
        </w:rPr>
        <w:t>International Journal of Hydrogen Energy</w:t>
      </w:r>
      <w:r w:rsidRPr="004C1A99">
        <w:rPr>
          <w:noProof/>
          <w:color w:val="000000" w:themeColor="text1"/>
          <w:sz w:val="20"/>
        </w:rPr>
        <w:t xml:space="preserve">, </w:t>
      </w:r>
      <w:r w:rsidRPr="004C1A99">
        <w:rPr>
          <w:i/>
          <w:iCs/>
          <w:noProof/>
          <w:color w:val="000000" w:themeColor="text1"/>
          <w:sz w:val="20"/>
        </w:rPr>
        <w:t>36</w:t>
      </w:r>
      <w:r w:rsidRPr="004C1A99">
        <w:rPr>
          <w:noProof/>
          <w:color w:val="000000" w:themeColor="text1"/>
          <w:sz w:val="20"/>
        </w:rPr>
        <w:t>(7), 4419–4431. https://doi.org/10.1016/j.ijhydene.2011.01.011</w:t>
      </w:r>
    </w:p>
    <w:p w14:paraId="3C5CDBF9"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You, P. Y., Kamarudin, S. K., &amp; Masdar, M. S. (2019). Improved performance of sulfonated polyimide composite membranes with rice husk ash as a bio-filler for application in direct methanol fuel cells. </w:t>
      </w:r>
      <w:r w:rsidRPr="004C1A99">
        <w:rPr>
          <w:i/>
          <w:iCs/>
          <w:noProof/>
          <w:color w:val="000000" w:themeColor="text1"/>
          <w:sz w:val="20"/>
        </w:rPr>
        <w:t>International Journal of Hydrogen Energy</w:t>
      </w:r>
      <w:r w:rsidRPr="004C1A99">
        <w:rPr>
          <w:noProof/>
          <w:color w:val="000000" w:themeColor="text1"/>
          <w:sz w:val="20"/>
        </w:rPr>
        <w:t xml:space="preserve">, </w:t>
      </w:r>
      <w:r w:rsidRPr="004C1A99">
        <w:rPr>
          <w:i/>
          <w:iCs/>
          <w:noProof/>
          <w:color w:val="000000" w:themeColor="text1"/>
          <w:sz w:val="20"/>
        </w:rPr>
        <w:t>44</w:t>
      </w:r>
      <w:r w:rsidRPr="004C1A99">
        <w:rPr>
          <w:noProof/>
          <w:color w:val="000000" w:themeColor="text1"/>
          <w:sz w:val="20"/>
        </w:rPr>
        <w:t>(3), 1857–1866. https://doi.org/10.1016/j.ijhydene.2018.11.166</w:t>
      </w:r>
    </w:p>
    <w:p w14:paraId="516FB4CD"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Xing, D., He, G., Hou, Z., Ming, P., &amp; Song, S. (2011). Preparation and characterization of a modified montmorillonite/sulfonated polyphenylether sulfone/PTFE composite membrane. </w:t>
      </w:r>
      <w:r w:rsidRPr="004C1A99">
        <w:rPr>
          <w:i/>
          <w:iCs/>
          <w:noProof/>
          <w:color w:val="000000" w:themeColor="text1"/>
          <w:sz w:val="20"/>
        </w:rPr>
        <w:t>International Journal of Hydrogen Energy</w:t>
      </w:r>
      <w:r w:rsidRPr="004C1A99">
        <w:rPr>
          <w:noProof/>
          <w:color w:val="000000" w:themeColor="text1"/>
          <w:sz w:val="20"/>
        </w:rPr>
        <w:t xml:space="preserve">, </w:t>
      </w:r>
      <w:r w:rsidRPr="004C1A99">
        <w:rPr>
          <w:i/>
          <w:iCs/>
          <w:noProof/>
          <w:color w:val="000000" w:themeColor="text1"/>
          <w:sz w:val="20"/>
        </w:rPr>
        <w:t>36</w:t>
      </w:r>
      <w:r w:rsidRPr="004C1A99">
        <w:rPr>
          <w:noProof/>
          <w:color w:val="000000" w:themeColor="text1"/>
          <w:sz w:val="20"/>
        </w:rPr>
        <w:t>(3), 2177–2183. https://doi.org/10.1016/j.ijhydene.2010.11.022</w:t>
      </w:r>
    </w:p>
    <w:p w14:paraId="4577F20A"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Rosli, N. A. H., Loh, K. S., Wong, W. Y., Mohamad Yunus, R., Lee, T. K., Ahmad, A., &amp; Chong, S. T. </w:t>
      </w:r>
      <w:r w:rsidRPr="004C1A99">
        <w:rPr>
          <w:noProof/>
          <w:color w:val="000000" w:themeColor="text1"/>
          <w:sz w:val="20"/>
        </w:rPr>
        <w:lastRenderedPageBreak/>
        <w:t xml:space="preserve">(2020). Review of Chitosan-Based Polymers as Proton Exchange Membranes and Roles of Chitosan-Supported Ionic Liquids. </w:t>
      </w:r>
      <w:r w:rsidRPr="004C1A99">
        <w:rPr>
          <w:i/>
          <w:iCs/>
          <w:noProof/>
          <w:color w:val="000000" w:themeColor="text1"/>
          <w:sz w:val="20"/>
        </w:rPr>
        <w:t>International Journal of Molecular Sciences</w:t>
      </w:r>
      <w:r w:rsidRPr="004C1A99">
        <w:rPr>
          <w:noProof/>
          <w:color w:val="000000" w:themeColor="text1"/>
          <w:sz w:val="20"/>
        </w:rPr>
        <w:t xml:space="preserve">, </w:t>
      </w:r>
      <w:r w:rsidRPr="004C1A99">
        <w:rPr>
          <w:i/>
          <w:iCs/>
          <w:noProof/>
          <w:color w:val="000000" w:themeColor="text1"/>
          <w:sz w:val="20"/>
        </w:rPr>
        <w:t>21</w:t>
      </w:r>
      <w:r w:rsidRPr="004C1A99">
        <w:rPr>
          <w:noProof/>
          <w:color w:val="000000" w:themeColor="text1"/>
          <w:sz w:val="20"/>
        </w:rPr>
        <w:t>(632), 1–52.</w:t>
      </w:r>
    </w:p>
    <w:p w14:paraId="258D541C"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Mohy Eldin, M. S., Farag, H. A., Tamer, T. M., Konsowa, A. H., &amp; Gouda, M. H. (2020). Development of novel iota carrageenan-g-polyvinyl alcohol polyelectrolyte membranes for direct methanol fuel cell application. </w:t>
      </w:r>
      <w:r w:rsidRPr="004C1A99">
        <w:rPr>
          <w:i/>
          <w:iCs/>
          <w:noProof/>
          <w:color w:val="000000" w:themeColor="text1"/>
          <w:sz w:val="20"/>
        </w:rPr>
        <w:t>Polymer Bulletin</w:t>
      </w:r>
      <w:r w:rsidRPr="004C1A99">
        <w:rPr>
          <w:noProof/>
          <w:color w:val="000000" w:themeColor="text1"/>
          <w:sz w:val="20"/>
        </w:rPr>
        <w:t xml:space="preserve">, </w:t>
      </w:r>
      <w:r w:rsidRPr="004C1A99">
        <w:rPr>
          <w:i/>
          <w:iCs/>
          <w:noProof/>
          <w:color w:val="000000" w:themeColor="text1"/>
          <w:sz w:val="20"/>
        </w:rPr>
        <w:t>77</w:t>
      </w:r>
      <w:r w:rsidRPr="004C1A99">
        <w:rPr>
          <w:noProof/>
          <w:color w:val="000000" w:themeColor="text1"/>
          <w:sz w:val="20"/>
        </w:rPr>
        <w:t>(9), 4895–4916. https://doi.org/10.1007/s00289-019-02995-6</w:t>
      </w:r>
    </w:p>
    <w:p w14:paraId="39E06DEB"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Shaari, Norazuwana, Kamarudin, S. K., &amp; Zakaria, Z. (2019). Potential of sodium alginate/titanium oxide biomembrane nanocomposite in DMFC application. </w:t>
      </w:r>
      <w:r w:rsidRPr="004C1A99">
        <w:rPr>
          <w:i/>
          <w:iCs/>
          <w:noProof/>
          <w:color w:val="000000" w:themeColor="text1"/>
          <w:sz w:val="20"/>
        </w:rPr>
        <w:t>International Journal of Energy Research</w:t>
      </w:r>
      <w:r w:rsidRPr="004C1A99">
        <w:rPr>
          <w:noProof/>
          <w:color w:val="000000" w:themeColor="text1"/>
          <w:sz w:val="20"/>
        </w:rPr>
        <w:t xml:space="preserve">, </w:t>
      </w:r>
      <w:r w:rsidRPr="004C1A99">
        <w:rPr>
          <w:i/>
          <w:iCs/>
          <w:noProof/>
          <w:color w:val="000000" w:themeColor="text1"/>
          <w:sz w:val="20"/>
        </w:rPr>
        <w:t>43</w:t>
      </w:r>
      <w:r w:rsidRPr="004C1A99">
        <w:rPr>
          <w:noProof/>
          <w:color w:val="000000" w:themeColor="text1"/>
          <w:sz w:val="20"/>
        </w:rPr>
        <w:t>(14), 8057–8069. https://doi.org/10.1002/er.4801</w:t>
      </w:r>
    </w:p>
    <w:p w14:paraId="71E5AF9A"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Yang, C. C., &amp; Lin, S. J. (2002). Preparation of composite alkaline polymer electrolyte. </w:t>
      </w:r>
      <w:r w:rsidRPr="004C1A99">
        <w:rPr>
          <w:i/>
          <w:iCs/>
          <w:noProof/>
          <w:color w:val="000000" w:themeColor="text1"/>
          <w:sz w:val="20"/>
        </w:rPr>
        <w:t>Materials Letters</w:t>
      </w:r>
      <w:r w:rsidRPr="004C1A99">
        <w:rPr>
          <w:noProof/>
          <w:color w:val="000000" w:themeColor="text1"/>
          <w:sz w:val="20"/>
        </w:rPr>
        <w:t xml:space="preserve">, </w:t>
      </w:r>
      <w:r w:rsidRPr="004C1A99">
        <w:rPr>
          <w:i/>
          <w:iCs/>
          <w:noProof/>
          <w:color w:val="000000" w:themeColor="text1"/>
          <w:sz w:val="20"/>
        </w:rPr>
        <w:t>57</w:t>
      </w:r>
      <w:r w:rsidRPr="004C1A99">
        <w:rPr>
          <w:noProof/>
          <w:color w:val="000000" w:themeColor="text1"/>
          <w:sz w:val="20"/>
        </w:rPr>
        <w:t>(4), 873–881. https://doi.org/10.1016/S0167-577X(02)00888-1</w:t>
      </w:r>
    </w:p>
    <w:p w14:paraId="138EA1FB"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Charradi, K., Ahmed, Z., Aranda, P., &amp; Chtourou, R. (2019). Silica / montmorillonite nanoarchitectures and layered double hydroxide- SPEEK based composite membranes for fuel cells applications. </w:t>
      </w:r>
      <w:r w:rsidRPr="004C1A99">
        <w:rPr>
          <w:i/>
          <w:iCs/>
          <w:noProof/>
          <w:color w:val="000000" w:themeColor="text1"/>
          <w:sz w:val="20"/>
        </w:rPr>
        <w:t>Applied Clay Science</w:t>
      </w:r>
      <w:r w:rsidRPr="004C1A99">
        <w:rPr>
          <w:noProof/>
          <w:color w:val="000000" w:themeColor="text1"/>
          <w:sz w:val="20"/>
        </w:rPr>
        <w:t xml:space="preserve">, </w:t>
      </w:r>
      <w:r w:rsidRPr="004C1A99">
        <w:rPr>
          <w:i/>
          <w:iCs/>
          <w:noProof/>
          <w:color w:val="000000" w:themeColor="text1"/>
          <w:sz w:val="20"/>
        </w:rPr>
        <w:t>174</w:t>
      </w:r>
      <w:r w:rsidRPr="004C1A99">
        <w:rPr>
          <w:noProof/>
          <w:color w:val="000000" w:themeColor="text1"/>
          <w:sz w:val="20"/>
        </w:rPr>
        <w:t>(March), 77–85. https://doi.org/10.1016/j.clay.2019.03.027</w:t>
      </w:r>
    </w:p>
    <w:p w14:paraId="61E8D78C"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Sainul Abidin, K., Kannan, R., Bahavan Palani, P., &amp; Rajashabala, S. (2017). Role of structural modifications of montmorillonite , electrical properties effect , physical behavior of nanocomposite proton conducting membranes for direct methanol fuel cell applications. </w:t>
      </w:r>
      <w:r w:rsidRPr="004C1A99">
        <w:rPr>
          <w:i/>
          <w:iCs/>
          <w:noProof/>
          <w:color w:val="000000" w:themeColor="text1"/>
          <w:sz w:val="20"/>
        </w:rPr>
        <w:t>Materials Science-Poland</w:t>
      </w:r>
      <w:r w:rsidRPr="004C1A99">
        <w:rPr>
          <w:noProof/>
          <w:color w:val="000000" w:themeColor="text1"/>
          <w:sz w:val="20"/>
        </w:rPr>
        <w:t xml:space="preserve">, </w:t>
      </w:r>
      <w:r w:rsidRPr="004C1A99">
        <w:rPr>
          <w:i/>
          <w:iCs/>
          <w:noProof/>
          <w:color w:val="000000" w:themeColor="text1"/>
          <w:sz w:val="20"/>
        </w:rPr>
        <w:t>35</w:t>
      </w:r>
      <w:r w:rsidRPr="004C1A99">
        <w:rPr>
          <w:noProof/>
          <w:color w:val="000000" w:themeColor="text1"/>
          <w:sz w:val="20"/>
        </w:rPr>
        <w:t>(4), 707–716. https://doi.org/10.1515/msp-2017-0112</w:t>
      </w:r>
    </w:p>
    <w:p w14:paraId="3CA20CFF"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Wang, J., Gong, C., Wen, S., Liu, H., Qin, C., Xiong, C., &amp; Dong, L. (2018). Proton exchange membrane based on chitosan and solvent-free carbon nanotube fluids for fuel cells applications. </w:t>
      </w:r>
      <w:r w:rsidRPr="004C1A99">
        <w:rPr>
          <w:i/>
          <w:iCs/>
          <w:noProof/>
          <w:color w:val="000000" w:themeColor="text1"/>
          <w:sz w:val="20"/>
        </w:rPr>
        <w:t>Carbohydrate Polymers</w:t>
      </w:r>
      <w:r w:rsidRPr="004C1A99">
        <w:rPr>
          <w:noProof/>
          <w:color w:val="000000" w:themeColor="text1"/>
          <w:sz w:val="20"/>
        </w:rPr>
        <w:t>. https://doi.org/10.1016/j.carbpol.2018.01.032</w:t>
      </w:r>
    </w:p>
    <w:p w14:paraId="2FD96522"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Zakaria, Z., Kamarudin, S. K., Timmiati, S. N., &amp; Masdar, M. S. (2019). New composite membrane poly(vinyl alcohol)/graphene oxide for direct ethanol–proton exchange membrane fuel cell. </w:t>
      </w:r>
      <w:r w:rsidRPr="004C1A99">
        <w:rPr>
          <w:i/>
          <w:iCs/>
          <w:noProof/>
          <w:color w:val="000000" w:themeColor="text1"/>
          <w:sz w:val="20"/>
        </w:rPr>
        <w:t>Journal of Applied Polymer Science</w:t>
      </w:r>
      <w:r w:rsidRPr="004C1A99">
        <w:rPr>
          <w:noProof/>
          <w:color w:val="000000" w:themeColor="text1"/>
          <w:sz w:val="20"/>
        </w:rPr>
        <w:t xml:space="preserve">, </w:t>
      </w:r>
      <w:r w:rsidRPr="004C1A99">
        <w:rPr>
          <w:i/>
          <w:iCs/>
          <w:noProof/>
          <w:color w:val="000000" w:themeColor="text1"/>
          <w:sz w:val="20"/>
        </w:rPr>
        <w:t>136</w:t>
      </w:r>
      <w:r w:rsidRPr="004C1A99">
        <w:rPr>
          <w:noProof/>
          <w:color w:val="000000" w:themeColor="text1"/>
          <w:sz w:val="20"/>
        </w:rPr>
        <w:t>(2), 1–13. https://doi.org/10.1002/app.46928</w:t>
      </w:r>
    </w:p>
    <w:p w14:paraId="4209A2AB"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Yang, C. C., &amp; Lee, Y. J. (2009). Preparation of the acidic PVA/MMT nanocomposite polymer membrane for the direct methanol fuel cell (DMFC). </w:t>
      </w:r>
      <w:r w:rsidRPr="004C1A99">
        <w:rPr>
          <w:i/>
          <w:iCs/>
          <w:noProof/>
          <w:color w:val="000000" w:themeColor="text1"/>
          <w:sz w:val="20"/>
        </w:rPr>
        <w:t>Thin Solid Films</w:t>
      </w:r>
      <w:r w:rsidRPr="004C1A99">
        <w:rPr>
          <w:noProof/>
          <w:color w:val="000000" w:themeColor="text1"/>
          <w:sz w:val="20"/>
        </w:rPr>
        <w:t xml:space="preserve">, </w:t>
      </w:r>
      <w:r w:rsidRPr="004C1A99">
        <w:rPr>
          <w:i/>
          <w:iCs/>
          <w:noProof/>
          <w:color w:val="000000" w:themeColor="text1"/>
          <w:sz w:val="20"/>
        </w:rPr>
        <w:t>517</w:t>
      </w:r>
      <w:r w:rsidRPr="004C1A99">
        <w:rPr>
          <w:noProof/>
          <w:color w:val="000000" w:themeColor="text1"/>
          <w:sz w:val="20"/>
        </w:rPr>
        <w:t>(17), 4735–4740. https://doi.org/10.1016/j.tsf.2009.03.138</w:t>
      </w:r>
    </w:p>
    <w:p w14:paraId="06B24162"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Wu, X.-W., Wu, N., Shi, C.-Q., Zheng, Z.-Y., Qi, H.-B. &amp; Wang, Y.-F. (2016). </w:t>
      </w:r>
      <w:r w:rsidRPr="00E26C55">
        <w:rPr>
          <w:noProof/>
          <w:color w:val="000000" w:themeColor="text1"/>
          <w:sz w:val="20"/>
        </w:rPr>
        <w:t>Proton conductive montmorillonite-Nafion composite membranes for direct ethanol fuel cells</w:t>
      </w:r>
      <w:r>
        <w:rPr>
          <w:noProof/>
          <w:color w:val="000000" w:themeColor="text1"/>
          <w:sz w:val="20"/>
        </w:rPr>
        <w:t xml:space="preserve">. </w:t>
      </w:r>
      <w:r w:rsidRPr="00E26C55">
        <w:rPr>
          <w:i/>
          <w:iCs/>
          <w:noProof/>
          <w:color w:val="000000" w:themeColor="text1"/>
          <w:sz w:val="20"/>
        </w:rPr>
        <w:t>Journal of Applied Surface Science</w:t>
      </w:r>
      <w:r>
        <w:rPr>
          <w:i/>
          <w:iCs/>
          <w:noProof/>
          <w:color w:val="000000" w:themeColor="text1"/>
          <w:sz w:val="20"/>
        </w:rPr>
        <w:t xml:space="preserve">, </w:t>
      </w:r>
      <w:r w:rsidRPr="00E26C55">
        <w:rPr>
          <w:noProof/>
          <w:color w:val="000000" w:themeColor="text1"/>
          <w:sz w:val="20"/>
        </w:rPr>
        <w:t>1-6. http://dx.doi.org/10.1016/j.apsusc.2016.01.171</w:t>
      </w:r>
    </w:p>
    <w:p w14:paraId="7F82F61C"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Wang, F., Wang, D. &amp; Zhu, H. (2018). </w:t>
      </w:r>
      <w:r w:rsidRPr="008226B5">
        <w:rPr>
          <w:noProof/>
          <w:color w:val="000000" w:themeColor="text1"/>
          <w:sz w:val="20"/>
        </w:rPr>
        <w:t>Montmorillonite – Polybenzimidazole Inorganic- Organic Composite Membrane with Electric Field-Aligned Proton Transport Channel for High Temperature Proton Exchange Membranes</w:t>
      </w:r>
      <w:r>
        <w:rPr>
          <w:noProof/>
          <w:color w:val="000000" w:themeColor="text1"/>
          <w:sz w:val="20"/>
        </w:rPr>
        <w:t xml:space="preserve">. </w:t>
      </w:r>
      <w:r w:rsidRPr="005B6202">
        <w:rPr>
          <w:i/>
          <w:iCs/>
          <w:noProof/>
          <w:color w:val="000000" w:themeColor="text1"/>
          <w:sz w:val="20"/>
        </w:rPr>
        <w:t>Polymer-Plastics Technology &amp; Engineering</w:t>
      </w:r>
      <w:r>
        <w:rPr>
          <w:i/>
          <w:iCs/>
          <w:noProof/>
          <w:color w:val="000000" w:themeColor="text1"/>
          <w:sz w:val="20"/>
        </w:rPr>
        <w:t xml:space="preserve">, </w:t>
      </w:r>
      <w:r w:rsidRPr="005B6202">
        <w:rPr>
          <w:noProof/>
          <w:color w:val="000000" w:themeColor="text1"/>
          <w:sz w:val="20"/>
        </w:rPr>
        <w:t>1-</w:t>
      </w:r>
      <w:r>
        <w:rPr>
          <w:noProof/>
          <w:color w:val="000000" w:themeColor="text1"/>
          <w:sz w:val="20"/>
        </w:rPr>
        <w:t>8.</w:t>
      </w:r>
      <w:r>
        <w:rPr>
          <w:i/>
          <w:iCs/>
          <w:noProof/>
          <w:color w:val="000000" w:themeColor="text1"/>
          <w:sz w:val="20"/>
        </w:rPr>
        <w:t xml:space="preserve"> </w:t>
      </w:r>
      <w:r w:rsidRPr="005B6202">
        <w:rPr>
          <w:noProof/>
          <w:color w:val="000000" w:themeColor="text1"/>
          <w:sz w:val="20"/>
        </w:rPr>
        <w:t xml:space="preserve">https://doi.org/10.1080/03602559.2017.1422267 </w:t>
      </w:r>
    </w:p>
    <w:p w14:paraId="5E288223"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Ata, K. C., Kadioglu, T., Turkmen, A. C., Celik, C. &amp; Akay, R. G. (2020). </w:t>
      </w:r>
      <w:r w:rsidRPr="005B6202">
        <w:rPr>
          <w:noProof/>
          <w:color w:val="000000" w:themeColor="text1"/>
          <w:sz w:val="20"/>
        </w:rPr>
        <w:t>Investigation of the effects of SPEEK and its clay composite membranes on the performance of Direct Borohydride Fuel Cell</w:t>
      </w:r>
      <w:r>
        <w:rPr>
          <w:noProof/>
          <w:color w:val="000000" w:themeColor="text1"/>
          <w:sz w:val="20"/>
        </w:rPr>
        <w:t xml:space="preserve">. </w:t>
      </w:r>
      <w:r>
        <w:rPr>
          <w:i/>
          <w:iCs/>
          <w:noProof/>
          <w:color w:val="000000" w:themeColor="text1"/>
          <w:sz w:val="20"/>
        </w:rPr>
        <w:t>International Journal of</w:t>
      </w:r>
      <w:r w:rsidRPr="005B6202">
        <w:rPr>
          <w:i/>
          <w:iCs/>
          <w:noProof/>
          <w:color w:val="000000" w:themeColor="text1"/>
          <w:sz w:val="20"/>
        </w:rPr>
        <w:t xml:space="preserve"> Hydrogen Energy, 45</w:t>
      </w:r>
      <w:r>
        <w:rPr>
          <w:noProof/>
          <w:color w:val="000000" w:themeColor="text1"/>
          <w:sz w:val="20"/>
        </w:rPr>
        <w:t xml:space="preserve">(8), 5430-5437. </w:t>
      </w:r>
      <w:r w:rsidRPr="007D5D3C">
        <w:rPr>
          <w:noProof/>
          <w:color w:val="000000" w:themeColor="text1"/>
          <w:sz w:val="20"/>
        </w:rPr>
        <w:t>https://doi.org/10.1016/j.ijhydene.2019.09.203</w:t>
      </w:r>
      <w:r>
        <w:rPr>
          <w:noProof/>
          <w:color w:val="000000" w:themeColor="text1"/>
          <w:sz w:val="20"/>
        </w:rPr>
        <w:t xml:space="preserve"> </w:t>
      </w:r>
    </w:p>
    <w:p w14:paraId="53155D31"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Shaari, N., Kamarudin, S. K., Basri, S., Shyuan, L. K., Masdar, M. S. &amp; Nordin, D. (2018). </w:t>
      </w:r>
      <w:r w:rsidRPr="007D5D3C">
        <w:rPr>
          <w:noProof/>
          <w:color w:val="000000" w:themeColor="text1"/>
          <w:sz w:val="20"/>
        </w:rPr>
        <w:t>Enhanced mechanical flexibility and performance of sodium alginate polymer electrolyte bio-membrane for application in direct methanol fuel cell</w:t>
      </w:r>
      <w:r>
        <w:rPr>
          <w:noProof/>
          <w:color w:val="000000" w:themeColor="text1"/>
          <w:sz w:val="20"/>
        </w:rPr>
        <w:t xml:space="preserve">. </w:t>
      </w:r>
      <w:r w:rsidRPr="007D5D3C">
        <w:rPr>
          <w:i/>
          <w:iCs/>
          <w:noProof/>
          <w:color w:val="000000" w:themeColor="text1"/>
          <w:sz w:val="20"/>
        </w:rPr>
        <w:t>Journal of Applied Polymer Science, 46666</w:t>
      </w:r>
      <w:r>
        <w:rPr>
          <w:noProof/>
          <w:color w:val="000000" w:themeColor="text1"/>
          <w:sz w:val="20"/>
        </w:rPr>
        <w:t>(M), 1-13. https://doi.org/</w:t>
      </w:r>
      <w:r w:rsidRPr="007D5D3C">
        <w:rPr>
          <w:noProof/>
          <w:color w:val="000000" w:themeColor="text1"/>
          <w:sz w:val="20"/>
        </w:rPr>
        <w:t>10.1002/app.46666</w:t>
      </w:r>
    </w:p>
    <w:p w14:paraId="75A510E4"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Yang, J. M., Wang, N. C. &amp; Chiu, H. C. (2014). </w:t>
      </w:r>
      <w:r w:rsidRPr="007D5D3C">
        <w:rPr>
          <w:noProof/>
          <w:color w:val="000000" w:themeColor="text1"/>
          <w:sz w:val="20"/>
        </w:rPr>
        <w:t>Preparation and characterization of poly(vinyl alcohol)/sodium alginate blended membrane for alkaline solid polymer electrolytes membrane</w:t>
      </w:r>
      <w:r w:rsidRPr="007D5D3C">
        <w:rPr>
          <w:i/>
          <w:iCs/>
          <w:noProof/>
          <w:color w:val="000000" w:themeColor="text1"/>
          <w:sz w:val="20"/>
        </w:rPr>
        <w:t>. Journal of Membrane Science, 457,</w:t>
      </w:r>
      <w:r>
        <w:rPr>
          <w:noProof/>
          <w:color w:val="000000" w:themeColor="text1"/>
          <w:sz w:val="20"/>
        </w:rPr>
        <w:t xml:space="preserve"> 139-148. https://doi.org/</w:t>
      </w:r>
      <w:r w:rsidRPr="007D5D3C">
        <w:rPr>
          <w:noProof/>
          <w:color w:val="000000" w:themeColor="text1"/>
          <w:sz w:val="20"/>
        </w:rPr>
        <w:t>10.1016/j.memsci.2014.01.034</w:t>
      </w:r>
    </w:p>
    <w:p w14:paraId="5885F0D7" w14:textId="77777777" w:rsidR="007864AC" w:rsidRPr="007D5D3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7D5D3C">
        <w:rPr>
          <w:noProof/>
          <w:color w:val="000000" w:themeColor="text1"/>
          <w:sz w:val="20"/>
        </w:rPr>
        <w:t xml:space="preserve">Shaari, N., &amp; Kamarudin, S. K. (2020). Sodium alginate/alumina composite biomembrane preparation and performance in DMFC application. </w:t>
      </w:r>
      <w:r w:rsidRPr="007D5D3C">
        <w:rPr>
          <w:i/>
          <w:iCs/>
          <w:noProof/>
          <w:color w:val="000000" w:themeColor="text1"/>
          <w:sz w:val="20"/>
        </w:rPr>
        <w:t>Polymer Testing</w:t>
      </w:r>
      <w:r w:rsidRPr="007D5D3C">
        <w:rPr>
          <w:noProof/>
          <w:color w:val="000000" w:themeColor="text1"/>
          <w:sz w:val="20"/>
        </w:rPr>
        <w:t xml:space="preserve">, </w:t>
      </w:r>
      <w:r w:rsidRPr="007D5D3C">
        <w:rPr>
          <w:i/>
          <w:iCs/>
          <w:noProof/>
          <w:color w:val="000000" w:themeColor="text1"/>
          <w:sz w:val="20"/>
        </w:rPr>
        <w:t>81</w:t>
      </w:r>
      <w:r w:rsidRPr="007D5D3C">
        <w:rPr>
          <w:noProof/>
          <w:color w:val="000000" w:themeColor="text1"/>
          <w:sz w:val="20"/>
        </w:rPr>
        <w:t>, 106183. https://doi.org/10.1016/j.polymertesting.2019.106183</w:t>
      </w:r>
    </w:p>
    <w:p w14:paraId="2575453E"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Yang, C. C., Lee, Y. J., &amp; Yang, J. M. (2009). Direct methanol fuel cell (DMFC) based on PVA/MMT composite polymer membranes. </w:t>
      </w:r>
      <w:r w:rsidRPr="004C1A99">
        <w:rPr>
          <w:i/>
          <w:iCs/>
          <w:noProof/>
          <w:color w:val="000000" w:themeColor="text1"/>
          <w:sz w:val="20"/>
        </w:rPr>
        <w:t>Journal of Power Sources</w:t>
      </w:r>
      <w:r w:rsidRPr="004C1A99">
        <w:rPr>
          <w:noProof/>
          <w:color w:val="000000" w:themeColor="text1"/>
          <w:sz w:val="20"/>
        </w:rPr>
        <w:t xml:space="preserve">, </w:t>
      </w:r>
      <w:r w:rsidRPr="004C1A99">
        <w:rPr>
          <w:i/>
          <w:iCs/>
          <w:noProof/>
          <w:color w:val="000000" w:themeColor="text1"/>
          <w:sz w:val="20"/>
        </w:rPr>
        <w:t>188</w:t>
      </w:r>
      <w:r w:rsidRPr="004C1A99">
        <w:rPr>
          <w:noProof/>
          <w:color w:val="000000" w:themeColor="text1"/>
          <w:sz w:val="20"/>
        </w:rPr>
        <w:t>(1), 30–37. https://doi.org/10.1016/j.jpowsour.2008.11.098</w:t>
      </w:r>
    </w:p>
    <w:p w14:paraId="1EEE2CE6"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Shaari, N., Kamarudin, S. K., Basri, S., Shyuan, L. K., Masdar, M. S., &amp; Nordin, D. (2018). Enhanced Proton Conductivity and Methanol Permeability Reduction via Sodium Alginate Electrolyte-Sulfonated Graphene Oxide Bio-membrane. </w:t>
      </w:r>
      <w:r w:rsidRPr="004C1A99">
        <w:rPr>
          <w:i/>
          <w:iCs/>
          <w:noProof/>
          <w:color w:val="000000" w:themeColor="text1"/>
          <w:sz w:val="20"/>
        </w:rPr>
        <w:t>Nanoscale Research Letters</w:t>
      </w:r>
      <w:r w:rsidRPr="004C1A99">
        <w:rPr>
          <w:noProof/>
          <w:color w:val="000000" w:themeColor="text1"/>
          <w:sz w:val="20"/>
        </w:rPr>
        <w:t>.</w:t>
      </w:r>
    </w:p>
    <w:p w14:paraId="323D3112"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Hemalatha, R., Alagar, M., Selvasekarapandian, S., Sundaresan, B. &amp; Moniha, V. (2019). </w:t>
      </w:r>
      <w:r w:rsidRPr="00EB0650">
        <w:rPr>
          <w:noProof/>
          <w:color w:val="000000" w:themeColor="text1"/>
          <w:sz w:val="20"/>
        </w:rPr>
        <w:t>Studies of proton conducting polymer electrolyte based on PVA, amino acid proline and NH</w:t>
      </w:r>
      <w:r>
        <w:rPr>
          <w:noProof/>
          <w:color w:val="000000" w:themeColor="text1"/>
          <w:sz w:val="20"/>
          <w:vertAlign w:val="subscript"/>
        </w:rPr>
        <w:t>4</w:t>
      </w:r>
      <w:r w:rsidRPr="00EB0650">
        <w:rPr>
          <w:noProof/>
          <w:color w:val="000000" w:themeColor="text1"/>
          <w:sz w:val="20"/>
        </w:rPr>
        <w:t>SCN</w:t>
      </w:r>
      <w:r>
        <w:rPr>
          <w:noProof/>
          <w:color w:val="000000" w:themeColor="text1"/>
          <w:sz w:val="20"/>
        </w:rPr>
        <w:t xml:space="preserve">. </w:t>
      </w:r>
      <w:r w:rsidRPr="00EB0650">
        <w:rPr>
          <w:i/>
          <w:iCs/>
          <w:noProof/>
          <w:color w:val="000000" w:themeColor="text1"/>
          <w:sz w:val="20"/>
        </w:rPr>
        <w:t>Journal of Science: Advanced Materials and Devices</w:t>
      </w:r>
      <w:r>
        <w:rPr>
          <w:i/>
          <w:iCs/>
          <w:noProof/>
          <w:color w:val="000000" w:themeColor="text1"/>
          <w:sz w:val="20"/>
        </w:rPr>
        <w:t>, 4</w:t>
      </w:r>
      <w:r w:rsidRPr="00EB0650">
        <w:rPr>
          <w:noProof/>
          <w:color w:val="000000" w:themeColor="text1"/>
          <w:sz w:val="20"/>
        </w:rPr>
        <w:t>(1),</w:t>
      </w:r>
      <w:r>
        <w:rPr>
          <w:i/>
          <w:iCs/>
          <w:noProof/>
          <w:color w:val="000000" w:themeColor="text1"/>
          <w:sz w:val="20"/>
        </w:rPr>
        <w:t xml:space="preserve"> </w:t>
      </w:r>
      <w:r w:rsidRPr="00EB0650">
        <w:rPr>
          <w:noProof/>
          <w:color w:val="000000" w:themeColor="text1"/>
          <w:sz w:val="20"/>
        </w:rPr>
        <w:t>101-110.</w:t>
      </w:r>
      <w:r>
        <w:rPr>
          <w:i/>
          <w:iCs/>
          <w:noProof/>
          <w:color w:val="000000" w:themeColor="text1"/>
          <w:sz w:val="20"/>
        </w:rPr>
        <w:t xml:space="preserve"> </w:t>
      </w:r>
    </w:p>
    <w:p w14:paraId="70905E3F"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Kreuer, K. D. (2001). On the development of proton conducting polymer membranes for hydrogen and </w:t>
      </w:r>
      <w:r w:rsidRPr="004C1A99">
        <w:rPr>
          <w:noProof/>
          <w:color w:val="000000" w:themeColor="text1"/>
          <w:sz w:val="20"/>
        </w:rPr>
        <w:lastRenderedPageBreak/>
        <w:t xml:space="preserve">methanol fuel cells. </w:t>
      </w:r>
      <w:r w:rsidRPr="004C1A99">
        <w:rPr>
          <w:i/>
          <w:iCs/>
          <w:noProof/>
          <w:color w:val="000000" w:themeColor="text1"/>
          <w:sz w:val="20"/>
        </w:rPr>
        <w:t>Journal of Membrane Science</w:t>
      </w:r>
      <w:r w:rsidRPr="004C1A99">
        <w:rPr>
          <w:noProof/>
          <w:color w:val="000000" w:themeColor="text1"/>
          <w:sz w:val="20"/>
        </w:rPr>
        <w:t xml:space="preserve">, </w:t>
      </w:r>
      <w:r w:rsidRPr="004C1A99">
        <w:rPr>
          <w:i/>
          <w:iCs/>
          <w:noProof/>
          <w:color w:val="000000" w:themeColor="text1"/>
          <w:sz w:val="20"/>
        </w:rPr>
        <w:t>185</w:t>
      </w:r>
      <w:r w:rsidRPr="004C1A99">
        <w:rPr>
          <w:noProof/>
          <w:color w:val="000000" w:themeColor="text1"/>
          <w:sz w:val="20"/>
        </w:rPr>
        <w:t>, 29–39.</w:t>
      </w:r>
    </w:p>
    <w:p w14:paraId="6D7C8780"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Radmanesh, F., Rijnaarts, T., Moheb, A., Sadeghi, M., &amp; de Vos, W. M. (2019). Enhanced selectivity and performance of heterogeneous cation exchange membranes through addition of sulfonated and protonated Montmorillonite. In </w:t>
      </w:r>
      <w:r w:rsidRPr="004C1A99">
        <w:rPr>
          <w:i/>
          <w:iCs/>
          <w:noProof/>
          <w:color w:val="000000" w:themeColor="text1"/>
          <w:sz w:val="20"/>
        </w:rPr>
        <w:t>Journal of Colloid and Interface Science</w:t>
      </w:r>
      <w:r w:rsidRPr="004C1A99">
        <w:rPr>
          <w:noProof/>
          <w:color w:val="000000" w:themeColor="text1"/>
          <w:sz w:val="20"/>
        </w:rPr>
        <w:t xml:space="preserve"> (Vol. 533). https://doi.org/10.1016/j.jcis.2018.08.100</w:t>
      </w:r>
    </w:p>
    <w:p w14:paraId="5D673A00"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Uddin, F. (2018). Montmorillonite: An Introduction to Properties and Utilization. </w:t>
      </w:r>
      <w:r w:rsidRPr="00E6776B">
        <w:rPr>
          <w:noProof/>
          <w:color w:val="000000" w:themeColor="text1"/>
          <w:sz w:val="20"/>
        </w:rPr>
        <w:t>IntechOpen Web of Science</w:t>
      </w:r>
      <w:r>
        <w:rPr>
          <w:noProof/>
          <w:color w:val="000000" w:themeColor="text1"/>
          <w:sz w:val="20"/>
        </w:rPr>
        <w:t>, Pakistan:</w:t>
      </w:r>
      <w:r w:rsidRPr="004C1A99">
        <w:rPr>
          <w:noProof/>
          <w:color w:val="000000" w:themeColor="text1"/>
          <w:sz w:val="20"/>
        </w:rPr>
        <w:t xml:space="preserve"> (pp. 1–23).</w:t>
      </w:r>
    </w:p>
    <w:p w14:paraId="5C28FF9E" w14:textId="77777777" w:rsidR="007864AC"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Kakati, N., Maiti, J., Das, G., Lee, S. H., &amp; Yoon, Y. S. (2015). An approach of balancing the ionic conductivity and mechanical properties of PVA based nanocomposite membrane for DMFC by various crosslinking agents with ionic liquid. </w:t>
      </w:r>
      <w:r w:rsidRPr="004C1A99">
        <w:rPr>
          <w:i/>
          <w:iCs/>
          <w:noProof/>
          <w:color w:val="000000" w:themeColor="text1"/>
          <w:sz w:val="20"/>
        </w:rPr>
        <w:t>International Journal of Hydrogen Energy</w:t>
      </w:r>
      <w:r w:rsidRPr="004C1A99">
        <w:rPr>
          <w:noProof/>
          <w:color w:val="000000" w:themeColor="text1"/>
          <w:sz w:val="20"/>
        </w:rPr>
        <w:t xml:space="preserve">, </w:t>
      </w:r>
      <w:r w:rsidRPr="004C1A99">
        <w:rPr>
          <w:i/>
          <w:iCs/>
          <w:noProof/>
          <w:color w:val="000000" w:themeColor="text1"/>
          <w:sz w:val="20"/>
        </w:rPr>
        <w:t>40</w:t>
      </w:r>
      <w:r w:rsidRPr="004C1A99">
        <w:rPr>
          <w:noProof/>
          <w:color w:val="000000" w:themeColor="text1"/>
          <w:sz w:val="20"/>
        </w:rPr>
        <w:t>(22), 7114–7123. https://doi.org/10.1016/j.ijhydene.2015.04.004</w:t>
      </w:r>
    </w:p>
    <w:p w14:paraId="2BE346A3"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Pr>
          <w:noProof/>
          <w:color w:val="000000" w:themeColor="text1"/>
          <w:sz w:val="20"/>
        </w:rPr>
        <w:t xml:space="preserve">Yang, C.-C., Chiu, S. J., Lee, K.-T., Chien, W.-C., Lin, C.-T. &amp; Huang, C.-A. (2008). </w:t>
      </w:r>
      <w:r w:rsidRPr="00147937">
        <w:rPr>
          <w:noProof/>
          <w:color w:val="000000" w:themeColor="text1"/>
          <w:sz w:val="20"/>
        </w:rPr>
        <w:t>Study of poly(vinyl alcohol)/titanium oxide composite polymer membranes and their application on alkaline direct alcohol fuel cell</w:t>
      </w:r>
      <w:r>
        <w:rPr>
          <w:noProof/>
          <w:color w:val="000000" w:themeColor="text1"/>
          <w:sz w:val="20"/>
        </w:rPr>
        <w:t xml:space="preserve">. </w:t>
      </w:r>
      <w:r w:rsidRPr="00147937">
        <w:rPr>
          <w:i/>
          <w:iCs/>
          <w:noProof/>
          <w:color w:val="000000" w:themeColor="text1"/>
          <w:sz w:val="20"/>
        </w:rPr>
        <w:t>Journal of Power Sources, 184(</w:t>
      </w:r>
      <w:r>
        <w:rPr>
          <w:noProof/>
          <w:color w:val="000000" w:themeColor="text1"/>
          <w:sz w:val="20"/>
        </w:rPr>
        <w:t>1), 44-51. https://doi.org/</w:t>
      </w:r>
      <w:r w:rsidRPr="00147937">
        <w:rPr>
          <w:noProof/>
          <w:color w:val="000000" w:themeColor="text1"/>
          <w:sz w:val="20"/>
        </w:rPr>
        <w:t>10.1016/j.jpowsour.2008.06.011</w:t>
      </w:r>
    </w:p>
    <w:p w14:paraId="4919A6D1" w14:textId="77777777" w:rsidR="007864AC" w:rsidRPr="004C1A99" w:rsidRDefault="007864AC" w:rsidP="007864AC">
      <w:pPr>
        <w:pStyle w:val="ListParagraph"/>
        <w:widowControl w:val="0"/>
        <w:numPr>
          <w:ilvl w:val="0"/>
          <w:numId w:val="3"/>
        </w:numPr>
        <w:tabs>
          <w:tab w:val="left" w:pos="1134"/>
        </w:tabs>
        <w:autoSpaceDE w:val="0"/>
        <w:autoSpaceDN w:val="0"/>
        <w:adjustRightInd w:val="0"/>
        <w:spacing w:after="0" w:line="240" w:lineRule="auto"/>
        <w:ind w:hanging="578"/>
        <w:jc w:val="both"/>
        <w:rPr>
          <w:noProof/>
          <w:color w:val="000000" w:themeColor="text1"/>
          <w:sz w:val="20"/>
        </w:rPr>
      </w:pPr>
      <w:r w:rsidRPr="004C1A99">
        <w:rPr>
          <w:noProof/>
          <w:color w:val="000000" w:themeColor="text1"/>
          <w:sz w:val="20"/>
        </w:rPr>
        <w:t xml:space="preserve">Kamjornsupamitr, T., Sangthumchai, T., Saejueng, P., Sumranjit, J., Hunt, A. J., &amp; Budsombat, S. (2021). Composite proton conducting membranes from chitosan, poly(vinyl alcohol) and sulfonic acid-functionalized silica nanoparticles. </w:t>
      </w:r>
      <w:r w:rsidRPr="004C1A99">
        <w:rPr>
          <w:i/>
          <w:iCs/>
          <w:noProof/>
          <w:color w:val="000000" w:themeColor="text1"/>
          <w:sz w:val="20"/>
        </w:rPr>
        <w:t>International Journal of Hydrogen Energy</w:t>
      </w:r>
      <w:r w:rsidRPr="004C1A99">
        <w:rPr>
          <w:noProof/>
          <w:color w:val="000000" w:themeColor="text1"/>
          <w:sz w:val="20"/>
        </w:rPr>
        <w:t xml:space="preserve">, </w:t>
      </w:r>
      <w:r w:rsidRPr="004C1A99">
        <w:rPr>
          <w:i/>
          <w:iCs/>
          <w:noProof/>
          <w:color w:val="000000" w:themeColor="text1"/>
          <w:sz w:val="20"/>
        </w:rPr>
        <w:t>46</w:t>
      </w:r>
      <w:r w:rsidRPr="004C1A99">
        <w:rPr>
          <w:noProof/>
          <w:color w:val="000000" w:themeColor="text1"/>
          <w:sz w:val="20"/>
        </w:rPr>
        <w:t>(2), 2479–2490. https://doi.org/10.1016/j.ijhydene.2020.10.062</w:t>
      </w:r>
    </w:p>
    <w:p w14:paraId="04329593" w14:textId="77777777" w:rsidR="00754E15" w:rsidRDefault="00754E15" w:rsidP="00754E15">
      <w:pPr>
        <w:widowControl w:val="0"/>
        <w:tabs>
          <w:tab w:val="left" w:pos="1134"/>
        </w:tabs>
        <w:wordWrap w:val="0"/>
        <w:autoSpaceDE w:val="0"/>
        <w:autoSpaceDN w:val="0"/>
        <w:spacing w:after="0" w:line="240" w:lineRule="auto"/>
        <w:ind w:hanging="578"/>
        <w:contextualSpacing/>
        <w:jc w:val="both"/>
        <w:outlineLvl w:val="0"/>
        <w:rPr>
          <w:rFonts w:eastAsia="SimSun"/>
          <w:color w:val="auto"/>
          <w:kern w:val="2"/>
          <w:sz w:val="20"/>
          <w:szCs w:val="20"/>
          <w:lang w:eastAsia="ko-KR"/>
        </w:rPr>
      </w:pPr>
    </w:p>
    <w:p w14:paraId="67998C68" w14:textId="6A8FCE2B" w:rsidR="002E49DF" w:rsidRDefault="002E49DF" w:rsidP="00754E15">
      <w:pPr>
        <w:widowControl w:val="0"/>
        <w:tabs>
          <w:tab w:val="left" w:pos="1134"/>
        </w:tabs>
        <w:wordWrap w:val="0"/>
        <w:autoSpaceDE w:val="0"/>
        <w:autoSpaceDN w:val="0"/>
        <w:spacing w:after="0" w:line="240" w:lineRule="auto"/>
        <w:ind w:hanging="578"/>
        <w:contextualSpacing/>
        <w:jc w:val="both"/>
        <w:outlineLvl w:val="0"/>
        <w:rPr>
          <w:rFonts w:eastAsia="SimSun"/>
          <w:color w:val="auto"/>
          <w:kern w:val="2"/>
          <w:sz w:val="20"/>
          <w:szCs w:val="20"/>
          <w:lang w:eastAsia="ko-KR"/>
        </w:rPr>
      </w:pPr>
    </w:p>
    <w:bookmarkEnd w:id="1"/>
    <w:p w14:paraId="29E53FBC" w14:textId="49072E6C" w:rsidR="004F72F5" w:rsidRDefault="004F72F5" w:rsidP="00754E15">
      <w:pPr>
        <w:widowControl w:val="0"/>
        <w:tabs>
          <w:tab w:val="left" w:pos="1134"/>
        </w:tabs>
        <w:wordWrap w:val="0"/>
        <w:autoSpaceDE w:val="0"/>
        <w:autoSpaceDN w:val="0"/>
        <w:spacing w:after="0" w:line="240" w:lineRule="auto"/>
        <w:ind w:hanging="578"/>
        <w:contextualSpacing/>
        <w:jc w:val="both"/>
        <w:outlineLvl w:val="0"/>
        <w:rPr>
          <w:rFonts w:eastAsia="SimSun"/>
          <w:color w:val="auto"/>
          <w:kern w:val="2"/>
          <w:sz w:val="20"/>
          <w:szCs w:val="20"/>
          <w:lang w:eastAsia="ko-KR"/>
        </w:rPr>
      </w:pPr>
    </w:p>
    <w:sectPr w:rsidR="004F72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7140D9" w14:textId="77777777" w:rsidR="00DF03E0" w:rsidRDefault="00DF03E0" w:rsidP="00DB7657">
      <w:pPr>
        <w:spacing w:after="0" w:line="240" w:lineRule="auto"/>
      </w:pPr>
      <w:r>
        <w:separator/>
      </w:r>
    </w:p>
  </w:endnote>
  <w:endnote w:type="continuationSeparator" w:id="0">
    <w:p w14:paraId="2E4BFD03" w14:textId="77777777" w:rsidR="00DF03E0" w:rsidRDefault="00DF03E0" w:rsidP="00DB7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AD11E" w14:textId="77777777" w:rsidR="00DF03E0" w:rsidRDefault="00DF03E0" w:rsidP="00DB7657">
      <w:pPr>
        <w:spacing w:after="0" w:line="240" w:lineRule="auto"/>
      </w:pPr>
      <w:r>
        <w:separator/>
      </w:r>
    </w:p>
  </w:footnote>
  <w:footnote w:type="continuationSeparator" w:id="0">
    <w:p w14:paraId="2F8CB4D1" w14:textId="77777777" w:rsidR="00DF03E0" w:rsidRDefault="00DF03E0" w:rsidP="00DB7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223090"/>
    <w:multiLevelType w:val="hybridMultilevel"/>
    <w:tmpl w:val="0014643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82117EF"/>
    <w:multiLevelType w:val="hybridMultilevel"/>
    <w:tmpl w:val="9E1ACF8C"/>
    <w:lvl w:ilvl="0" w:tplc="52D05C98">
      <w:start w:val="1"/>
      <w:numFmt w:val="bullet"/>
      <w:lvlText w:val="-"/>
      <w:lvlJc w:val="left"/>
      <w:pPr>
        <w:ind w:left="720" w:hanging="360"/>
      </w:pPr>
      <w:rPr>
        <w:rFonts w:ascii="Times New Roman" w:eastAsia="SimSu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78F11569"/>
    <w:multiLevelType w:val="hybridMultilevel"/>
    <w:tmpl w:val="19C4C900"/>
    <w:lvl w:ilvl="0" w:tplc="8BBC2D38">
      <w:start w:val="1"/>
      <w:numFmt w:val="bullet"/>
      <w:lvlText w:val="•"/>
      <w:lvlJc w:val="left"/>
      <w:pPr>
        <w:tabs>
          <w:tab w:val="num" w:pos="720"/>
        </w:tabs>
        <w:ind w:left="720" w:hanging="360"/>
      </w:pPr>
      <w:rPr>
        <w:rFonts w:ascii="Arial" w:hAnsi="Arial" w:hint="default"/>
      </w:rPr>
    </w:lvl>
    <w:lvl w:ilvl="1" w:tplc="260AD570">
      <w:start w:val="1"/>
      <w:numFmt w:val="bullet"/>
      <w:lvlText w:val="•"/>
      <w:lvlJc w:val="left"/>
      <w:pPr>
        <w:tabs>
          <w:tab w:val="num" w:pos="1440"/>
        </w:tabs>
        <w:ind w:left="1440" w:hanging="360"/>
      </w:pPr>
      <w:rPr>
        <w:rFonts w:ascii="Arial" w:hAnsi="Arial" w:hint="default"/>
      </w:rPr>
    </w:lvl>
    <w:lvl w:ilvl="2" w:tplc="E470361E" w:tentative="1">
      <w:start w:val="1"/>
      <w:numFmt w:val="bullet"/>
      <w:lvlText w:val="•"/>
      <w:lvlJc w:val="left"/>
      <w:pPr>
        <w:tabs>
          <w:tab w:val="num" w:pos="2160"/>
        </w:tabs>
        <w:ind w:left="2160" w:hanging="360"/>
      </w:pPr>
      <w:rPr>
        <w:rFonts w:ascii="Arial" w:hAnsi="Arial" w:hint="default"/>
      </w:rPr>
    </w:lvl>
    <w:lvl w:ilvl="3" w:tplc="9C2CF004" w:tentative="1">
      <w:start w:val="1"/>
      <w:numFmt w:val="bullet"/>
      <w:lvlText w:val="•"/>
      <w:lvlJc w:val="left"/>
      <w:pPr>
        <w:tabs>
          <w:tab w:val="num" w:pos="2880"/>
        </w:tabs>
        <w:ind w:left="2880" w:hanging="360"/>
      </w:pPr>
      <w:rPr>
        <w:rFonts w:ascii="Arial" w:hAnsi="Arial" w:hint="default"/>
      </w:rPr>
    </w:lvl>
    <w:lvl w:ilvl="4" w:tplc="625855B2" w:tentative="1">
      <w:start w:val="1"/>
      <w:numFmt w:val="bullet"/>
      <w:lvlText w:val="•"/>
      <w:lvlJc w:val="left"/>
      <w:pPr>
        <w:tabs>
          <w:tab w:val="num" w:pos="3600"/>
        </w:tabs>
        <w:ind w:left="3600" w:hanging="360"/>
      </w:pPr>
      <w:rPr>
        <w:rFonts w:ascii="Arial" w:hAnsi="Arial" w:hint="default"/>
      </w:rPr>
    </w:lvl>
    <w:lvl w:ilvl="5" w:tplc="21D4386A" w:tentative="1">
      <w:start w:val="1"/>
      <w:numFmt w:val="bullet"/>
      <w:lvlText w:val="•"/>
      <w:lvlJc w:val="left"/>
      <w:pPr>
        <w:tabs>
          <w:tab w:val="num" w:pos="4320"/>
        </w:tabs>
        <w:ind w:left="4320" w:hanging="360"/>
      </w:pPr>
      <w:rPr>
        <w:rFonts w:ascii="Arial" w:hAnsi="Arial" w:hint="default"/>
      </w:rPr>
    </w:lvl>
    <w:lvl w:ilvl="6" w:tplc="C1C2A678" w:tentative="1">
      <w:start w:val="1"/>
      <w:numFmt w:val="bullet"/>
      <w:lvlText w:val="•"/>
      <w:lvlJc w:val="left"/>
      <w:pPr>
        <w:tabs>
          <w:tab w:val="num" w:pos="5040"/>
        </w:tabs>
        <w:ind w:left="5040" w:hanging="360"/>
      </w:pPr>
      <w:rPr>
        <w:rFonts w:ascii="Arial" w:hAnsi="Arial" w:hint="default"/>
      </w:rPr>
    </w:lvl>
    <w:lvl w:ilvl="7" w:tplc="C2061CD0" w:tentative="1">
      <w:start w:val="1"/>
      <w:numFmt w:val="bullet"/>
      <w:lvlText w:val="•"/>
      <w:lvlJc w:val="left"/>
      <w:pPr>
        <w:tabs>
          <w:tab w:val="num" w:pos="5760"/>
        </w:tabs>
        <w:ind w:left="5760" w:hanging="360"/>
      </w:pPr>
      <w:rPr>
        <w:rFonts w:ascii="Arial" w:hAnsi="Arial" w:hint="default"/>
      </w:rPr>
    </w:lvl>
    <w:lvl w:ilvl="8" w:tplc="A1B4FAF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BA5"/>
    <w:rsid w:val="000034AE"/>
    <w:rsid w:val="00005B38"/>
    <w:rsid w:val="00012FDB"/>
    <w:rsid w:val="00016501"/>
    <w:rsid w:val="00022433"/>
    <w:rsid w:val="00023C49"/>
    <w:rsid w:val="0003415C"/>
    <w:rsid w:val="00035834"/>
    <w:rsid w:val="00036E63"/>
    <w:rsid w:val="00037D3F"/>
    <w:rsid w:val="00044D82"/>
    <w:rsid w:val="00046562"/>
    <w:rsid w:val="0005193F"/>
    <w:rsid w:val="00051E02"/>
    <w:rsid w:val="00067AB6"/>
    <w:rsid w:val="000777B5"/>
    <w:rsid w:val="00081282"/>
    <w:rsid w:val="00097290"/>
    <w:rsid w:val="000A1DC3"/>
    <w:rsid w:val="000A26AA"/>
    <w:rsid w:val="000A6DA9"/>
    <w:rsid w:val="000B4B19"/>
    <w:rsid w:val="000B6B4B"/>
    <w:rsid w:val="000C42C4"/>
    <w:rsid w:val="000D585E"/>
    <w:rsid w:val="000D637B"/>
    <w:rsid w:val="000D6618"/>
    <w:rsid w:val="000D6D85"/>
    <w:rsid w:val="000E4AE6"/>
    <w:rsid w:val="000F7F17"/>
    <w:rsid w:val="001031CA"/>
    <w:rsid w:val="00103D6F"/>
    <w:rsid w:val="00111C6B"/>
    <w:rsid w:val="001618B4"/>
    <w:rsid w:val="0017214F"/>
    <w:rsid w:val="00173EC3"/>
    <w:rsid w:val="001760BD"/>
    <w:rsid w:val="0017632A"/>
    <w:rsid w:val="001846F2"/>
    <w:rsid w:val="001A3B85"/>
    <w:rsid w:val="001B35E0"/>
    <w:rsid w:val="001B50E8"/>
    <w:rsid w:val="001C1F68"/>
    <w:rsid w:val="001C785E"/>
    <w:rsid w:val="001D30EB"/>
    <w:rsid w:val="001D6D06"/>
    <w:rsid w:val="001E0E50"/>
    <w:rsid w:val="001E6888"/>
    <w:rsid w:val="001F1678"/>
    <w:rsid w:val="001F7CE0"/>
    <w:rsid w:val="0020168C"/>
    <w:rsid w:val="00205AE1"/>
    <w:rsid w:val="00212411"/>
    <w:rsid w:val="002136F9"/>
    <w:rsid w:val="002237B5"/>
    <w:rsid w:val="00223A88"/>
    <w:rsid w:val="00223DF3"/>
    <w:rsid w:val="002346A8"/>
    <w:rsid w:val="002361E4"/>
    <w:rsid w:val="00246BFF"/>
    <w:rsid w:val="00254FE2"/>
    <w:rsid w:val="00261E15"/>
    <w:rsid w:val="00267604"/>
    <w:rsid w:val="00272C97"/>
    <w:rsid w:val="00280043"/>
    <w:rsid w:val="00285FB0"/>
    <w:rsid w:val="00286DE4"/>
    <w:rsid w:val="00287221"/>
    <w:rsid w:val="00287813"/>
    <w:rsid w:val="0029542A"/>
    <w:rsid w:val="0029668D"/>
    <w:rsid w:val="00296A69"/>
    <w:rsid w:val="002A4550"/>
    <w:rsid w:val="002A52D4"/>
    <w:rsid w:val="002B0A12"/>
    <w:rsid w:val="002B4071"/>
    <w:rsid w:val="002C0ECE"/>
    <w:rsid w:val="002C424B"/>
    <w:rsid w:val="002C758C"/>
    <w:rsid w:val="002D2CD1"/>
    <w:rsid w:val="002D5050"/>
    <w:rsid w:val="002D6E72"/>
    <w:rsid w:val="002E0502"/>
    <w:rsid w:val="002E49DF"/>
    <w:rsid w:val="002E58E2"/>
    <w:rsid w:val="002F14EC"/>
    <w:rsid w:val="0030546A"/>
    <w:rsid w:val="00313DEE"/>
    <w:rsid w:val="00314D28"/>
    <w:rsid w:val="0032098C"/>
    <w:rsid w:val="00321FFD"/>
    <w:rsid w:val="0032225A"/>
    <w:rsid w:val="003309BC"/>
    <w:rsid w:val="003365C7"/>
    <w:rsid w:val="00350630"/>
    <w:rsid w:val="003635B8"/>
    <w:rsid w:val="00366633"/>
    <w:rsid w:val="003810A7"/>
    <w:rsid w:val="003A15FE"/>
    <w:rsid w:val="003A32E0"/>
    <w:rsid w:val="003A420A"/>
    <w:rsid w:val="003A72F9"/>
    <w:rsid w:val="003A7C31"/>
    <w:rsid w:val="003C7BA5"/>
    <w:rsid w:val="003D2DEC"/>
    <w:rsid w:val="003E29F8"/>
    <w:rsid w:val="003E4CB8"/>
    <w:rsid w:val="003E5090"/>
    <w:rsid w:val="003E68C6"/>
    <w:rsid w:val="003F684C"/>
    <w:rsid w:val="003F7179"/>
    <w:rsid w:val="00402784"/>
    <w:rsid w:val="00406988"/>
    <w:rsid w:val="00410940"/>
    <w:rsid w:val="00413755"/>
    <w:rsid w:val="004177A2"/>
    <w:rsid w:val="00433202"/>
    <w:rsid w:val="004344E9"/>
    <w:rsid w:val="00435272"/>
    <w:rsid w:val="00435D35"/>
    <w:rsid w:val="00437380"/>
    <w:rsid w:val="0044147E"/>
    <w:rsid w:val="004428E8"/>
    <w:rsid w:val="004430C4"/>
    <w:rsid w:val="004436E3"/>
    <w:rsid w:val="004439B3"/>
    <w:rsid w:val="00446504"/>
    <w:rsid w:val="00457E7C"/>
    <w:rsid w:val="00476869"/>
    <w:rsid w:val="004A1375"/>
    <w:rsid w:val="004A1934"/>
    <w:rsid w:val="004B290E"/>
    <w:rsid w:val="004B2B04"/>
    <w:rsid w:val="004C405A"/>
    <w:rsid w:val="004D1625"/>
    <w:rsid w:val="004D45CA"/>
    <w:rsid w:val="004D7F50"/>
    <w:rsid w:val="004F2056"/>
    <w:rsid w:val="004F72F5"/>
    <w:rsid w:val="00510CFA"/>
    <w:rsid w:val="0051220C"/>
    <w:rsid w:val="00515098"/>
    <w:rsid w:val="00516EBE"/>
    <w:rsid w:val="005171B2"/>
    <w:rsid w:val="005230F3"/>
    <w:rsid w:val="00524E23"/>
    <w:rsid w:val="00526A0F"/>
    <w:rsid w:val="00526EBA"/>
    <w:rsid w:val="00537D1E"/>
    <w:rsid w:val="005420AC"/>
    <w:rsid w:val="00547909"/>
    <w:rsid w:val="0055185B"/>
    <w:rsid w:val="00566653"/>
    <w:rsid w:val="00566D5F"/>
    <w:rsid w:val="00572093"/>
    <w:rsid w:val="0057347C"/>
    <w:rsid w:val="00582362"/>
    <w:rsid w:val="005827C4"/>
    <w:rsid w:val="00584D52"/>
    <w:rsid w:val="00585246"/>
    <w:rsid w:val="00593C62"/>
    <w:rsid w:val="0059771E"/>
    <w:rsid w:val="005A0097"/>
    <w:rsid w:val="005A6354"/>
    <w:rsid w:val="005B0131"/>
    <w:rsid w:val="005B382C"/>
    <w:rsid w:val="005C20CE"/>
    <w:rsid w:val="005C52E4"/>
    <w:rsid w:val="005D76BB"/>
    <w:rsid w:val="005E2860"/>
    <w:rsid w:val="005E343D"/>
    <w:rsid w:val="005E4D4B"/>
    <w:rsid w:val="005E70C2"/>
    <w:rsid w:val="00605DA3"/>
    <w:rsid w:val="00606747"/>
    <w:rsid w:val="00607B9A"/>
    <w:rsid w:val="00610126"/>
    <w:rsid w:val="00610260"/>
    <w:rsid w:val="006118E9"/>
    <w:rsid w:val="00611C67"/>
    <w:rsid w:val="006753A3"/>
    <w:rsid w:val="006802D6"/>
    <w:rsid w:val="00682891"/>
    <w:rsid w:val="00692928"/>
    <w:rsid w:val="0069377B"/>
    <w:rsid w:val="006A30CF"/>
    <w:rsid w:val="006B0A38"/>
    <w:rsid w:val="006B6AB1"/>
    <w:rsid w:val="006C6983"/>
    <w:rsid w:val="006E0223"/>
    <w:rsid w:val="006E44E3"/>
    <w:rsid w:val="006E74A8"/>
    <w:rsid w:val="006F07C3"/>
    <w:rsid w:val="006F4C64"/>
    <w:rsid w:val="007108F1"/>
    <w:rsid w:val="0071583C"/>
    <w:rsid w:val="00724BF4"/>
    <w:rsid w:val="0072711A"/>
    <w:rsid w:val="00745324"/>
    <w:rsid w:val="00746A08"/>
    <w:rsid w:val="00754E15"/>
    <w:rsid w:val="007574B5"/>
    <w:rsid w:val="00764F1C"/>
    <w:rsid w:val="00765118"/>
    <w:rsid w:val="0077354C"/>
    <w:rsid w:val="00776DEA"/>
    <w:rsid w:val="007864AC"/>
    <w:rsid w:val="007A2610"/>
    <w:rsid w:val="007B148B"/>
    <w:rsid w:val="007B1B3E"/>
    <w:rsid w:val="007B408F"/>
    <w:rsid w:val="007B4A58"/>
    <w:rsid w:val="007B6350"/>
    <w:rsid w:val="007C1105"/>
    <w:rsid w:val="007C26E5"/>
    <w:rsid w:val="007D229B"/>
    <w:rsid w:val="007E22DB"/>
    <w:rsid w:val="007E3888"/>
    <w:rsid w:val="007F5BA4"/>
    <w:rsid w:val="008172AE"/>
    <w:rsid w:val="008174D5"/>
    <w:rsid w:val="00817A2A"/>
    <w:rsid w:val="008354F6"/>
    <w:rsid w:val="00843257"/>
    <w:rsid w:val="00847786"/>
    <w:rsid w:val="00851793"/>
    <w:rsid w:val="0085530F"/>
    <w:rsid w:val="00857136"/>
    <w:rsid w:val="00864F7D"/>
    <w:rsid w:val="00870311"/>
    <w:rsid w:val="0087044D"/>
    <w:rsid w:val="00874DC9"/>
    <w:rsid w:val="00883BCA"/>
    <w:rsid w:val="0088496D"/>
    <w:rsid w:val="00895160"/>
    <w:rsid w:val="008B7B22"/>
    <w:rsid w:val="008C3929"/>
    <w:rsid w:val="008D2B8A"/>
    <w:rsid w:val="008E0495"/>
    <w:rsid w:val="008F11EE"/>
    <w:rsid w:val="008F264D"/>
    <w:rsid w:val="008F6C27"/>
    <w:rsid w:val="008F6E98"/>
    <w:rsid w:val="00907F4C"/>
    <w:rsid w:val="0091085C"/>
    <w:rsid w:val="00911A2B"/>
    <w:rsid w:val="00957186"/>
    <w:rsid w:val="009608E1"/>
    <w:rsid w:val="009639F1"/>
    <w:rsid w:val="00985CA0"/>
    <w:rsid w:val="00997D08"/>
    <w:rsid w:val="009A28D2"/>
    <w:rsid w:val="009A3EF0"/>
    <w:rsid w:val="009A54FF"/>
    <w:rsid w:val="009A6C21"/>
    <w:rsid w:val="009B003A"/>
    <w:rsid w:val="009B0B01"/>
    <w:rsid w:val="009B0F40"/>
    <w:rsid w:val="009B320D"/>
    <w:rsid w:val="009B4C4E"/>
    <w:rsid w:val="009C0E8F"/>
    <w:rsid w:val="009C382A"/>
    <w:rsid w:val="009D0F27"/>
    <w:rsid w:val="009D6938"/>
    <w:rsid w:val="009D6BAB"/>
    <w:rsid w:val="009D74D1"/>
    <w:rsid w:val="009F1D49"/>
    <w:rsid w:val="00A04AA2"/>
    <w:rsid w:val="00A05E26"/>
    <w:rsid w:val="00A11E58"/>
    <w:rsid w:val="00A120C5"/>
    <w:rsid w:val="00A23F40"/>
    <w:rsid w:val="00A24625"/>
    <w:rsid w:val="00A25883"/>
    <w:rsid w:val="00A27581"/>
    <w:rsid w:val="00A35F17"/>
    <w:rsid w:val="00A36CA9"/>
    <w:rsid w:val="00A45A70"/>
    <w:rsid w:val="00A6181B"/>
    <w:rsid w:val="00A63F4E"/>
    <w:rsid w:val="00A65BC7"/>
    <w:rsid w:val="00A70A3F"/>
    <w:rsid w:val="00A716E8"/>
    <w:rsid w:val="00A80D79"/>
    <w:rsid w:val="00A8274E"/>
    <w:rsid w:val="00A8593A"/>
    <w:rsid w:val="00A87FF8"/>
    <w:rsid w:val="00A93974"/>
    <w:rsid w:val="00A93A1F"/>
    <w:rsid w:val="00A93F4A"/>
    <w:rsid w:val="00A93F72"/>
    <w:rsid w:val="00A949C3"/>
    <w:rsid w:val="00A97FCA"/>
    <w:rsid w:val="00AA2056"/>
    <w:rsid w:val="00AA4FA6"/>
    <w:rsid w:val="00AA7B77"/>
    <w:rsid w:val="00AB2C8C"/>
    <w:rsid w:val="00AB452C"/>
    <w:rsid w:val="00AB5413"/>
    <w:rsid w:val="00AC1D7F"/>
    <w:rsid w:val="00AC6B1A"/>
    <w:rsid w:val="00AD7D11"/>
    <w:rsid w:val="00AE2747"/>
    <w:rsid w:val="00AE444E"/>
    <w:rsid w:val="00AE452F"/>
    <w:rsid w:val="00AE7A9F"/>
    <w:rsid w:val="00AF7480"/>
    <w:rsid w:val="00AF749D"/>
    <w:rsid w:val="00B00015"/>
    <w:rsid w:val="00B00BFA"/>
    <w:rsid w:val="00B0451D"/>
    <w:rsid w:val="00B102CF"/>
    <w:rsid w:val="00B13CF5"/>
    <w:rsid w:val="00B2243F"/>
    <w:rsid w:val="00B26B6C"/>
    <w:rsid w:val="00B2748E"/>
    <w:rsid w:val="00B37D8D"/>
    <w:rsid w:val="00B461B3"/>
    <w:rsid w:val="00B74700"/>
    <w:rsid w:val="00B93B59"/>
    <w:rsid w:val="00BA153C"/>
    <w:rsid w:val="00BA6083"/>
    <w:rsid w:val="00BB4F94"/>
    <w:rsid w:val="00BB636D"/>
    <w:rsid w:val="00BC0591"/>
    <w:rsid w:val="00BC1D55"/>
    <w:rsid w:val="00BC287B"/>
    <w:rsid w:val="00BC2A5E"/>
    <w:rsid w:val="00BC3A07"/>
    <w:rsid w:val="00BC65DF"/>
    <w:rsid w:val="00BC6ADE"/>
    <w:rsid w:val="00BC7EA1"/>
    <w:rsid w:val="00BD2636"/>
    <w:rsid w:val="00BD5F13"/>
    <w:rsid w:val="00BF53C4"/>
    <w:rsid w:val="00C059F6"/>
    <w:rsid w:val="00C12A45"/>
    <w:rsid w:val="00C15F17"/>
    <w:rsid w:val="00C20450"/>
    <w:rsid w:val="00C23657"/>
    <w:rsid w:val="00C30692"/>
    <w:rsid w:val="00C31AF2"/>
    <w:rsid w:val="00C35BF1"/>
    <w:rsid w:val="00C36A5A"/>
    <w:rsid w:val="00C37434"/>
    <w:rsid w:val="00C406CF"/>
    <w:rsid w:val="00C43D28"/>
    <w:rsid w:val="00C44BE3"/>
    <w:rsid w:val="00C4596A"/>
    <w:rsid w:val="00C46608"/>
    <w:rsid w:val="00C506A8"/>
    <w:rsid w:val="00C60F3C"/>
    <w:rsid w:val="00C71E8D"/>
    <w:rsid w:val="00C729D3"/>
    <w:rsid w:val="00C74325"/>
    <w:rsid w:val="00C82A58"/>
    <w:rsid w:val="00C83F1C"/>
    <w:rsid w:val="00C84AA3"/>
    <w:rsid w:val="00C92E40"/>
    <w:rsid w:val="00C950D4"/>
    <w:rsid w:val="00CC25AA"/>
    <w:rsid w:val="00CC542F"/>
    <w:rsid w:val="00D0329C"/>
    <w:rsid w:val="00D04BB4"/>
    <w:rsid w:val="00D07F22"/>
    <w:rsid w:val="00D156ED"/>
    <w:rsid w:val="00D235F9"/>
    <w:rsid w:val="00D268FC"/>
    <w:rsid w:val="00D27582"/>
    <w:rsid w:val="00D33891"/>
    <w:rsid w:val="00D36A4C"/>
    <w:rsid w:val="00D57F7F"/>
    <w:rsid w:val="00D702EC"/>
    <w:rsid w:val="00D72E5C"/>
    <w:rsid w:val="00D76289"/>
    <w:rsid w:val="00D84BE8"/>
    <w:rsid w:val="00D85222"/>
    <w:rsid w:val="00D864C9"/>
    <w:rsid w:val="00D90AD2"/>
    <w:rsid w:val="00D976B7"/>
    <w:rsid w:val="00DA52EC"/>
    <w:rsid w:val="00DA62EB"/>
    <w:rsid w:val="00DA7BD3"/>
    <w:rsid w:val="00DB3CDE"/>
    <w:rsid w:val="00DB7657"/>
    <w:rsid w:val="00DC78EF"/>
    <w:rsid w:val="00DD6AAD"/>
    <w:rsid w:val="00DD774B"/>
    <w:rsid w:val="00DF03E0"/>
    <w:rsid w:val="00DF3574"/>
    <w:rsid w:val="00DF7202"/>
    <w:rsid w:val="00DF7421"/>
    <w:rsid w:val="00E032F5"/>
    <w:rsid w:val="00E05445"/>
    <w:rsid w:val="00E10428"/>
    <w:rsid w:val="00E109FC"/>
    <w:rsid w:val="00E113CB"/>
    <w:rsid w:val="00E16916"/>
    <w:rsid w:val="00E23676"/>
    <w:rsid w:val="00E3441A"/>
    <w:rsid w:val="00E3572A"/>
    <w:rsid w:val="00E3739A"/>
    <w:rsid w:val="00E44B1A"/>
    <w:rsid w:val="00E45564"/>
    <w:rsid w:val="00E53D8C"/>
    <w:rsid w:val="00E53E68"/>
    <w:rsid w:val="00E71039"/>
    <w:rsid w:val="00E812E0"/>
    <w:rsid w:val="00E826E6"/>
    <w:rsid w:val="00E92C88"/>
    <w:rsid w:val="00E93379"/>
    <w:rsid w:val="00E94830"/>
    <w:rsid w:val="00EA7C6C"/>
    <w:rsid w:val="00EB112C"/>
    <w:rsid w:val="00ED0331"/>
    <w:rsid w:val="00ED19D4"/>
    <w:rsid w:val="00ED4FF3"/>
    <w:rsid w:val="00EF6448"/>
    <w:rsid w:val="00EF69E1"/>
    <w:rsid w:val="00F149BA"/>
    <w:rsid w:val="00F20D84"/>
    <w:rsid w:val="00F24B7B"/>
    <w:rsid w:val="00F3131D"/>
    <w:rsid w:val="00F406A8"/>
    <w:rsid w:val="00F41CE0"/>
    <w:rsid w:val="00F50F08"/>
    <w:rsid w:val="00F519B2"/>
    <w:rsid w:val="00F56117"/>
    <w:rsid w:val="00F57BBC"/>
    <w:rsid w:val="00F7064C"/>
    <w:rsid w:val="00F7460C"/>
    <w:rsid w:val="00F7609C"/>
    <w:rsid w:val="00F834E1"/>
    <w:rsid w:val="00F87297"/>
    <w:rsid w:val="00FA1920"/>
    <w:rsid w:val="00FB68A4"/>
    <w:rsid w:val="00FC330D"/>
    <w:rsid w:val="00FC5086"/>
    <w:rsid w:val="00FD096C"/>
    <w:rsid w:val="00FD16FF"/>
    <w:rsid w:val="00FD6BB7"/>
    <w:rsid w:val="00FD7075"/>
    <w:rsid w:val="00FE102A"/>
    <w:rsid w:val="00FF27FD"/>
    <w:rsid w:val="00FF3241"/>
    <w:rsid w:val="00FF55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ACEBE"/>
  <w15:chartTrackingRefBased/>
  <w15:docId w15:val="{F64578FD-DD85-4F51-9BB3-0B2E07A5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70C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9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929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87B"/>
    <w:pPr>
      <w:spacing w:after="0" w:line="240" w:lineRule="auto"/>
    </w:pPr>
    <w:rPr>
      <w:rFonts w:asciiTheme="minorHAnsi" w:hAnsiTheme="minorHAnsi" w:cstheme="minorBidi"/>
      <w:color w:val="auto"/>
      <w:sz w:val="22"/>
      <w:szCs w:val="22"/>
    </w:rPr>
  </w:style>
  <w:style w:type="character" w:styleId="Hyperlink">
    <w:name w:val="Hyperlink"/>
    <w:basedOn w:val="DefaultParagraphFont"/>
    <w:uiPriority w:val="99"/>
    <w:unhideWhenUsed/>
    <w:rsid w:val="00BC65DF"/>
    <w:rPr>
      <w:color w:val="0000FF" w:themeColor="hyperlink"/>
      <w:u w:val="single"/>
    </w:rPr>
  </w:style>
  <w:style w:type="character" w:customStyle="1" w:styleId="UnresolvedMention1">
    <w:name w:val="Unresolved Mention1"/>
    <w:basedOn w:val="DefaultParagraphFont"/>
    <w:uiPriority w:val="99"/>
    <w:semiHidden/>
    <w:unhideWhenUsed/>
    <w:rsid w:val="00BC65DF"/>
    <w:rPr>
      <w:color w:val="605E5C"/>
      <w:shd w:val="clear" w:color="auto" w:fill="E1DFDD"/>
    </w:rPr>
  </w:style>
  <w:style w:type="table" w:customStyle="1" w:styleId="LightShading1">
    <w:name w:val="Light Shading1"/>
    <w:basedOn w:val="TableNormal"/>
    <w:uiPriority w:val="60"/>
    <w:rsid w:val="002C424B"/>
    <w:pPr>
      <w:spacing w:after="0" w:line="240" w:lineRule="auto"/>
    </w:pPr>
    <w:rPr>
      <w:rFonts w:ascii="Calibri" w:eastAsia="SimSun" w:hAnsi="Calibri" w:cs="Arial"/>
      <w:color w:val="000000"/>
      <w:kern w:val="2"/>
      <w:sz w:val="20"/>
      <w:szCs w:val="22"/>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1Char">
    <w:name w:val="Heading 1 Char"/>
    <w:basedOn w:val="DefaultParagraphFont"/>
    <w:link w:val="Heading1"/>
    <w:uiPriority w:val="9"/>
    <w:rsid w:val="0069292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92928"/>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69292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9292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9292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9292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92928"/>
    <w:rPr>
      <w:i/>
      <w:iCs/>
      <w:color w:val="404040" w:themeColor="text1" w:themeTint="BF"/>
    </w:rPr>
  </w:style>
  <w:style w:type="character" w:styleId="Emphasis">
    <w:name w:val="Emphasis"/>
    <w:basedOn w:val="DefaultParagraphFont"/>
    <w:uiPriority w:val="20"/>
    <w:qFormat/>
    <w:rsid w:val="00692928"/>
    <w:rPr>
      <w:i/>
      <w:iCs/>
    </w:rPr>
  </w:style>
  <w:style w:type="character" w:styleId="IntenseEmphasis">
    <w:name w:val="Intense Emphasis"/>
    <w:basedOn w:val="DefaultParagraphFont"/>
    <w:uiPriority w:val="21"/>
    <w:qFormat/>
    <w:rsid w:val="00692928"/>
    <w:rPr>
      <w:i/>
      <w:iCs/>
      <w:color w:val="4F81BD" w:themeColor="accent1"/>
    </w:rPr>
  </w:style>
  <w:style w:type="character" w:styleId="Strong">
    <w:name w:val="Strong"/>
    <w:basedOn w:val="DefaultParagraphFont"/>
    <w:uiPriority w:val="22"/>
    <w:qFormat/>
    <w:rsid w:val="00692928"/>
    <w:rPr>
      <w:b/>
      <w:bCs/>
    </w:rPr>
  </w:style>
  <w:style w:type="paragraph" w:styleId="Quote">
    <w:name w:val="Quote"/>
    <w:basedOn w:val="Normal"/>
    <w:next w:val="Normal"/>
    <w:link w:val="QuoteChar"/>
    <w:uiPriority w:val="29"/>
    <w:qFormat/>
    <w:rsid w:val="006929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2928"/>
    <w:rPr>
      <w:i/>
      <w:iCs/>
      <w:color w:val="404040" w:themeColor="text1" w:themeTint="BF"/>
    </w:rPr>
  </w:style>
  <w:style w:type="paragraph" w:styleId="IntenseQuote">
    <w:name w:val="Intense Quote"/>
    <w:basedOn w:val="Normal"/>
    <w:next w:val="Normal"/>
    <w:link w:val="IntenseQuoteChar"/>
    <w:uiPriority w:val="30"/>
    <w:qFormat/>
    <w:rsid w:val="0069292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2928"/>
    <w:rPr>
      <w:i/>
      <w:iCs/>
      <w:color w:val="4F81BD" w:themeColor="accent1"/>
    </w:rPr>
  </w:style>
  <w:style w:type="character" w:styleId="SubtleReference">
    <w:name w:val="Subtle Reference"/>
    <w:basedOn w:val="DefaultParagraphFont"/>
    <w:uiPriority w:val="31"/>
    <w:qFormat/>
    <w:rsid w:val="00692928"/>
    <w:rPr>
      <w:smallCaps/>
      <w:color w:val="5A5A5A" w:themeColor="text1" w:themeTint="A5"/>
    </w:rPr>
  </w:style>
  <w:style w:type="character" w:styleId="IntenseReference">
    <w:name w:val="Intense Reference"/>
    <w:basedOn w:val="DefaultParagraphFont"/>
    <w:uiPriority w:val="32"/>
    <w:qFormat/>
    <w:rsid w:val="00692928"/>
    <w:rPr>
      <w:b/>
      <w:bCs/>
      <w:smallCaps/>
      <w:color w:val="4F81BD" w:themeColor="accent1"/>
      <w:spacing w:val="5"/>
    </w:rPr>
  </w:style>
  <w:style w:type="character" w:styleId="BookTitle">
    <w:name w:val="Book Title"/>
    <w:basedOn w:val="DefaultParagraphFont"/>
    <w:uiPriority w:val="33"/>
    <w:qFormat/>
    <w:rsid w:val="00692928"/>
    <w:rPr>
      <w:b/>
      <w:bCs/>
      <w:i/>
      <w:iCs/>
      <w:spacing w:val="5"/>
    </w:rPr>
  </w:style>
  <w:style w:type="paragraph" w:styleId="ListParagraph">
    <w:name w:val="List Paragraph"/>
    <w:basedOn w:val="Normal"/>
    <w:uiPriority w:val="34"/>
    <w:qFormat/>
    <w:rsid w:val="00692928"/>
    <w:pPr>
      <w:ind w:left="720"/>
      <w:contextualSpacing/>
    </w:pPr>
  </w:style>
  <w:style w:type="paragraph" w:styleId="Header">
    <w:name w:val="header"/>
    <w:basedOn w:val="Normal"/>
    <w:link w:val="HeaderChar"/>
    <w:uiPriority w:val="99"/>
    <w:unhideWhenUsed/>
    <w:rsid w:val="00DB7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657"/>
  </w:style>
  <w:style w:type="paragraph" w:styleId="Footer">
    <w:name w:val="footer"/>
    <w:basedOn w:val="Normal"/>
    <w:link w:val="FooterChar"/>
    <w:uiPriority w:val="99"/>
    <w:unhideWhenUsed/>
    <w:rsid w:val="00DB7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657"/>
  </w:style>
  <w:style w:type="table" w:styleId="TableGrid">
    <w:name w:val="Table Grid"/>
    <w:basedOn w:val="TableNormal"/>
    <w:uiPriority w:val="59"/>
    <w:rsid w:val="00DA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06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6CF"/>
    <w:rPr>
      <w:rFonts w:ascii="Segoe UI" w:hAnsi="Segoe UI" w:cs="Segoe UI"/>
      <w:sz w:val="18"/>
      <w:szCs w:val="18"/>
    </w:rPr>
  </w:style>
  <w:style w:type="character" w:styleId="PlaceholderText">
    <w:name w:val="Placeholder Text"/>
    <w:basedOn w:val="DefaultParagraphFont"/>
    <w:uiPriority w:val="99"/>
    <w:semiHidden/>
    <w:rsid w:val="005B0131"/>
    <w:rPr>
      <w:color w:val="808080"/>
    </w:rPr>
  </w:style>
  <w:style w:type="character" w:customStyle="1" w:styleId="red-underline">
    <w:name w:val="red-underline"/>
    <w:basedOn w:val="DefaultParagraphFont"/>
    <w:rsid w:val="00870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0725393">
      <w:bodyDiv w:val="1"/>
      <w:marLeft w:val="0"/>
      <w:marRight w:val="0"/>
      <w:marTop w:val="0"/>
      <w:marBottom w:val="0"/>
      <w:divBdr>
        <w:top w:val="none" w:sz="0" w:space="0" w:color="auto"/>
        <w:left w:val="none" w:sz="0" w:space="0" w:color="auto"/>
        <w:bottom w:val="none" w:sz="0" w:space="0" w:color="auto"/>
        <w:right w:val="none" w:sz="0" w:space="0" w:color="auto"/>
      </w:divBdr>
      <w:divsChild>
        <w:div w:id="1816870827">
          <w:marLeft w:val="850"/>
          <w:marRight w:val="0"/>
          <w:marTop w:val="100"/>
          <w:marBottom w:val="0"/>
          <w:divBdr>
            <w:top w:val="none" w:sz="0" w:space="0" w:color="auto"/>
            <w:left w:val="none" w:sz="0" w:space="0" w:color="auto"/>
            <w:bottom w:val="none" w:sz="0" w:space="0" w:color="auto"/>
            <w:right w:val="none" w:sz="0" w:space="0" w:color="auto"/>
          </w:divBdr>
        </w:div>
      </w:divsChild>
    </w:div>
    <w:div w:id="1701734403">
      <w:bodyDiv w:val="1"/>
      <w:marLeft w:val="0"/>
      <w:marRight w:val="0"/>
      <w:marTop w:val="0"/>
      <w:marBottom w:val="0"/>
      <w:divBdr>
        <w:top w:val="none" w:sz="0" w:space="0" w:color="auto"/>
        <w:left w:val="none" w:sz="0" w:space="0" w:color="auto"/>
        <w:bottom w:val="none" w:sz="0" w:space="0" w:color="auto"/>
        <w:right w:val="none" w:sz="0" w:space="0" w:color="auto"/>
      </w:divBdr>
      <w:divsChild>
        <w:div w:id="25184884">
          <w:marLeft w:val="85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C73C7-F93A-4286-AE37-19EB3548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2621</TotalTime>
  <Pages>11</Pages>
  <Words>17686</Words>
  <Characters>100813</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MTM</dc:creator>
  <cp:keywords/>
  <dc:description/>
  <cp:lastModifiedBy>Maryam Taufiq Musa</cp:lastModifiedBy>
  <cp:revision>8</cp:revision>
  <dcterms:created xsi:type="dcterms:W3CDTF">2022-03-15T00:41:00Z</dcterms:created>
  <dcterms:modified xsi:type="dcterms:W3CDTF">2022-06-15T08:07:00Z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f326c199-8fff-3a24-ac24-a1ff91d94081</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